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E9" w:rsidRDefault="007E22E9" w:rsidP="007E22E9">
      <w:pPr>
        <w:pStyle w:val="ConsPlusNormal"/>
        <w:jc w:val="both"/>
      </w:pPr>
    </w:p>
    <w:p w:rsidR="007E22E9" w:rsidRDefault="007E22E9" w:rsidP="007E22E9">
      <w:pPr>
        <w:pStyle w:val="ConsPlusNormal"/>
        <w:jc w:val="right"/>
        <w:outlineLvl w:val="0"/>
      </w:pPr>
      <w:r>
        <w:t>Приложение 25</w:t>
      </w:r>
    </w:p>
    <w:p w:rsidR="007E22E9" w:rsidRDefault="007E22E9" w:rsidP="007E22E9">
      <w:pPr>
        <w:pStyle w:val="ConsPlusNormal"/>
        <w:jc w:val="right"/>
      </w:pPr>
      <w:r>
        <w:t>к Закону Забайкальского края</w:t>
      </w:r>
    </w:p>
    <w:p w:rsidR="007E22E9" w:rsidRDefault="007E22E9" w:rsidP="007E22E9">
      <w:pPr>
        <w:pStyle w:val="ConsPlusNormal"/>
        <w:jc w:val="right"/>
      </w:pPr>
      <w:r>
        <w:t>"О бюджете Забайкальского края на 2019 год</w:t>
      </w:r>
    </w:p>
    <w:p w:rsidR="007E22E9" w:rsidRDefault="007E22E9" w:rsidP="007E22E9">
      <w:pPr>
        <w:pStyle w:val="ConsPlusNormal"/>
        <w:jc w:val="right"/>
      </w:pPr>
      <w:r>
        <w:t>и плановый период 2020 и 2021 годов"</w:t>
      </w:r>
    </w:p>
    <w:p w:rsidR="007E22E9" w:rsidRDefault="007E22E9" w:rsidP="007E22E9">
      <w:pPr>
        <w:pStyle w:val="ConsPlusNormal"/>
        <w:jc w:val="both"/>
      </w:pPr>
    </w:p>
    <w:p w:rsidR="007E22E9" w:rsidRDefault="007E22E9" w:rsidP="007E22E9">
      <w:pPr>
        <w:pStyle w:val="ConsPlusTitle"/>
        <w:jc w:val="center"/>
      </w:pPr>
      <w:bookmarkStart w:id="0" w:name="P99178"/>
      <w:bookmarkEnd w:id="0"/>
      <w:r>
        <w:t>МЕЖБЮДЖЕТНЫЕ ТРАНСФЕРТЫ, ПРЕДОСТАВЛЯЕМЫЕ БЮДЖЕТАМ</w:t>
      </w:r>
    </w:p>
    <w:p w:rsidR="007E22E9" w:rsidRDefault="007E22E9" w:rsidP="007E22E9">
      <w:pPr>
        <w:pStyle w:val="ConsPlusTitle"/>
        <w:jc w:val="center"/>
      </w:pPr>
      <w:r>
        <w:t xml:space="preserve">МУНИЦИПАЛЬНЫХ РАЙОНОВ И ГОРОДСКИХ ОКРУГОВ, НА </w:t>
      </w:r>
      <w:proofErr w:type="gramStart"/>
      <w:r>
        <w:t>ПЛАНОВЫЙ</w:t>
      </w:r>
      <w:proofErr w:type="gramEnd"/>
    </w:p>
    <w:p w:rsidR="007E22E9" w:rsidRDefault="007E22E9" w:rsidP="007E22E9">
      <w:pPr>
        <w:pStyle w:val="ConsPlusTitle"/>
        <w:jc w:val="center"/>
      </w:pPr>
      <w:r>
        <w:t>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7E22E9" w:rsidRDefault="007E22E9" w:rsidP="007E22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22E9" w:rsidTr="00080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22E9" w:rsidRDefault="007E22E9" w:rsidP="00080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2E9" w:rsidRDefault="007E22E9" w:rsidP="000809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7E22E9" w:rsidRDefault="007E22E9" w:rsidP="00080911">
            <w:pPr>
              <w:pStyle w:val="ConsPlusNormal"/>
              <w:jc w:val="center"/>
            </w:pPr>
            <w:r>
              <w:rPr>
                <w:color w:val="392C69"/>
              </w:rPr>
              <w:t>от 19.02.2019 N 1691-ЗЗК)</w:t>
            </w:r>
          </w:p>
        </w:tc>
      </w:tr>
    </w:tbl>
    <w:p w:rsidR="007E22E9" w:rsidRDefault="007E22E9" w:rsidP="007E22E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644"/>
        <w:gridCol w:w="639"/>
        <w:gridCol w:w="640"/>
        <w:gridCol w:w="737"/>
        <w:gridCol w:w="1418"/>
        <w:gridCol w:w="1418"/>
      </w:tblGrid>
      <w:tr w:rsidR="007E22E9" w:rsidTr="00080911">
        <w:tc>
          <w:tcPr>
            <w:tcW w:w="3969" w:type="dxa"/>
            <w:vMerge w:val="restart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bookmarkStart w:id="1" w:name="_GoBack"/>
            <w:bookmarkEnd w:id="1"/>
            <w:r>
              <w:t>Наименование показателя</w:t>
            </w:r>
          </w:p>
        </w:tc>
        <w:tc>
          <w:tcPr>
            <w:tcW w:w="3660" w:type="dxa"/>
            <w:gridSpan w:val="4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2836" w:type="dxa"/>
            <w:gridSpan w:val="2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2E9" w:rsidTr="00080911">
        <w:tc>
          <w:tcPr>
            <w:tcW w:w="3969" w:type="dxa"/>
            <w:vMerge/>
          </w:tcPr>
          <w:p w:rsidR="007E22E9" w:rsidRDefault="007E22E9" w:rsidP="00080911"/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7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районов (городских округов)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4 561 971,2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4 488 244,5</w:t>
            </w:r>
          </w:p>
        </w:tc>
      </w:tr>
      <w:tr w:rsidR="007E22E9" w:rsidTr="00080911">
        <w:tc>
          <w:tcPr>
            <w:tcW w:w="3969" w:type="dxa"/>
          </w:tcPr>
          <w:p w:rsidR="007E22E9" w:rsidRDefault="007E22E9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государственными финансами и государственным долгом"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01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4 538 708,2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4 465 676,5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01 3 02 78010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58 708,0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58 708,0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 xml:space="preserve">Дотации на выравнивание бюджетной обеспеченности муниципальных </w:t>
            </w:r>
            <w:r>
              <w:lastRenderedPageBreak/>
              <w:t>районов (городских округов)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lastRenderedPageBreak/>
              <w:t>01 3 02 78020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4 396 349,0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4 324 449,0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lastRenderedPageBreak/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01 3 02 78050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83 651,2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82 519,5</w:t>
            </w:r>
          </w:p>
        </w:tc>
      </w:tr>
      <w:tr w:rsidR="007E22E9" w:rsidTr="00080911">
        <w:tc>
          <w:tcPr>
            <w:tcW w:w="3969" w:type="dxa"/>
          </w:tcPr>
          <w:p w:rsidR="007E22E9" w:rsidRDefault="007E22E9" w:rsidP="00080911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88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23 263,0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22 568,0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88 0 00 50100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23 263,0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22 568,0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районов и городских округов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1 979 489,9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1 595 529,6</w:t>
            </w:r>
          </w:p>
        </w:tc>
      </w:tr>
      <w:tr w:rsidR="007E22E9" w:rsidTr="00080911">
        <w:tc>
          <w:tcPr>
            <w:tcW w:w="3969" w:type="dxa"/>
          </w:tcPr>
          <w:p w:rsidR="007E22E9" w:rsidRDefault="007E22E9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государственными финансами и государственным долгом"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01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143 000,0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01 3 02 78181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143 000,0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7E22E9" w:rsidTr="00080911">
        <w:tc>
          <w:tcPr>
            <w:tcW w:w="3969" w:type="dxa"/>
          </w:tcPr>
          <w:p w:rsidR="007E22E9" w:rsidRDefault="007E22E9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территорий и жилищная политика Забайкальского края"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12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39 549,3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39 014,2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lastRenderedPageBreak/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12 1 03 74521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39 549,3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39 014,2</w:t>
            </w:r>
          </w:p>
        </w:tc>
      </w:tr>
      <w:tr w:rsidR="007E22E9" w:rsidTr="00080911">
        <w:tc>
          <w:tcPr>
            <w:tcW w:w="3969" w:type="dxa"/>
          </w:tcPr>
          <w:p w:rsidR="007E22E9" w:rsidRDefault="007E22E9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транспортной системы Забайкальского края"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13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872 980,7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788 260,7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Субсидия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13 3 03 74315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63 477,0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133 225,6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13 3 03 74317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196 179,0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146 179,0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13 3 R1 53930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613 324,7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508 856,1</w:t>
            </w:r>
          </w:p>
        </w:tc>
      </w:tr>
      <w:tr w:rsidR="007E22E9" w:rsidTr="00080911">
        <w:tc>
          <w:tcPr>
            <w:tcW w:w="3969" w:type="dxa"/>
          </w:tcPr>
          <w:p w:rsidR="007E22E9" w:rsidRDefault="007E22E9" w:rsidP="00080911">
            <w:pPr>
              <w:pStyle w:val="ConsPlusNormal"/>
              <w:jc w:val="both"/>
              <w:outlineLvl w:val="2"/>
            </w:pPr>
            <w:r>
              <w:lastRenderedPageBreak/>
              <w:t xml:space="preserve">Государственная </w:t>
            </w:r>
            <w:hyperlink r:id="rId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14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482 508,4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388 587,3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14 1 P2 52320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459 478,8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365 869,3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 xml:space="preserve">Реализация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14 7 02 71101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23 029,6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22 718,0</w:t>
            </w:r>
          </w:p>
        </w:tc>
      </w:tr>
      <w:tr w:rsidR="007E22E9" w:rsidTr="00080911">
        <w:tc>
          <w:tcPr>
            <w:tcW w:w="3969" w:type="dxa"/>
          </w:tcPr>
          <w:p w:rsidR="007E22E9" w:rsidRDefault="007E22E9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19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1 347,7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1 347,7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19 7 03 R5150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469,0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472,4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lastRenderedPageBreak/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19 7 03 R5150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413,5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19 7 03 R5150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190,3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19 7 03 R5150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154,5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270,5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19 7 03 R5150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73,6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19 7 03 R5150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366,1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19 7 03 R5150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120,4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165,1</w:t>
            </w:r>
          </w:p>
        </w:tc>
      </w:tr>
      <w:tr w:rsidR="007E22E9" w:rsidTr="00080911">
        <w:tc>
          <w:tcPr>
            <w:tcW w:w="3969" w:type="dxa"/>
          </w:tcPr>
          <w:p w:rsidR="007E22E9" w:rsidRDefault="007E22E9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"Устойчивое развитие сельских территорий"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20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210 646,7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168 758,3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 xml:space="preserve">Реализация мероприятий по </w:t>
            </w:r>
            <w:r>
              <w:lastRenderedPageBreak/>
              <w:t>устойчивому развитию сельских территорий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lastRenderedPageBreak/>
              <w:t>20 1 02 R5670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142 533,5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130 666,8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lastRenderedPageBreak/>
              <w:t>Реализация мероприятий по устойчивому развитию сельских территорий в целях их благоустройства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20 1 03 77670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791,0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780,3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20 1 03 R5670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1 254,3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1 355,3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20 1 01 R5670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66 067,9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35 955,9</w:t>
            </w:r>
          </w:p>
        </w:tc>
      </w:tr>
      <w:tr w:rsidR="007E22E9" w:rsidTr="00080911">
        <w:tc>
          <w:tcPr>
            <w:tcW w:w="3969" w:type="dxa"/>
          </w:tcPr>
          <w:p w:rsidR="007E22E9" w:rsidRDefault="007E22E9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21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3 000,0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21 1 06 78111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3 000,0</w:t>
            </w:r>
          </w:p>
        </w:tc>
      </w:tr>
      <w:tr w:rsidR="007E22E9" w:rsidTr="00080911">
        <w:tc>
          <w:tcPr>
            <w:tcW w:w="3969" w:type="dxa"/>
          </w:tcPr>
          <w:p w:rsidR="007E22E9" w:rsidRDefault="007E22E9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жилищно-коммунального хозяйства Забайкальского края"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27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173 672,1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143 757,7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 xml:space="preserve">Модернизация объектов теплоэнергетики и капитальный ремонт объектов коммунальной инфраструктуры, находящихся в </w:t>
            </w:r>
            <w:r>
              <w:lastRenderedPageBreak/>
              <w:t>муниципальной собственности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lastRenderedPageBreak/>
              <w:t>27 1 02 74905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143 672,1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143 757,7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lastRenderedPageBreak/>
              <w:t>Субсидии на капитальные вложения в объекты капитального строительства муниципальной собственности и в объекты недвижимого имущества, приобретаемые в муниципальную собственность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27 2 02 74102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7E22E9" w:rsidTr="00080911">
        <w:tc>
          <w:tcPr>
            <w:tcW w:w="3969" w:type="dxa"/>
          </w:tcPr>
          <w:p w:rsidR="007E22E9" w:rsidRDefault="007E22E9" w:rsidP="00080911">
            <w:pPr>
              <w:pStyle w:val="ConsPlusNormal"/>
              <w:jc w:val="both"/>
            </w:pPr>
            <w:r>
              <w:t xml:space="preserve">Государственная </w:t>
            </w:r>
            <w:hyperlink r:id="rId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28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52 785,0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62 803,7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28 3 01 R0230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52 785,0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62 803,7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районов (городских округов)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8 130 198,7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8 023 173,5</w:t>
            </w:r>
          </w:p>
        </w:tc>
      </w:tr>
      <w:tr w:rsidR="007E22E9" w:rsidTr="00080911">
        <w:tc>
          <w:tcPr>
            <w:tcW w:w="3969" w:type="dxa"/>
          </w:tcPr>
          <w:p w:rsidR="007E22E9" w:rsidRDefault="007E22E9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государственными финансами и государственным долгом"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01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105 407,5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105 339,8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01 3 02 78060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100 410,0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100 410,0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 xml:space="preserve">Осуществление государственного полномочия по расчету и </w:t>
            </w:r>
            <w:r>
              <w:lastRenderedPageBreak/>
              <w:t>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lastRenderedPageBreak/>
              <w:t>01 3 02 79205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4 997,5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4 929,8</w:t>
            </w:r>
          </w:p>
        </w:tc>
      </w:tr>
      <w:tr w:rsidR="007E22E9" w:rsidTr="00080911">
        <w:tc>
          <w:tcPr>
            <w:tcW w:w="3969" w:type="dxa"/>
          </w:tcPr>
          <w:p w:rsidR="007E22E9" w:rsidRDefault="007E22E9" w:rsidP="00080911">
            <w:pPr>
              <w:pStyle w:val="ConsPlusNormal"/>
              <w:jc w:val="both"/>
              <w:outlineLvl w:val="2"/>
            </w:pPr>
            <w:r>
              <w:lastRenderedPageBreak/>
              <w:t xml:space="preserve">Государственная </w:t>
            </w:r>
            <w:hyperlink r:id="rId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"Содействие занятости населения"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04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8 775,8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8 657,0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04 3 08 79206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8 775,8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8 657,0</w:t>
            </w:r>
          </w:p>
        </w:tc>
      </w:tr>
      <w:tr w:rsidR="007E22E9" w:rsidTr="00080911">
        <w:tc>
          <w:tcPr>
            <w:tcW w:w="3969" w:type="dxa"/>
          </w:tcPr>
          <w:p w:rsidR="007E22E9" w:rsidRDefault="007E22E9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05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5 271,0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4 980,0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Организация проведения мероприятий по содержанию безнадзорных животных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05 7 05 77263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4 700,0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4 500,0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05 7 05 79263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480,0</w:t>
            </w:r>
          </w:p>
        </w:tc>
      </w:tr>
      <w:tr w:rsidR="007E22E9" w:rsidTr="00080911">
        <w:tc>
          <w:tcPr>
            <w:tcW w:w="3969" w:type="dxa"/>
          </w:tcPr>
          <w:p w:rsidR="007E22E9" w:rsidRDefault="007E22E9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транспортной системы Забайкальского края"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13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70 076,9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70 076,9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</w:t>
            </w:r>
            <w:r>
              <w:lastRenderedPageBreak/>
              <w:t>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lastRenderedPageBreak/>
              <w:t>13 1 03 79227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18,1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lastRenderedPageBreak/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13 1 03 79502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58,8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58,8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13 1 03 74505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70 000,0</w:t>
            </w:r>
          </w:p>
        </w:tc>
      </w:tr>
      <w:tr w:rsidR="007E22E9" w:rsidTr="00080911">
        <w:tc>
          <w:tcPr>
            <w:tcW w:w="3969" w:type="dxa"/>
          </w:tcPr>
          <w:p w:rsidR="007E22E9" w:rsidRDefault="007E22E9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14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7 372 043,9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7 272 593,9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</w:t>
            </w:r>
            <w:r>
              <w:lastRenderedPageBreak/>
              <w:t>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lastRenderedPageBreak/>
              <w:t>14 1 01 71201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2 292 781,2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2 261 766,7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14 2 01 71201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4 846 339,8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4 780 776,8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14 2 03 71218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107 977,6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106 516,8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 xml:space="preserve">Обеспечение отдыха, организация и обеспечение оздоровления детей в </w:t>
            </w:r>
            <w:r>
              <w:lastRenderedPageBreak/>
              <w:t>каникулярное время в муниципальных организациях отдыха детей и их оздоровления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lastRenderedPageBreak/>
              <w:t>14 3 02 71432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78 976,3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78 186,5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в области образования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14 9 05 79230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2 666,4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2 630,3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14 1 02 71230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39 947,2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39 406,8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14 2 01 71228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3 355,4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3 310,0</w:t>
            </w:r>
          </w:p>
        </w:tc>
      </w:tr>
      <w:tr w:rsidR="007E22E9" w:rsidTr="00080911">
        <w:tc>
          <w:tcPr>
            <w:tcW w:w="3969" w:type="dxa"/>
          </w:tcPr>
          <w:p w:rsidR="007E22E9" w:rsidRDefault="007E22E9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"Социальная поддержка граждан"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17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495 651,1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488 802,1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17 3 03 79211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74 112,8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73 111,0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 xml:space="preserve">Реализация государственного полномочия по организации и осуществлению деятельности по опеке и попечительству над </w:t>
            </w:r>
            <w:r>
              <w:lastRenderedPageBreak/>
              <w:t>несовершеннолетними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lastRenderedPageBreak/>
              <w:t>17 3 03 72400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396 906,8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391 549,0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lastRenderedPageBreak/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17 3 05 74580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22 845,0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22 384,7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17 3 05 74581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1 742,2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1 713,7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17 3 05 79581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43,7</w:t>
            </w:r>
          </w:p>
        </w:tc>
      </w:tr>
      <w:tr w:rsidR="007E22E9" w:rsidTr="00080911">
        <w:tc>
          <w:tcPr>
            <w:tcW w:w="3969" w:type="dxa"/>
          </w:tcPr>
          <w:p w:rsidR="007E22E9" w:rsidRDefault="007E22E9" w:rsidP="00080911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88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72 972,5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72 723,8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88 0 00 79220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18 170,4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17 916,0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88 0 00 51180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52 366,5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52 366,5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88 0 00 79208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795,7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785,0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88 0 00 79207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828,0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828,0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88 0 00 79214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468,0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468,0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88 0 00 51200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343,9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360,3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районов (городских округов)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255,0</w:t>
            </w:r>
          </w:p>
        </w:tc>
      </w:tr>
      <w:tr w:rsidR="007E22E9" w:rsidTr="00080911">
        <w:tc>
          <w:tcPr>
            <w:tcW w:w="3969" w:type="dxa"/>
          </w:tcPr>
          <w:p w:rsidR="007E22E9" w:rsidRDefault="007E22E9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жилищно-коммунального хозяйства Забайкальского края"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t>27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255,0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  <w:jc w:val="both"/>
            </w:pPr>
            <w:r>
              <w:t xml:space="preserve">Иные межбюджетные трансферты на </w:t>
            </w:r>
            <w:r>
              <w:lastRenderedPageBreak/>
              <w:t>организацию и проведение конкурса на лучшую организацию сферы жилищно-коммунального хозяйства Забайкальского края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lastRenderedPageBreak/>
              <w:t>27 3 03 74303</w:t>
            </w: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255,0</w:t>
            </w:r>
          </w:p>
        </w:tc>
      </w:tr>
      <w:tr w:rsidR="007E22E9" w:rsidTr="00080911">
        <w:tc>
          <w:tcPr>
            <w:tcW w:w="3969" w:type="dxa"/>
            <w:vAlign w:val="center"/>
          </w:tcPr>
          <w:p w:rsidR="007E22E9" w:rsidRDefault="007E22E9" w:rsidP="00080911">
            <w:pPr>
              <w:pStyle w:val="ConsPlusNormal"/>
            </w:pPr>
            <w:r>
              <w:lastRenderedPageBreak/>
              <w:t>Итого расходов</w:t>
            </w:r>
          </w:p>
        </w:tc>
        <w:tc>
          <w:tcPr>
            <w:tcW w:w="1644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639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E22E9" w:rsidRDefault="007E22E9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14 671 914,8</w:t>
            </w:r>
          </w:p>
        </w:tc>
        <w:tc>
          <w:tcPr>
            <w:tcW w:w="1418" w:type="dxa"/>
            <w:vAlign w:val="center"/>
          </w:tcPr>
          <w:p w:rsidR="007E22E9" w:rsidRDefault="007E22E9" w:rsidP="00080911">
            <w:pPr>
              <w:pStyle w:val="ConsPlusNormal"/>
              <w:jc w:val="right"/>
            </w:pPr>
            <w:r>
              <w:t>14 107 202,6</w:t>
            </w:r>
          </w:p>
        </w:tc>
      </w:tr>
    </w:tbl>
    <w:p w:rsidR="00405E27" w:rsidRDefault="00405E27"/>
    <w:sectPr w:rsidR="00405E27" w:rsidSect="007E22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AF"/>
    <w:rsid w:val="00405E27"/>
    <w:rsid w:val="00530CFB"/>
    <w:rsid w:val="007E22E9"/>
    <w:rsid w:val="0094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2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2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24A9B73EBE23E82BEA44ADB5A488D9610B4F4AD96C6DCDA0FA867D7D852BB01EDFA6CBB42A5BAA37058CDC203AC04BF8473AFEA4912A52713B7CF8CqBS2C" TargetMode="External"/><Relationship Id="rId13" Type="http://schemas.openxmlformats.org/officeDocument/2006/relationships/hyperlink" Target="consultantplus://offline/ref=FB124A9B73EBE23E82BEA44ADB5A488D9610B4F4AD96C6D3D40EA767D7D852BB01EDFA6CBB42A5BAA3715DCEC804AC04BF8473AFEA4912A52713B7CF8CqBS2C" TargetMode="External"/><Relationship Id="rId18" Type="http://schemas.openxmlformats.org/officeDocument/2006/relationships/hyperlink" Target="consultantplus://offline/ref=FB124A9B73EBE23E82BEA44ADB5A488D9610B4F4AD96C6DCDE0DA867D7D852BB01EDFA6CBB42A5BAA37457CEC00EAC04BF8473AFEA4912A52713B7CF8CqBS2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124A9B73EBE23E82BEA44ADB5A488D9610B4F4AD96C7D4DE0BA867D7D852BB01EDFA6CBB42A5BAA37459CFC702AC04BF8473AFEA4912A52713B7CF8CqBS2C" TargetMode="External"/><Relationship Id="rId7" Type="http://schemas.openxmlformats.org/officeDocument/2006/relationships/hyperlink" Target="consultantplus://offline/ref=FB124A9B73EBE23E82BEA44ADB5A488D9610B4F4AD96C6DDD40FA567D7D852BB01EDFA6CBB42A5BAA3705ECAC501AC04BF8473AFEA4912A52713B7CF8CqBS2C" TargetMode="External"/><Relationship Id="rId12" Type="http://schemas.openxmlformats.org/officeDocument/2006/relationships/hyperlink" Target="consultantplus://offline/ref=FB124A9B73EBE23E82BEA44ADB5A488D9610B4F4AD96C6DDD40FA067D7D852BB01EDFA6CBB42A5BAA3715FCFC10FAC04BF8473AFEA4912A52713B7CF8CqBS2C" TargetMode="External"/><Relationship Id="rId17" Type="http://schemas.openxmlformats.org/officeDocument/2006/relationships/hyperlink" Target="consultantplus://offline/ref=FB124A9B73EBE23E82BEA44ADB5A488D9610B4F4AD96C6DDD40FA567D7D852BB01EDFA6CBB42A5BAA3705ECAC501AC04BF8473AFEA4912A52713B7CF8CqBS2C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124A9B73EBE23E82BEA44ADB5A488D9610B4F4AD96C6DCDE0BA667D7D852BB01EDFA6CBB42A5BAA3705FCEC10FAC04BF8473AFEA4912A52713B7CF8CqBS2C" TargetMode="External"/><Relationship Id="rId20" Type="http://schemas.openxmlformats.org/officeDocument/2006/relationships/hyperlink" Target="consultantplus://offline/ref=FB124A9B73EBE23E82BEA44ADB5A488D9610B4F4AD96C6DCD501A967D7D852BB01EDFA6CBB42A5BAA3725BCFC404AC04BF8473AFEA4912A52713B7CF8CqBS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124A9B73EBE23E82BEA44ADB5A488D9610B4F4AD96C6DDD40FA567D7D852BB01EDFA6CBB42A5BAA3705ECAC501AC04BF8473AFEA4912A52713B7CF8CqBS2C" TargetMode="External"/><Relationship Id="rId11" Type="http://schemas.openxmlformats.org/officeDocument/2006/relationships/hyperlink" Target="consultantplus://offline/ref=FB124A9B73EBE23E82BEA44ADB5A488D9610B4F4AD96C6DDD90EA267D7D852BB01EDFA6CBB50A5E2AF7059D0C104B952EEC1q2SF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B124A9B73EBE23E82BEA44ADB5A488D9610B4F4AD96C7D4DF0AA267D7D852BB01EDFA6CBB42A5BAA3705FC8C803AC04BF8473AFEA4912A52713B7CF8CqBS2C" TargetMode="External"/><Relationship Id="rId15" Type="http://schemas.openxmlformats.org/officeDocument/2006/relationships/hyperlink" Target="consultantplus://offline/ref=FB124A9B73EBE23E82BEA44ADB5A488D9610B4F4AD96C6DDD501A867D7D852BB01EDFA6CBB42A5BAA3705FCEC10FAC04BF8473AFEA4912A52713B7CF8CqBS2C" TargetMode="External"/><Relationship Id="rId23" Type="http://schemas.openxmlformats.org/officeDocument/2006/relationships/hyperlink" Target="consultantplus://offline/ref=FB124A9B73EBE23E82BEA44ADB5A488D9610B4F4AD96C6DDD501A867D7D852BB01EDFA6CBB42A5BAA3705FCEC10FAC04BF8473AFEA4912A52713B7CF8CqBS2C" TargetMode="External"/><Relationship Id="rId10" Type="http://schemas.openxmlformats.org/officeDocument/2006/relationships/hyperlink" Target="consultantplus://offline/ref=FB124A9B73EBE23E82BEA44ADB5A488D9610B4F4AD96C7D4DE0BA867D7D852BB01EDFA6CBB42A5BAA37459CFC702AC04BF8473AFEA4912A52713B7CF8CqBS2C" TargetMode="External"/><Relationship Id="rId19" Type="http://schemas.openxmlformats.org/officeDocument/2006/relationships/hyperlink" Target="consultantplus://offline/ref=FB124A9B73EBE23E82BEA44ADB5A488D9610B4F4AD96C7D4DD0BA167D7D852BB01EDFA6CBB42A5BAA3765DC7C402AC04BF8473AFEA4912A52713B7CF8CqBS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124A9B73EBE23E82BEA44ADB5A488D9610B4F4AD96C6DCD501A967D7D852BB01EDFA6CBB42A5BAA3725BCFC404AC04BF8473AFEA4912A52713B7CF8CqBS2C" TargetMode="External"/><Relationship Id="rId14" Type="http://schemas.openxmlformats.org/officeDocument/2006/relationships/hyperlink" Target="consultantplus://offline/ref=FB124A9B73EBE23E82BEA44ADB5A488D9610B4F4AD96C6DCDD0CA867D7D852BB01EDFA6CBB42A5BAA3735FC6C907AC04BF8473AFEA4912A52713B7CF8CqBS2C" TargetMode="External"/><Relationship Id="rId22" Type="http://schemas.openxmlformats.org/officeDocument/2006/relationships/hyperlink" Target="consultantplus://offline/ref=FB124A9B73EBE23E82BEA44ADB5A488D9610B4F4AD96C6D3D40EA867D7D852BB01EDFA6CBB42A5BAA3755BCBC207AC04BF8473AFEA4912A52713B7CF8CqBS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2540</Words>
  <Characters>14478</Characters>
  <Application>Microsoft Office Word</Application>
  <DocSecurity>0</DocSecurity>
  <Lines>120</Lines>
  <Paragraphs>33</Paragraphs>
  <ScaleCrop>false</ScaleCrop>
  <Company/>
  <LinksUpToDate>false</LinksUpToDate>
  <CharactersWithSpaces>16985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3</cp:revision>
  <dcterms:created xsi:type="dcterms:W3CDTF">2019-07-01T02:27:00Z</dcterms:created>
  <dcterms:modified xsi:type="dcterms:W3CDTF">2019-07-01T05:45:00Z</dcterms:modified>
</cp:coreProperties>
</file>