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64" w:rsidRDefault="00F24864" w:rsidP="00F24864">
      <w:pPr>
        <w:pStyle w:val="ConsPlusNormal"/>
        <w:jc w:val="right"/>
        <w:outlineLvl w:val="0"/>
      </w:pPr>
      <w:r>
        <w:t>Приложение 23</w:t>
      </w:r>
    </w:p>
    <w:p w:rsidR="00F24864" w:rsidRDefault="00F24864" w:rsidP="00F24864">
      <w:pPr>
        <w:pStyle w:val="ConsPlusNormal"/>
        <w:jc w:val="right"/>
      </w:pPr>
      <w:r>
        <w:t>к Закону Забайкальского края</w:t>
      </w:r>
    </w:p>
    <w:p w:rsidR="00F24864" w:rsidRDefault="00F24864" w:rsidP="00F24864">
      <w:pPr>
        <w:pStyle w:val="ConsPlusNormal"/>
        <w:jc w:val="right"/>
      </w:pPr>
      <w:r>
        <w:t>"О бюджете Забайкальского края</w:t>
      </w:r>
    </w:p>
    <w:p w:rsidR="00F24864" w:rsidRDefault="00F24864" w:rsidP="00F24864">
      <w:pPr>
        <w:pStyle w:val="ConsPlusNormal"/>
        <w:jc w:val="right"/>
      </w:pPr>
      <w:r>
        <w:t>на 2022 год и плановый период</w:t>
      </w:r>
    </w:p>
    <w:p w:rsidR="00F24864" w:rsidRDefault="00F24864" w:rsidP="00F24864">
      <w:pPr>
        <w:pStyle w:val="ConsPlusNormal"/>
        <w:jc w:val="right"/>
      </w:pPr>
      <w:r>
        <w:t>2023 и 2024 годов"</w:t>
      </w:r>
    </w:p>
    <w:p w:rsidR="00F24864" w:rsidRDefault="00F24864" w:rsidP="00F24864">
      <w:pPr>
        <w:pStyle w:val="ConsPlusNormal"/>
        <w:jc w:val="both"/>
      </w:pPr>
    </w:p>
    <w:p w:rsidR="00F24864" w:rsidRDefault="00F24864" w:rsidP="00F24864">
      <w:pPr>
        <w:pStyle w:val="ConsPlusTitle"/>
        <w:jc w:val="center"/>
      </w:pPr>
      <w:bookmarkStart w:id="0" w:name="P108429"/>
      <w:bookmarkEnd w:id="0"/>
      <w:r>
        <w:t>ПЕРЕЧЕНЬ</w:t>
      </w:r>
    </w:p>
    <w:p w:rsidR="00F24864" w:rsidRDefault="00F24864" w:rsidP="00F24864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F24864" w:rsidRDefault="00F24864" w:rsidP="00F24864">
      <w:pPr>
        <w:pStyle w:val="ConsPlusTitle"/>
        <w:jc w:val="center"/>
      </w:pPr>
      <w:r>
        <w:t>ИЗ БЮДЖЕТА КРАЯ В ЦЕЛЯХ СОФИНАНСИРОВАНИЯ РАСХОДНЫХ</w:t>
      </w:r>
    </w:p>
    <w:p w:rsidR="00F24864" w:rsidRDefault="00F24864" w:rsidP="00F24864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F24864" w:rsidRDefault="00F24864" w:rsidP="00F24864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F24864" w:rsidRDefault="00F24864" w:rsidP="00F24864">
      <w:pPr>
        <w:pStyle w:val="ConsPlusTitle"/>
        <w:jc w:val="center"/>
      </w:pPr>
      <w:r>
        <w:t>ЗНАЧЕНИЯ, 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F24864" w:rsidRDefault="00F24864" w:rsidP="00F248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F24864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4864" w:rsidRDefault="00F24864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864" w:rsidRDefault="00F24864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24864" w:rsidRDefault="00F24864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864" w:rsidRDefault="00F24864" w:rsidP="00690B5A">
            <w:pPr>
              <w:pStyle w:val="ConsPlusNormal"/>
            </w:pPr>
          </w:p>
        </w:tc>
      </w:tr>
    </w:tbl>
    <w:p w:rsidR="00F24864" w:rsidRDefault="00F24864" w:rsidP="00F24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644"/>
        <w:gridCol w:w="624"/>
        <w:gridCol w:w="680"/>
        <w:gridCol w:w="1134"/>
        <w:gridCol w:w="1361"/>
        <w:gridCol w:w="1361"/>
        <w:gridCol w:w="1417"/>
      </w:tblGrid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1 028 031,0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</w:t>
            </w:r>
            <w:r>
              <w:lastRenderedPageBreak/>
              <w:t>муниципального и городского округа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1 028 031,0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23 830,3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23 830,3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2 674,2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2 674,2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18 441,0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10 1 01 R5110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18 441,0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271 989,9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257 494,0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180 126,4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191 989,9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80 000,0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2 259 134,7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1 464 928,6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979 080,7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1 P2 71443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137 873,4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13 736,3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935 318,5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923 092,3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 xml:space="preserve">Обеспечение в отношении объектов капитального ремонта требований к </w:t>
            </w:r>
            <w:r>
              <w:lastRenderedPageBreak/>
              <w:t>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14 2 09 71445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66 433,8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lastRenderedPageBreak/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14 2 09 71447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17 285,8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915 601,5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18 576,5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63 300,6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</w:t>
            </w:r>
            <w:r>
              <w:lastRenderedPageBreak/>
              <w:t>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41 508,3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281 522,3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404 674,0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334 427,1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135 812,2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115 800,0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02 R5190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4 179,1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1 414,2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1 991,4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109 968,8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107 662,6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3 450,6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4 143,8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78 131,9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10 533,0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2 000,0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8 533,0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1 389,2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1 389,2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215 216,1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215 216,1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341 072,6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353 584,4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360 274,6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43 455,0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285 650,8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285 650,8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1 791,9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1 791,9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278 624,6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391 788,2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400 418,6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7 175,7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8 526,0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262 922,9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F24864" w:rsidTr="00690B5A">
        <w:tc>
          <w:tcPr>
            <w:tcW w:w="3458" w:type="dxa"/>
          </w:tcPr>
          <w:p w:rsidR="00F24864" w:rsidRDefault="00F24864" w:rsidP="00690B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927 547,9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230 000,0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215 613,8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</w:t>
            </w:r>
            <w: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lastRenderedPageBreak/>
              <w:t>33 2 01 74315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168 849,2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160 000,0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683 592,7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55 613,8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75 106,0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F24864" w:rsidTr="00690B5A">
        <w:tc>
          <w:tcPr>
            <w:tcW w:w="3458" w:type="dxa"/>
            <w:vAlign w:val="center"/>
          </w:tcPr>
          <w:p w:rsidR="00F24864" w:rsidRDefault="00F24864" w:rsidP="00690B5A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24864" w:rsidRDefault="00F24864" w:rsidP="00690B5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5 958 449,5</w:t>
            </w:r>
          </w:p>
        </w:tc>
        <w:tc>
          <w:tcPr>
            <w:tcW w:w="1361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3 582 007,3</w:t>
            </w:r>
          </w:p>
        </w:tc>
        <w:tc>
          <w:tcPr>
            <w:tcW w:w="1417" w:type="dxa"/>
            <w:vAlign w:val="center"/>
          </w:tcPr>
          <w:p w:rsidR="00F24864" w:rsidRDefault="00F24864" w:rsidP="00690B5A">
            <w:pPr>
              <w:pStyle w:val="ConsPlusNormal"/>
              <w:jc w:val="right"/>
            </w:pPr>
            <w:r>
              <w:t>2 982 493,8</w:t>
            </w:r>
          </w:p>
        </w:tc>
      </w:tr>
    </w:tbl>
    <w:p w:rsidR="00F24864" w:rsidRDefault="00F24864" w:rsidP="00F24864">
      <w:pPr>
        <w:pStyle w:val="ConsPlusNormal"/>
        <w:sectPr w:rsidR="00F248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4864" w:rsidRDefault="00F24864" w:rsidP="00F24864">
      <w:pPr>
        <w:pStyle w:val="ConsPlusNormal"/>
        <w:jc w:val="both"/>
      </w:pPr>
    </w:p>
    <w:p w:rsidR="00F24864" w:rsidRDefault="00F24864" w:rsidP="00F24864">
      <w:pPr>
        <w:pStyle w:val="ConsPlusNormal"/>
        <w:jc w:val="both"/>
      </w:pPr>
    </w:p>
    <w:p w:rsidR="00F24864" w:rsidRDefault="00F24864" w:rsidP="00F24864">
      <w:pPr>
        <w:pStyle w:val="ConsPlusNormal"/>
        <w:jc w:val="both"/>
      </w:pPr>
    </w:p>
    <w:p w:rsidR="00F24864" w:rsidRDefault="00F24864" w:rsidP="00F24864">
      <w:pPr>
        <w:pStyle w:val="ConsPlusNormal"/>
        <w:jc w:val="both"/>
      </w:pPr>
    </w:p>
    <w:p w:rsidR="00F24864" w:rsidRDefault="00F24864" w:rsidP="00F24864">
      <w:pPr>
        <w:pStyle w:val="ConsPlusNormal"/>
        <w:jc w:val="both"/>
      </w:pPr>
    </w:p>
    <w:p w:rsidR="00253BF8" w:rsidRPr="00F24864" w:rsidRDefault="00253BF8" w:rsidP="00F24864"/>
    <w:sectPr w:rsidR="00253BF8" w:rsidRPr="00F24864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790601"/>
    <w:rsid w:val="007E2FB9"/>
    <w:rsid w:val="00831462"/>
    <w:rsid w:val="008704DC"/>
    <w:rsid w:val="00907F70"/>
    <w:rsid w:val="00966A6E"/>
    <w:rsid w:val="009B04C3"/>
    <w:rsid w:val="00A73C4C"/>
    <w:rsid w:val="00AD2FC4"/>
    <w:rsid w:val="00CC03A2"/>
    <w:rsid w:val="00E8338E"/>
    <w:rsid w:val="00EA5C72"/>
    <w:rsid w:val="00F24864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7556192598C16DCD5360B1A83DF536BF976084775F5CC0A85ACE20A74709817EA417F290ECF15C5D00512BD56A8F7E70CCTCx9X" TargetMode="External"/><Relationship Id="rId4" Type="http://schemas.openxmlformats.org/officeDocument/2006/relationships/hyperlink" Target="consultantplus://offline/ref=D87556192598C16DCD5360B1A83DF536BF976084775F5CC6A05ACC20A74709817EA417F290FEF10451015233D368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2022-07-11T00:22:00Z</dcterms:created>
  <dcterms:modified xsi:type="dcterms:W3CDTF">2022-07-11T00:22:00Z</dcterms:modified>
</cp:coreProperties>
</file>