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2" w:rsidRDefault="004E4B22" w:rsidP="004E4B22">
      <w:pPr>
        <w:pStyle w:val="ConsPlusNormal"/>
        <w:jc w:val="right"/>
        <w:outlineLvl w:val="0"/>
      </w:pPr>
      <w:r>
        <w:t>Приложение 21</w:t>
      </w:r>
    </w:p>
    <w:p w:rsidR="004E4B22" w:rsidRDefault="004E4B22" w:rsidP="004E4B22">
      <w:pPr>
        <w:pStyle w:val="ConsPlusNormal"/>
        <w:jc w:val="right"/>
      </w:pPr>
      <w:r>
        <w:t>к Закону Забайкальского края</w:t>
      </w:r>
    </w:p>
    <w:p w:rsidR="004E4B22" w:rsidRDefault="004E4B22" w:rsidP="004E4B22">
      <w:pPr>
        <w:pStyle w:val="ConsPlusNormal"/>
        <w:jc w:val="right"/>
      </w:pPr>
      <w:r>
        <w:t>"О бюджете Забайкальского края на 2024 год</w:t>
      </w:r>
    </w:p>
    <w:p w:rsidR="004E4B22" w:rsidRDefault="004E4B22" w:rsidP="004E4B22">
      <w:pPr>
        <w:pStyle w:val="ConsPlusNormal"/>
        <w:jc w:val="right"/>
      </w:pPr>
      <w:r>
        <w:t>и плановый период 2025 и 2026 годов"</w:t>
      </w:r>
    </w:p>
    <w:p w:rsidR="004E4B22" w:rsidRDefault="004E4B22" w:rsidP="004E4B22">
      <w:pPr>
        <w:pStyle w:val="ConsPlusNormal"/>
        <w:jc w:val="both"/>
      </w:pPr>
    </w:p>
    <w:p w:rsidR="004E4B22" w:rsidRDefault="004E4B22" w:rsidP="004E4B22">
      <w:pPr>
        <w:pStyle w:val="ConsPlusTitle"/>
        <w:jc w:val="center"/>
      </w:pPr>
      <w:bookmarkStart w:id="0" w:name="P102764"/>
      <w:bookmarkEnd w:id="0"/>
      <w:r>
        <w:t>БЮДЖЕТНЫЕ АССИГНОВАНИЯ НА ОСУЩЕСТВЛЕНИЕ БЮДЖЕТНЫХ ИНВЕСТИЦИЙ</w:t>
      </w:r>
    </w:p>
    <w:p w:rsidR="004E4B22" w:rsidRDefault="004E4B22" w:rsidP="004E4B22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4E4B22" w:rsidRDefault="004E4B22" w:rsidP="004E4B22">
      <w:pPr>
        <w:pStyle w:val="ConsPlusTitle"/>
        <w:jc w:val="center"/>
      </w:pPr>
      <w:r>
        <w:t>НА 2024 ГОД</w:t>
      </w:r>
    </w:p>
    <w:p w:rsidR="004E4B22" w:rsidRDefault="004E4B22" w:rsidP="004E4B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4B22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B22" w:rsidRDefault="004E4B22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B22" w:rsidRDefault="004E4B22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E4B22" w:rsidRDefault="004E4B22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2" w:rsidRDefault="004E4B22" w:rsidP="000E538D">
            <w:pPr>
              <w:pStyle w:val="ConsPlusNormal"/>
            </w:pPr>
          </w:p>
        </w:tc>
      </w:tr>
    </w:tbl>
    <w:p w:rsidR="004E4B22" w:rsidRDefault="004E4B22" w:rsidP="004E4B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83"/>
        <w:gridCol w:w="1587"/>
        <w:gridCol w:w="1504"/>
        <w:gridCol w:w="1422"/>
      </w:tblGrid>
      <w:tr w:rsidR="004E4B22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E4B22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E4B22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B22" w:rsidRDefault="004E4B22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4E4B22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11 426 479,7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8 198 789,0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3 227 690,7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94 494,4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75 846,7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18 647,7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170 675,5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20 675,5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114 966,3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101 478,0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13 488,3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119 176,6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19 176,6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</w:t>
            </w:r>
            <w:r>
              <w:lastRenderedPageBreak/>
              <w:t xml:space="preserve">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lastRenderedPageBreak/>
              <w:t>109 890,1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9 890,1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75 060,5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68 305,1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6 755,4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Колобово</w:t>
            </w:r>
            <w:proofErr w:type="spellEnd"/>
            <w:r>
              <w:t xml:space="preserve"> </w:t>
            </w:r>
            <w:proofErr w:type="spellStart"/>
            <w:r>
              <w:t>Шелопугинского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12 538,6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12 538,6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122 281,6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122 281,6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85 552,6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85 552,6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81 537,1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81 537,1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103 721,3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103 721,3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Шелопугино </w:t>
            </w:r>
            <w:proofErr w:type="spellStart"/>
            <w:r>
              <w:t>Шелопугинского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7 233,5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7 233,5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Буторино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8 788,1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8 788,1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Подойницыно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1 435,6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1 435,6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</w:t>
            </w:r>
            <w:r>
              <w:lastRenderedPageBreak/>
              <w:t>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lastRenderedPageBreak/>
              <w:t>1 540,1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1 540,1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21 813,0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21 813,0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12 310,0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12 310,0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16 339,2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16 339,2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98 385,4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58 000,0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25 947,7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25 947,7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68 124,2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68 124,2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очистных сооружений в сельском поселении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16 128,4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16 128,4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proofErr w:type="gramStart"/>
            <w:r>
              <w:t xml:space="preserve">Строительство теплотрассы в районе улиц Горького, </w:t>
            </w:r>
            <w:proofErr w:type="spellStart"/>
            <w:r>
              <w:t>Березнева</w:t>
            </w:r>
            <w:proofErr w:type="spellEnd"/>
            <w:r>
              <w:t xml:space="preserve">, Пионерская, Профсоюзная в с. Кыра, </w:t>
            </w:r>
            <w:proofErr w:type="spellStart"/>
            <w:r>
              <w:t>Кыринского</w:t>
            </w:r>
            <w:proofErr w:type="spellEnd"/>
            <w:r>
              <w:t xml:space="preserve"> района, Забайкальского края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58 125,9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56 963,4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1 162,5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81 843,8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80 206,8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1 637,0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Ингодинского</w:t>
            </w:r>
            <w:proofErr w:type="spellEnd"/>
            <w:r>
              <w:t xml:space="preserve"> водозабора в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360 804,3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353 588,0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7 216,3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79 736,4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78 141,4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1 595,0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62 464,0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61 214,7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1 249,3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97 853,4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95 896,3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1 957,1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144 975,6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142 076,2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2 899,4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387 812,3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379 213,4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8 598,9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232 672,6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227 513,6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5 159,0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7 954,9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7 954,9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9 079,4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9 079,4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7 223,9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7 223,9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9 351,8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9 351,8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Кадетский корпус "Звезда" на 1000 мест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27 857,2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557,2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367 834,7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367 834,7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1 466 559,0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1 238 475,7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228 083,3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500 134,9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489 045,4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11 089,5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453 178,3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443 130,0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10 048,3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624 159,9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610 320,4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13 839,5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464 437,7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454 139,7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10 298,0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275 241,9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23 252,9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251 989,0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36 645,4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15 214,4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21 431,0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1 133 207,5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294 676,7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838 530,8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Современный университетский кампус мирового уровня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49 000,0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442 071,6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278 505,1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163 566,5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10 500,0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10 500,0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Строительство музейно-исторического комплекса в Забайкальском крае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176 203,1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172 679,0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3 524,1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754 679,0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254 679,0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444 429,6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367 127,2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77 302,4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5 724,9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612 950,1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557 784,6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55 165,5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29 150,0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15 420,9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14 622,4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798,5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33 303,4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14 622,3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18 681,1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Физкультурно-оздоровительный комплекс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Кыра, </w:t>
            </w:r>
            <w:proofErr w:type="spellStart"/>
            <w:r>
              <w:t>Кыринского</w:t>
            </w:r>
            <w:proofErr w:type="spellEnd"/>
            <w:r>
              <w:t xml:space="preserve"> района, Забайкальского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135 172,0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132 468,5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2 703,5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Финансирование, создание и эксплуатация объекта спортивной инфраструктуры - "Российский центр стрельбы из лука в г.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295 541,6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289 630,8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5 910,8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>Финансирование, перепроектирование, реконструкция, строительство и техническое обслуживание объекта концессионного соглашения - "Дворец единобо</w:t>
            </w:r>
            <w:proofErr w:type="gramStart"/>
            <w:r>
              <w:t>рств в г</w:t>
            </w:r>
            <w:proofErr w:type="gramEnd"/>
            <w:r>
              <w:t>.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101 658,9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99 625,7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2 033,2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1 628,0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1 628,0</w:t>
            </w:r>
          </w:p>
        </w:tc>
      </w:tr>
      <w:tr w:rsidR="004E4B2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4E4B22" w:rsidRDefault="004E4B22" w:rsidP="000E538D">
            <w:pPr>
              <w:pStyle w:val="ConsPlusNormal"/>
              <w:jc w:val="both"/>
            </w:pPr>
            <w:r>
              <w:t xml:space="preserve">Ледовая арена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34 452,0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B22" w:rsidRDefault="004E4B22" w:rsidP="000E538D">
            <w:pPr>
              <w:pStyle w:val="ConsPlusNormal"/>
              <w:jc w:val="right"/>
            </w:pPr>
            <w:r>
              <w:t>34 452,0</w:t>
            </w:r>
          </w:p>
        </w:tc>
      </w:tr>
    </w:tbl>
    <w:p w:rsidR="004E4B22" w:rsidRDefault="004E4B22" w:rsidP="004E4B22">
      <w:pPr>
        <w:pStyle w:val="ConsPlusNormal"/>
        <w:jc w:val="both"/>
      </w:pPr>
    </w:p>
    <w:p w:rsidR="004E4B22" w:rsidRDefault="004E4B22" w:rsidP="004E4B22">
      <w:pPr>
        <w:pStyle w:val="ConsPlusNormal"/>
        <w:jc w:val="both"/>
      </w:pPr>
    </w:p>
    <w:p w:rsidR="004E4B22" w:rsidRDefault="004E4B22" w:rsidP="004E4B22">
      <w:pPr>
        <w:pStyle w:val="ConsPlusNormal"/>
        <w:jc w:val="both"/>
      </w:pPr>
    </w:p>
    <w:p w:rsidR="004E4B22" w:rsidRDefault="004E4B22" w:rsidP="004E4B22">
      <w:pPr>
        <w:pStyle w:val="ConsPlusNormal"/>
        <w:jc w:val="both"/>
      </w:pPr>
    </w:p>
    <w:p w:rsidR="004E4B22" w:rsidRDefault="004E4B22" w:rsidP="004E4B22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2"/>
    <w:rsid w:val="00392BF1"/>
    <w:rsid w:val="004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B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2024-04-24T00:05:00Z</dcterms:created>
  <dcterms:modified xsi:type="dcterms:W3CDTF">2024-04-24T00:05:00Z</dcterms:modified>
</cp:coreProperties>
</file>