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8F0" w:rsidRPr="00983D30" w:rsidRDefault="00A168F0" w:rsidP="006D52C3">
      <w:pPr>
        <w:pStyle w:val="a4"/>
        <w:ind w:firstLine="709"/>
        <w:contextualSpacing/>
        <w:rPr>
          <w:b/>
          <w:bCs/>
          <w:color w:val="000000" w:themeColor="text1"/>
        </w:rPr>
      </w:pPr>
      <w:r w:rsidRPr="00983D30">
        <w:rPr>
          <w:b/>
          <w:bCs/>
          <w:color w:val="000000" w:themeColor="text1"/>
        </w:rPr>
        <w:t>ПОЯСНИТЕЛЬНАЯ ЗАПИСКА</w:t>
      </w:r>
    </w:p>
    <w:p w:rsidR="00A168F0" w:rsidRPr="00983D30" w:rsidRDefault="00A168F0" w:rsidP="006D52C3">
      <w:pPr>
        <w:pStyle w:val="a4"/>
        <w:ind w:firstLine="709"/>
        <w:contextualSpacing/>
        <w:rPr>
          <w:b/>
          <w:bCs/>
          <w:color w:val="000000" w:themeColor="text1"/>
        </w:rPr>
      </w:pPr>
      <w:r w:rsidRPr="00983D30">
        <w:rPr>
          <w:b/>
          <w:bCs/>
          <w:color w:val="000000" w:themeColor="text1"/>
        </w:rPr>
        <w:t>к проекту закона Забайкальского края</w:t>
      </w:r>
    </w:p>
    <w:p w:rsidR="00A168F0" w:rsidRPr="00983D30" w:rsidRDefault="00A168F0" w:rsidP="006D52C3">
      <w:pPr>
        <w:pStyle w:val="a4"/>
        <w:ind w:firstLine="709"/>
        <w:contextualSpacing/>
        <w:rPr>
          <w:b/>
          <w:bCs/>
          <w:color w:val="000000" w:themeColor="text1"/>
        </w:rPr>
      </w:pPr>
      <w:r w:rsidRPr="00983D30">
        <w:rPr>
          <w:b/>
          <w:bCs/>
          <w:color w:val="000000" w:themeColor="text1"/>
        </w:rPr>
        <w:t xml:space="preserve">"О бюджете Забайкальского края на </w:t>
      </w:r>
      <w:r w:rsidR="00E06CCA" w:rsidRPr="00983D30">
        <w:rPr>
          <w:b/>
          <w:bCs/>
          <w:color w:val="000000" w:themeColor="text1"/>
        </w:rPr>
        <w:t>202</w:t>
      </w:r>
      <w:r w:rsidR="007C1AAD" w:rsidRPr="00983D30">
        <w:rPr>
          <w:b/>
          <w:bCs/>
          <w:color w:val="000000" w:themeColor="text1"/>
        </w:rPr>
        <w:t>4</w:t>
      </w:r>
      <w:r w:rsidRPr="00983D30">
        <w:rPr>
          <w:b/>
          <w:bCs/>
          <w:color w:val="000000" w:themeColor="text1"/>
        </w:rPr>
        <w:t xml:space="preserve"> год</w:t>
      </w:r>
      <w:r w:rsidR="004B0CA3" w:rsidRPr="00983D30">
        <w:rPr>
          <w:b/>
          <w:bCs/>
          <w:color w:val="000000" w:themeColor="text1"/>
        </w:rPr>
        <w:t xml:space="preserve"> и плановый период </w:t>
      </w:r>
      <w:r w:rsidR="00E06CCA" w:rsidRPr="00983D30">
        <w:rPr>
          <w:b/>
          <w:bCs/>
          <w:color w:val="000000" w:themeColor="text1"/>
        </w:rPr>
        <w:t>202</w:t>
      </w:r>
      <w:r w:rsidR="007C1AAD" w:rsidRPr="00983D30">
        <w:rPr>
          <w:b/>
          <w:bCs/>
          <w:color w:val="000000" w:themeColor="text1"/>
        </w:rPr>
        <w:t>5</w:t>
      </w:r>
      <w:r w:rsidR="004B0CA3" w:rsidRPr="00983D30">
        <w:rPr>
          <w:b/>
          <w:bCs/>
          <w:color w:val="000000" w:themeColor="text1"/>
        </w:rPr>
        <w:t xml:space="preserve"> и 20</w:t>
      </w:r>
      <w:r w:rsidR="00D33BC8" w:rsidRPr="00983D30">
        <w:rPr>
          <w:b/>
          <w:bCs/>
          <w:color w:val="000000" w:themeColor="text1"/>
        </w:rPr>
        <w:t>2</w:t>
      </w:r>
      <w:r w:rsidR="007C1AAD" w:rsidRPr="00983D30">
        <w:rPr>
          <w:b/>
          <w:bCs/>
          <w:color w:val="000000" w:themeColor="text1"/>
        </w:rPr>
        <w:t>6</w:t>
      </w:r>
      <w:r w:rsidR="004B0CA3" w:rsidRPr="00983D30">
        <w:rPr>
          <w:b/>
          <w:bCs/>
          <w:color w:val="000000" w:themeColor="text1"/>
        </w:rPr>
        <w:t xml:space="preserve"> годов</w:t>
      </w:r>
      <w:r w:rsidRPr="00983D30">
        <w:rPr>
          <w:b/>
          <w:bCs/>
          <w:color w:val="000000" w:themeColor="text1"/>
        </w:rPr>
        <w:t>"</w:t>
      </w:r>
    </w:p>
    <w:p w:rsidR="00E6554C" w:rsidRPr="00983D30" w:rsidRDefault="00E6554C" w:rsidP="006D52C3">
      <w:pPr>
        <w:widowControl w:val="0"/>
        <w:spacing w:before="120" w:after="0" w:line="240" w:lineRule="auto"/>
        <w:ind w:firstLine="709"/>
        <w:jc w:val="both"/>
        <w:rPr>
          <w:rFonts w:ascii="Times New Roman" w:hAnsi="Times New Roman"/>
          <w:bCs/>
          <w:color w:val="000000" w:themeColor="text1"/>
          <w:sz w:val="28"/>
          <w:szCs w:val="28"/>
        </w:rPr>
      </w:pPr>
      <w:r w:rsidRPr="00983D30">
        <w:rPr>
          <w:rFonts w:ascii="Times New Roman" w:hAnsi="Times New Roman"/>
          <w:color w:val="000000" w:themeColor="text1"/>
          <w:sz w:val="28"/>
          <w:szCs w:val="28"/>
          <w:lang w:eastAsia="ru-RU"/>
        </w:rPr>
        <w:t>Проект закона Забайкальского края "О бюджете Забайкальского края на 2024 год</w:t>
      </w:r>
      <w:r w:rsidRPr="00983D30">
        <w:rPr>
          <w:b/>
          <w:bCs/>
          <w:color w:val="000000" w:themeColor="text1"/>
        </w:rPr>
        <w:t xml:space="preserve"> </w:t>
      </w:r>
      <w:r w:rsidRPr="00983D30">
        <w:rPr>
          <w:rFonts w:ascii="Times New Roman" w:hAnsi="Times New Roman"/>
          <w:bCs/>
          <w:color w:val="000000" w:themeColor="text1"/>
          <w:sz w:val="28"/>
          <w:szCs w:val="28"/>
        </w:rPr>
        <w:t>и плановый период 2025 и 2026 годов</w:t>
      </w:r>
      <w:r w:rsidRPr="00983D30">
        <w:rPr>
          <w:rFonts w:ascii="Times New Roman" w:hAnsi="Times New Roman"/>
          <w:color w:val="000000" w:themeColor="text1"/>
          <w:sz w:val="28"/>
          <w:szCs w:val="28"/>
          <w:lang w:eastAsia="ru-RU"/>
        </w:rPr>
        <w:t xml:space="preserve">" подготовлен с учетом основных направлений </w:t>
      </w:r>
      <w:r w:rsidRPr="00983D30">
        <w:rPr>
          <w:rFonts w:ascii="Times New Roman" w:hAnsi="Times New Roman"/>
          <w:bCs/>
          <w:color w:val="000000" w:themeColor="text1"/>
          <w:sz w:val="28"/>
          <w:szCs w:val="28"/>
        </w:rPr>
        <w:t>бюджетной и налоговой политики Забайкальского края на 2024 год и плановый период 2025 и 2026 годов.</w:t>
      </w:r>
    </w:p>
    <w:p w:rsidR="00E6554C" w:rsidRPr="00983D30" w:rsidRDefault="00E6554C" w:rsidP="006D52C3">
      <w:pPr>
        <w:widowControl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При формировании бюджетных проектировок использовались:</w:t>
      </w:r>
    </w:p>
    <w:p w:rsidR="00E6554C" w:rsidRPr="00983D30" w:rsidRDefault="00E6554C" w:rsidP="006D52C3">
      <w:pPr>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прогноз социально-экономического развития Забайкальского края на 2024 год и плановый период 2025 и 2026 годов;</w:t>
      </w:r>
    </w:p>
    <w:p w:rsidR="00E6554C" w:rsidRPr="00983D30" w:rsidRDefault="00E6554C" w:rsidP="006D52C3">
      <w:pPr>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основные показатели социально-экономического развития муниципальных образований Забайкальского края на 2024 год и плановый период 2025 и 2026 годов, согласованные с муниципальными районами, муниципальными и городскими округами Забайкальского края;</w:t>
      </w:r>
    </w:p>
    <w:p w:rsidR="00E6554C" w:rsidRPr="00983D30" w:rsidRDefault="00E6554C" w:rsidP="006D52C3">
      <w:pPr>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прогнозные показатели поступления доходов главных администраторов доходов бюджета Забайкальского края;</w:t>
      </w:r>
    </w:p>
    <w:p w:rsidR="00E6554C" w:rsidRPr="00983D30" w:rsidRDefault="00E6554C" w:rsidP="006D52C3">
      <w:pPr>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базовые статистические показатели, представленные Территориальным органом Федеральной службы государственной статистики по Забайкальскому краю, данные налоговой отчетности, представленные Управлением Федеральной налоговой службы по Забайкальскому краю;</w:t>
      </w:r>
    </w:p>
    <w:p w:rsidR="000855C6" w:rsidRPr="00983D30" w:rsidRDefault="00E6554C" w:rsidP="006D52C3">
      <w:pPr>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объемы межбюджетных трансфертов на 2024–2026 годы, предусмотренные бюджету Забайкальского края из федерального бюджета в соответствии с проектом федерального Закона "О федеральном бюджете на 2024 год и на плановый период 2025 и 2026 годов" (далее – проект закона о федеральном бюджете).</w:t>
      </w:r>
    </w:p>
    <w:p w:rsidR="00036FE6" w:rsidRPr="00983D30" w:rsidRDefault="00036FE6" w:rsidP="00036FE6">
      <w:pPr>
        <w:keepNext/>
        <w:spacing w:before="120" w:after="0" w:line="240" w:lineRule="auto"/>
        <w:ind w:firstLine="709"/>
        <w:contextualSpacing/>
        <w:jc w:val="center"/>
        <w:outlineLvl w:val="0"/>
        <w:rPr>
          <w:rFonts w:ascii="Times New Roman" w:hAnsi="Times New Roman"/>
          <w:b/>
          <w:bCs/>
          <w:color w:val="000000" w:themeColor="text1"/>
          <w:kern w:val="32"/>
          <w:sz w:val="28"/>
          <w:szCs w:val="28"/>
          <w:lang w:eastAsia="ru-RU"/>
        </w:rPr>
      </w:pPr>
      <w:r w:rsidRPr="00983D30">
        <w:rPr>
          <w:rFonts w:ascii="Times New Roman" w:hAnsi="Times New Roman"/>
          <w:b/>
          <w:bCs/>
          <w:color w:val="000000" w:themeColor="text1"/>
          <w:kern w:val="32"/>
          <w:sz w:val="28"/>
          <w:szCs w:val="28"/>
          <w:lang w:eastAsia="ru-RU"/>
        </w:rPr>
        <w:t>Правовые основы формирования проекта</w:t>
      </w:r>
    </w:p>
    <w:p w:rsidR="00036FE6" w:rsidRPr="00983D30" w:rsidRDefault="00036FE6" w:rsidP="00036FE6">
      <w:pPr>
        <w:keepNext/>
        <w:spacing w:after="0" w:line="240" w:lineRule="auto"/>
        <w:ind w:firstLine="709"/>
        <w:contextualSpacing/>
        <w:jc w:val="center"/>
        <w:outlineLvl w:val="0"/>
        <w:rPr>
          <w:rFonts w:ascii="Times New Roman" w:hAnsi="Times New Roman"/>
          <w:b/>
          <w:bCs/>
          <w:color w:val="000000" w:themeColor="text1"/>
          <w:kern w:val="32"/>
          <w:sz w:val="28"/>
          <w:szCs w:val="28"/>
          <w:lang w:eastAsia="ru-RU"/>
        </w:rPr>
      </w:pPr>
      <w:r w:rsidRPr="00983D30">
        <w:rPr>
          <w:rFonts w:ascii="Times New Roman" w:hAnsi="Times New Roman"/>
          <w:b/>
          <w:bCs/>
          <w:color w:val="000000" w:themeColor="text1"/>
          <w:kern w:val="32"/>
          <w:sz w:val="28"/>
          <w:szCs w:val="28"/>
          <w:lang w:eastAsia="ru-RU"/>
        </w:rPr>
        <w:t>закона Забайкальского края "О бюджете Забайкальского края</w:t>
      </w:r>
    </w:p>
    <w:p w:rsidR="00036FE6" w:rsidRPr="00983D30" w:rsidRDefault="00036FE6" w:rsidP="00036FE6">
      <w:pPr>
        <w:keepNext/>
        <w:spacing w:after="0" w:line="240" w:lineRule="auto"/>
        <w:ind w:firstLine="709"/>
        <w:contextualSpacing/>
        <w:jc w:val="center"/>
        <w:outlineLvl w:val="0"/>
        <w:rPr>
          <w:rFonts w:ascii="Times New Roman" w:hAnsi="Times New Roman"/>
          <w:b/>
          <w:bCs/>
          <w:color w:val="000000" w:themeColor="text1"/>
          <w:kern w:val="32"/>
          <w:sz w:val="28"/>
          <w:szCs w:val="28"/>
          <w:lang w:eastAsia="ru-RU"/>
        </w:rPr>
      </w:pPr>
      <w:r w:rsidRPr="00983D30">
        <w:rPr>
          <w:rFonts w:ascii="Times New Roman" w:hAnsi="Times New Roman"/>
          <w:b/>
          <w:bCs/>
          <w:color w:val="000000" w:themeColor="text1"/>
          <w:kern w:val="32"/>
          <w:sz w:val="28"/>
          <w:szCs w:val="28"/>
          <w:lang w:eastAsia="ru-RU"/>
        </w:rPr>
        <w:t>на 2024 год и плановый период 2025 и 2026 годов"</w:t>
      </w:r>
    </w:p>
    <w:p w:rsidR="00036FE6" w:rsidRPr="00983D30" w:rsidRDefault="00036FE6" w:rsidP="00036FE6">
      <w:pPr>
        <w:spacing w:before="120"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Проект закона Забайкальского края "О бюджете Забайкальского края на 2024 год и плановый период 2025 и 2026 годов" (далее – законопроект) подготовлен в соответствии с требованиями Бюджетного кодекса Российской Федерации (далее – Бюджетный кодекс).</w:t>
      </w:r>
    </w:p>
    <w:p w:rsidR="00036FE6" w:rsidRPr="00983D30" w:rsidRDefault="00036FE6" w:rsidP="00036FE6">
      <w:pPr>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Статьей 184</w:t>
      </w:r>
      <w:r w:rsidRPr="00983D30">
        <w:rPr>
          <w:rFonts w:ascii="Times New Roman" w:hAnsi="Times New Roman"/>
          <w:color w:val="000000" w:themeColor="text1"/>
          <w:sz w:val="28"/>
          <w:szCs w:val="28"/>
          <w:vertAlign w:val="superscript"/>
          <w:lang w:eastAsia="ru-RU"/>
        </w:rPr>
        <w:t>1</w:t>
      </w:r>
      <w:r w:rsidRPr="00983D30">
        <w:rPr>
          <w:rFonts w:ascii="Times New Roman" w:hAnsi="Times New Roman"/>
          <w:color w:val="000000" w:themeColor="text1"/>
          <w:sz w:val="28"/>
          <w:szCs w:val="28"/>
          <w:lang w:eastAsia="ru-RU"/>
        </w:rPr>
        <w:t xml:space="preserve"> Бюджетного кодекса установлены общие требования к структуре и содержанию закона (решения) о бюджете, в соответствии с которыми в законопроекте представлены:</w:t>
      </w:r>
    </w:p>
    <w:p w:rsidR="00036FE6" w:rsidRPr="00983D30" w:rsidRDefault="00036FE6" w:rsidP="00036FE6">
      <w:pPr>
        <w:widowControl w:val="0"/>
        <w:autoSpaceDE w:val="0"/>
        <w:autoSpaceDN w:val="0"/>
        <w:adjustRightInd w:val="0"/>
        <w:spacing w:after="0" w:line="240" w:lineRule="auto"/>
        <w:ind w:firstLine="709"/>
        <w:jc w:val="both"/>
        <w:rPr>
          <w:rFonts w:ascii="Times New Roman" w:hAnsi="Times New Roman"/>
          <w:snapToGrid w:val="0"/>
          <w:color w:val="000000" w:themeColor="text1"/>
          <w:sz w:val="28"/>
          <w:szCs w:val="28"/>
          <w:lang w:eastAsia="ru-RU"/>
        </w:rPr>
      </w:pPr>
      <w:r w:rsidRPr="00983D30">
        <w:rPr>
          <w:rFonts w:ascii="Times New Roman" w:hAnsi="Times New Roman"/>
          <w:color w:val="000000" w:themeColor="text1"/>
          <w:sz w:val="28"/>
          <w:szCs w:val="28"/>
          <w:lang w:eastAsia="ru-RU"/>
        </w:rPr>
        <w:t>в статье 1 – основные характеристики бюджета края на 2024 год и плановый период 2025 и 2026 годов,</w:t>
      </w:r>
      <w:r w:rsidRPr="00983D30">
        <w:rPr>
          <w:rFonts w:ascii="Times New Roman" w:hAnsi="Times New Roman"/>
          <w:snapToGrid w:val="0"/>
          <w:color w:val="000000" w:themeColor="text1"/>
          <w:sz w:val="28"/>
          <w:szCs w:val="28"/>
          <w:lang w:eastAsia="ru-RU"/>
        </w:rPr>
        <w:t xml:space="preserve"> являющиеся в соответствии с Бюджетным кодексом предметом рассмотрения</w:t>
      </w:r>
      <w:r w:rsidRPr="00983D30">
        <w:rPr>
          <w:rFonts w:ascii="Times New Roman" w:hAnsi="Times New Roman"/>
          <w:color w:val="000000" w:themeColor="text1"/>
          <w:sz w:val="28"/>
          <w:szCs w:val="28"/>
          <w:lang w:eastAsia="ru-RU"/>
        </w:rPr>
        <w:t xml:space="preserve"> Законодательным Собранием Забайкальского края проекта закона о бюджете края в первом чтении</w:t>
      </w:r>
      <w:r w:rsidRPr="00983D30">
        <w:rPr>
          <w:rFonts w:ascii="Times New Roman" w:hAnsi="Times New Roman"/>
          <w:snapToGrid w:val="0"/>
          <w:color w:val="000000" w:themeColor="text1"/>
          <w:sz w:val="28"/>
          <w:szCs w:val="28"/>
          <w:lang w:eastAsia="ru-RU"/>
        </w:rPr>
        <w:t>. Кроме того, в соответствии с пунктом 3 статьи 184</w:t>
      </w:r>
      <w:r w:rsidRPr="00983D30">
        <w:rPr>
          <w:rFonts w:ascii="Times New Roman" w:hAnsi="Times New Roman"/>
          <w:snapToGrid w:val="0"/>
          <w:color w:val="000000" w:themeColor="text1"/>
          <w:sz w:val="28"/>
          <w:szCs w:val="28"/>
          <w:vertAlign w:val="superscript"/>
          <w:lang w:eastAsia="ru-RU"/>
        </w:rPr>
        <w:t>1</w:t>
      </w:r>
      <w:r w:rsidRPr="00983D30">
        <w:rPr>
          <w:rFonts w:ascii="Times New Roman" w:hAnsi="Times New Roman"/>
          <w:snapToGrid w:val="0"/>
          <w:color w:val="000000" w:themeColor="text1"/>
          <w:sz w:val="28"/>
          <w:szCs w:val="28"/>
          <w:lang w:eastAsia="ru-RU"/>
        </w:rPr>
        <w:t xml:space="preserve"> Бюджетного кодекса законопроектом в общем объеме расходов предусматриваются условно утверждаемые расходы в объеме </w:t>
      </w:r>
      <w:r w:rsidRPr="00983D30">
        <w:rPr>
          <w:rFonts w:ascii="Times New Roman" w:hAnsi="Times New Roman"/>
          <w:color w:val="000000" w:themeColor="text1"/>
          <w:sz w:val="28"/>
          <w:szCs w:val="28"/>
          <w:lang w:eastAsia="ru-RU"/>
        </w:rPr>
        <w:t xml:space="preserve">не менее </w:t>
      </w:r>
      <w:r w:rsidRPr="00983D30">
        <w:rPr>
          <w:rFonts w:ascii="Times New Roman" w:hAnsi="Times New Roman"/>
          <w:snapToGrid w:val="0"/>
          <w:color w:val="000000" w:themeColor="text1"/>
          <w:sz w:val="28"/>
          <w:szCs w:val="28"/>
          <w:lang w:eastAsia="ru-RU"/>
        </w:rPr>
        <w:t xml:space="preserve">2,5 процента на первый год планового периода (2025 год) и в объеме </w:t>
      </w:r>
      <w:r w:rsidRPr="00983D30">
        <w:rPr>
          <w:rFonts w:ascii="Times New Roman" w:hAnsi="Times New Roman"/>
          <w:color w:val="000000" w:themeColor="text1"/>
          <w:sz w:val="28"/>
          <w:szCs w:val="28"/>
          <w:lang w:eastAsia="ru-RU"/>
        </w:rPr>
        <w:t xml:space="preserve">не менее </w:t>
      </w:r>
      <w:r w:rsidRPr="00983D30">
        <w:rPr>
          <w:rFonts w:ascii="Times New Roman" w:hAnsi="Times New Roman"/>
          <w:snapToGrid w:val="0"/>
          <w:color w:val="000000" w:themeColor="text1"/>
          <w:sz w:val="28"/>
          <w:szCs w:val="28"/>
          <w:lang w:eastAsia="ru-RU"/>
        </w:rPr>
        <w:t xml:space="preserve">5 процентов на второй год </w:t>
      </w:r>
      <w:r w:rsidRPr="00983D30">
        <w:rPr>
          <w:rFonts w:ascii="Times New Roman" w:hAnsi="Times New Roman"/>
          <w:snapToGrid w:val="0"/>
          <w:color w:val="000000" w:themeColor="text1"/>
          <w:sz w:val="28"/>
          <w:szCs w:val="28"/>
          <w:lang w:eastAsia="ru-RU"/>
        </w:rPr>
        <w:lastRenderedPageBreak/>
        <w:t>планового периода (2026 год) общего объема расходов краевого бюджета;</w:t>
      </w:r>
    </w:p>
    <w:p w:rsidR="00036FE6" w:rsidRPr="00983D30" w:rsidRDefault="00036FE6" w:rsidP="00036FE6">
      <w:pPr>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в статье 2 и приложениях 1 и 2 – источники финансирования дефицита бюджета края на 2024 год и плановый период 2025 и 2026 годов;</w:t>
      </w:r>
    </w:p>
    <w:p w:rsidR="00036FE6" w:rsidRPr="00983D30" w:rsidRDefault="00036FE6" w:rsidP="00036FE6">
      <w:pPr>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в статье 3 и приложениях 3–9 – нормативы распределения доходов между бюджетом края, бюджетом территориального фонда обязательного медицинского страхования Забайкальского края, бюджетами муниципальных образований Забайкальского края на 2024 год и плановый период 2025 и  2026 годов. Кроме того, частью 2 данной статьи законопроекта реализуется право замены части дотации на выравнивание бюджетной обеспеченности муниципальных районов, </w:t>
      </w:r>
      <w:r w:rsidRPr="00983D30">
        <w:rPr>
          <w:rFonts w:ascii="Times New Roman" w:hAnsi="Times New Roman"/>
          <w:color w:val="000000" w:themeColor="text1"/>
          <w:sz w:val="28"/>
          <w:szCs w:val="28"/>
        </w:rPr>
        <w:t xml:space="preserve">муниципальных округов, </w:t>
      </w:r>
      <w:r w:rsidRPr="00983D30">
        <w:rPr>
          <w:rFonts w:ascii="Times New Roman" w:hAnsi="Times New Roman"/>
          <w:color w:val="000000" w:themeColor="text1"/>
          <w:sz w:val="28"/>
          <w:szCs w:val="28"/>
          <w:lang w:eastAsia="ru-RU"/>
        </w:rPr>
        <w:t>городских округов дополнительным нормативом отчислений от налога на доходы физических лиц в соответствии с пунктом 1 статьи 138 Бюджетного кодекса и статьей 11 Закона Забайкальского края от 20 декабря 2011 года № 608-ЗЗК "О межбюджетных отношениях в Забайкальском крае". Частью 3 данной статьи законопроекта устанавливаются дифференцированные нормативы отчислений в бюджеты муниципальных образований Забайкальского края от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консолидированный бюджет Забайкальского края, в соответствии с пунктом 3</w:t>
      </w:r>
      <w:r w:rsidRPr="00983D30">
        <w:rPr>
          <w:rFonts w:ascii="Times New Roman" w:hAnsi="Times New Roman"/>
          <w:color w:val="000000" w:themeColor="text1"/>
          <w:sz w:val="28"/>
          <w:szCs w:val="28"/>
          <w:vertAlign w:val="superscript"/>
          <w:lang w:eastAsia="ru-RU"/>
        </w:rPr>
        <w:t>1</w:t>
      </w:r>
      <w:r w:rsidRPr="00983D30">
        <w:rPr>
          <w:rFonts w:ascii="Times New Roman" w:hAnsi="Times New Roman"/>
          <w:color w:val="000000" w:themeColor="text1"/>
          <w:sz w:val="28"/>
          <w:szCs w:val="28"/>
          <w:lang w:eastAsia="ru-RU"/>
        </w:rPr>
        <w:t xml:space="preserve"> статьи 58 Бюджетного кодекса. Часть 4 устанавливает </w:t>
      </w:r>
      <w:r w:rsidRPr="00983D30">
        <w:rPr>
          <w:rFonts w:ascii="Times New Roman" w:hAnsi="Times New Roman"/>
          <w:color w:val="000000" w:themeColor="text1"/>
          <w:sz w:val="28"/>
          <w:szCs w:val="28"/>
        </w:rPr>
        <w:t>дифференцированные нормативы отчислений в бюджеты муниципальных районов, муниципальных округов, городских округов от налога, взимаемого в связи с применением упрощенной системы налогообложения</w:t>
      </w:r>
      <w:r w:rsidRPr="00983D30">
        <w:rPr>
          <w:rFonts w:ascii="Times New Roman" w:hAnsi="Times New Roman"/>
          <w:color w:val="000000" w:themeColor="text1"/>
          <w:sz w:val="28"/>
          <w:szCs w:val="28"/>
          <w:lang w:eastAsia="ru-RU"/>
        </w:rPr>
        <w:t>;</w:t>
      </w:r>
    </w:p>
    <w:p w:rsidR="00036FE6" w:rsidRPr="00983D30" w:rsidRDefault="00036FE6" w:rsidP="00036FE6">
      <w:pPr>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в статье 4 – объемы межбюджетных трансфертов, получаемых из других бюджетов бюджетной системы Российской Федерации в 2024 году и плановом периоде 2025 и 2026 годов;</w:t>
      </w:r>
    </w:p>
    <w:p w:rsidR="00036FE6" w:rsidRPr="00983D30" w:rsidRDefault="00036FE6" w:rsidP="00036FE6">
      <w:pPr>
        <w:widowControl w:val="0"/>
        <w:autoSpaceDE w:val="0"/>
        <w:autoSpaceDN w:val="0"/>
        <w:adjustRightInd w:val="0"/>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в пунктах 1–4 статьи 5 соответственно:</w:t>
      </w:r>
    </w:p>
    <w:p w:rsidR="00036FE6" w:rsidRPr="00983D30" w:rsidRDefault="00036FE6" w:rsidP="00036FE6">
      <w:pPr>
        <w:widowControl w:val="0"/>
        <w:autoSpaceDE w:val="0"/>
        <w:autoSpaceDN w:val="0"/>
        <w:adjustRightInd w:val="0"/>
        <w:spacing w:after="0" w:line="240" w:lineRule="auto"/>
        <w:ind w:firstLine="1134"/>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распределение бюджетных ассигнований бюджета края по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бюджетов на 2024 год (приложение 10) и плановый период 2025 и 2026 годов (приложение 11);</w:t>
      </w:r>
    </w:p>
    <w:p w:rsidR="00036FE6" w:rsidRPr="00983D30" w:rsidRDefault="00036FE6" w:rsidP="00036FE6">
      <w:pPr>
        <w:widowControl w:val="0"/>
        <w:autoSpaceDE w:val="0"/>
        <w:autoSpaceDN w:val="0"/>
        <w:adjustRightInd w:val="0"/>
        <w:spacing w:after="0" w:line="240" w:lineRule="auto"/>
        <w:ind w:firstLine="1134"/>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распределение бюджетных ассигнований бюджета края по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бюджетов на 2024 год (приложение 12) и плановый период 2025 и 2026 годов (приложение 13);</w:t>
      </w:r>
    </w:p>
    <w:p w:rsidR="00036FE6" w:rsidRPr="00983D30" w:rsidRDefault="00036FE6" w:rsidP="00036FE6">
      <w:pPr>
        <w:widowControl w:val="0"/>
        <w:autoSpaceDE w:val="0"/>
        <w:autoSpaceDN w:val="0"/>
        <w:adjustRightInd w:val="0"/>
        <w:spacing w:after="0" w:line="240" w:lineRule="auto"/>
        <w:ind w:firstLine="1134"/>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ведомственная структура расходов бюджета края на 2024 год (приложение 14) и плановый период 2025 и 2026 годов (приложение 15);</w:t>
      </w:r>
    </w:p>
    <w:p w:rsidR="00036FE6" w:rsidRPr="00983D30" w:rsidRDefault="00036FE6" w:rsidP="00036FE6">
      <w:pPr>
        <w:widowControl w:val="0"/>
        <w:autoSpaceDE w:val="0"/>
        <w:autoSpaceDN w:val="0"/>
        <w:adjustRightInd w:val="0"/>
        <w:spacing w:after="0" w:line="240" w:lineRule="auto"/>
        <w:ind w:firstLine="1134"/>
        <w:jc w:val="both"/>
        <w:rPr>
          <w:rFonts w:ascii="Times New Roman" w:hAnsi="Times New Roman"/>
          <w:bCs/>
          <w:color w:val="000000" w:themeColor="text1"/>
          <w:sz w:val="28"/>
          <w:szCs w:val="28"/>
        </w:rPr>
      </w:pPr>
      <w:r w:rsidRPr="00983D30">
        <w:rPr>
          <w:rFonts w:ascii="Times New Roman" w:hAnsi="Times New Roman"/>
          <w:color w:val="000000" w:themeColor="text1"/>
          <w:sz w:val="28"/>
          <w:szCs w:val="28"/>
          <w:lang w:eastAsia="ru-RU"/>
        </w:rPr>
        <w:t>р</w:t>
      </w:r>
      <w:r w:rsidRPr="00983D30">
        <w:rPr>
          <w:rFonts w:ascii="Times New Roman" w:hAnsi="Times New Roman"/>
          <w:bCs/>
          <w:color w:val="000000" w:themeColor="text1"/>
          <w:sz w:val="28"/>
          <w:szCs w:val="28"/>
        </w:rPr>
        <w:t xml:space="preserve">аспределение бюджетных ассигнований на исполнение публичных </w:t>
      </w:r>
    </w:p>
    <w:p w:rsidR="00036FE6" w:rsidRPr="00983D30" w:rsidRDefault="00036FE6" w:rsidP="00036FE6">
      <w:pPr>
        <w:spacing w:after="0" w:line="240" w:lineRule="auto"/>
        <w:jc w:val="both"/>
        <w:rPr>
          <w:rFonts w:ascii="Times New Roman" w:hAnsi="Times New Roman"/>
          <w:color w:val="000000" w:themeColor="text1"/>
          <w:sz w:val="28"/>
          <w:szCs w:val="28"/>
          <w:lang w:eastAsia="ru-RU"/>
        </w:rPr>
      </w:pPr>
      <w:r w:rsidRPr="00983D30">
        <w:rPr>
          <w:rFonts w:ascii="Times New Roman" w:hAnsi="Times New Roman"/>
          <w:bCs/>
          <w:color w:val="000000" w:themeColor="text1"/>
          <w:sz w:val="28"/>
          <w:szCs w:val="28"/>
        </w:rPr>
        <w:t>нормативных обязательств на 2024 год</w:t>
      </w:r>
      <w:r w:rsidRPr="00983D30">
        <w:rPr>
          <w:rFonts w:ascii="Times New Roman" w:hAnsi="Times New Roman"/>
          <w:color w:val="000000" w:themeColor="text1"/>
          <w:sz w:val="28"/>
          <w:szCs w:val="28"/>
          <w:lang w:eastAsia="ru-RU"/>
        </w:rPr>
        <w:t xml:space="preserve"> (приложение 16) и плановый период 2025 и 2026 годов (приложение 17);</w:t>
      </w:r>
    </w:p>
    <w:p w:rsidR="00036FE6" w:rsidRPr="00983D30" w:rsidRDefault="00036FE6" w:rsidP="00036FE6">
      <w:pPr>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lastRenderedPageBreak/>
        <w:t>в части 3 статьи 9 и приложениях 23 и 24 – объем межбюджетных трансфертов, предоставляемых бюджетам муниципальных районов, муниципальных округов, городских округов в 2024 году и плановом периоде 2025 и 2026 годов с распределением на 2024 год (приложение 25) и на 2025 и 2026 годы (приложение 26);</w:t>
      </w:r>
    </w:p>
    <w:p w:rsidR="00036FE6" w:rsidRPr="00983D30" w:rsidRDefault="00036FE6" w:rsidP="00036FE6">
      <w:pPr>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в части 4 статьи 9 – </w:t>
      </w:r>
      <w:r w:rsidRPr="00983D30">
        <w:rPr>
          <w:rFonts w:ascii="Times New Roman" w:hAnsi="Times New Roman"/>
          <w:color w:val="000000" w:themeColor="text1"/>
          <w:sz w:val="28"/>
          <w:szCs w:val="28"/>
        </w:rPr>
        <w:t>объем субвенции, предоставляемой из бюджета края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w:t>
      </w:r>
    </w:p>
    <w:p w:rsidR="00036FE6" w:rsidRPr="00983D30" w:rsidRDefault="00036FE6" w:rsidP="00036FE6">
      <w:pPr>
        <w:spacing w:after="0" w:line="240" w:lineRule="auto"/>
        <w:ind w:firstLine="720"/>
        <w:jc w:val="both"/>
        <w:rPr>
          <w:rFonts w:ascii="Times New Roman" w:hAnsi="Times New Roman"/>
          <w:color w:val="000000" w:themeColor="text1"/>
          <w:spacing w:val="-4"/>
          <w:sz w:val="28"/>
          <w:szCs w:val="28"/>
        </w:rPr>
      </w:pPr>
      <w:r w:rsidRPr="00983D30">
        <w:rPr>
          <w:rFonts w:ascii="Times New Roman" w:hAnsi="Times New Roman"/>
          <w:color w:val="000000" w:themeColor="text1"/>
          <w:sz w:val="28"/>
          <w:szCs w:val="28"/>
          <w:lang w:eastAsia="ru-RU"/>
        </w:rPr>
        <w:t xml:space="preserve">в части 5 статьи 9 – </w:t>
      </w:r>
      <w:r w:rsidRPr="00983D30">
        <w:rPr>
          <w:rFonts w:ascii="Times New Roman" w:hAnsi="Times New Roman"/>
          <w:color w:val="000000" w:themeColor="text1"/>
          <w:sz w:val="28"/>
          <w:szCs w:val="28"/>
        </w:rPr>
        <w:t xml:space="preserve">объем субвенции, предоставляемой из бюджета края Отделению Фонда пенсионного и социального страхования Российской Федерации по Забайкальскому краю на возмещение затрат по выплате и доставке (почтовые расходы) пенсий, оформленных </w:t>
      </w:r>
      <w:r w:rsidRPr="00983D30">
        <w:rPr>
          <w:rFonts w:ascii="Times New Roman" w:hAnsi="Times New Roman"/>
          <w:color w:val="000000" w:themeColor="text1"/>
          <w:spacing w:val="-4"/>
          <w:sz w:val="28"/>
          <w:szCs w:val="28"/>
        </w:rPr>
        <w:t>безработным гражданам досрочно;</w:t>
      </w:r>
    </w:p>
    <w:p w:rsidR="00036FE6" w:rsidRPr="00983D30" w:rsidRDefault="00036FE6" w:rsidP="00036FE6">
      <w:pPr>
        <w:spacing w:after="0" w:line="240" w:lineRule="auto"/>
        <w:ind w:firstLine="720"/>
        <w:jc w:val="both"/>
        <w:rPr>
          <w:rFonts w:ascii="Times New Roman" w:hAnsi="Times New Roman"/>
          <w:color w:val="000000" w:themeColor="text1"/>
          <w:spacing w:val="-4"/>
          <w:sz w:val="28"/>
          <w:szCs w:val="28"/>
        </w:rPr>
      </w:pPr>
      <w:r w:rsidRPr="00983D30">
        <w:rPr>
          <w:rFonts w:ascii="Times New Roman" w:hAnsi="Times New Roman"/>
          <w:color w:val="000000" w:themeColor="text1"/>
          <w:spacing w:val="-4"/>
          <w:sz w:val="28"/>
          <w:szCs w:val="28"/>
        </w:rPr>
        <w:t>в части 6 статьи 9 – объем 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Законом Забайкальского края от 2 июля 2009 года № 198-ЗЗК "Об административных правонарушениях";</w:t>
      </w:r>
    </w:p>
    <w:p w:rsidR="00036FE6" w:rsidRPr="00983D30" w:rsidRDefault="00036FE6" w:rsidP="00036FE6">
      <w:pPr>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в статье 14 – верхние пределы государственного внутреннего долга Забайкальского края по состоянию на 1 января 2025 года, 1 января 2026 года и 1 января 2027 года и объем расходов на обслуживание государственного долга Забайкальского края на 2024 год и плановый период 2025 и 2026 годов.</w:t>
      </w:r>
    </w:p>
    <w:p w:rsidR="00036FE6" w:rsidRPr="00983D30" w:rsidRDefault="00036FE6" w:rsidP="00036FE6">
      <w:pPr>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В соответствии со статьей 14 Закона Забайкальского края от 7 апреля 2009 года № 155-ЗЗК "О бюджетном процессе в Забайкальском крае" установлены иные показатели бюджета Забайкальского края, которые включены в состав показателей бюджета края, а именно:</w:t>
      </w:r>
    </w:p>
    <w:p w:rsidR="00036FE6" w:rsidRPr="00983D30" w:rsidRDefault="00036FE6" w:rsidP="00036FE6">
      <w:pPr>
        <w:widowControl w:val="0"/>
        <w:autoSpaceDE w:val="0"/>
        <w:autoSpaceDN w:val="0"/>
        <w:adjustRightInd w:val="0"/>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в части 1 статьи 7 и приложении 20 – перечень объектов капитального строительства государственной собственности Забайкальского края, в которые осуществляются бюджетные инвестиции за счет средств бюджета края и объектов недвижимого имущества, приобретаемых в государственную собственность Забайкальского края в результате осуществления бюджетных инвестиций за счет средств бюджета края.</w:t>
      </w:r>
    </w:p>
    <w:p w:rsidR="000E0C6A" w:rsidRPr="00983D30" w:rsidRDefault="00036FE6" w:rsidP="00036FE6">
      <w:pPr>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Кроме того, </w:t>
      </w:r>
      <w:r w:rsidR="000E0C6A" w:rsidRPr="00983D30">
        <w:rPr>
          <w:rFonts w:ascii="Times New Roman" w:hAnsi="Times New Roman"/>
          <w:color w:val="000000" w:themeColor="text1"/>
          <w:sz w:val="28"/>
          <w:szCs w:val="28"/>
          <w:lang w:eastAsia="ru-RU"/>
        </w:rPr>
        <w:t>в статье 5:</w:t>
      </w:r>
    </w:p>
    <w:p w:rsidR="00036FE6" w:rsidRPr="00983D30" w:rsidRDefault="00036FE6" w:rsidP="00036FE6">
      <w:pPr>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в пункте 5 законопроекта согласно части 1 статьи 2 Закона Забайкальского края от 25 декабря 2012 года № 758-ЗЗК "О Резервном фонде Забайкальского края" установлен размер Резервного фонда Забайкальского края на 2024 год и плановый период 2025 и 2026 годов;</w:t>
      </w:r>
    </w:p>
    <w:p w:rsidR="00036FE6" w:rsidRPr="00983D30" w:rsidRDefault="00036FE6" w:rsidP="00036FE6">
      <w:pPr>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в пункте 6 законопроекта согласно пункту 3 статьи </w:t>
      </w:r>
      <w:r w:rsidRPr="00983D30">
        <w:rPr>
          <w:rFonts w:ascii="Times New Roman" w:hAnsi="Times New Roman"/>
          <w:color w:val="000000" w:themeColor="text1"/>
          <w:sz w:val="28"/>
          <w:szCs w:val="28"/>
          <w:lang w:eastAsia="ru-RU"/>
        </w:rPr>
        <w:br/>
        <w:t>81 Бюджетного кодекса установлен размер резервного фонда Правительства Забайкальского края на 2024 год и плановый период 2025 и 2026 годов;</w:t>
      </w:r>
    </w:p>
    <w:p w:rsidR="00036FE6" w:rsidRPr="00983D30" w:rsidRDefault="00036FE6" w:rsidP="00036FE6">
      <w:pPr>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в пункте 7 законопроекта согласно пункту 4 статьи </w:t>
      </w:r>
      <w:r w:rsidRPr="00983D30">
        <w:rPr>
          <w:rFonts w:ascii="Times New Roman" w:hAnsi="Times New Roman"/>
          <w:color w:val="000000" w:themeColor="text1"/>
          <w:sz w:val="28"/>
          <w:szCs w:val="28"/>
          <w:lang w:eastAsia="ru-RU"/>
        </w:rPr>
        <w:br/>
        <w:t>179</w:t>
      </w:r>
      <w:r w:rsidRPr="00983D30">
        <w:rPr>
          <w:rFonts w:ascii="Times New Roman" w:hAnsi="Times New Roman"/>
          <w:color w:val="000000" w:themeColor="text1"/>
          <w:sz w:val="28"/>
          <w:szCs w:val="28"/>
          <w:vertAlign w:val="superscript"/>
          <w:lang w:eastAsia="ru-RU"/>
        </w:rPr>
        <w:t>4</w:t>
      </w:r>
      <w:r w:rsidRPr="00983D30">
        <w:rPr>
          <w:rFonts w:ascii="Times New Roman" w:hAnsi="Times New Roman"/>
          <w:color w:val="000000" w:themeColor="text1"/>
          <w:sz w:val="28"/>
          <w:szCs w:val="28"/>
          <w:lang w:eastAsia="ru-RU"/>
        </w:rPr>
        <w:t xml:space="preserve"> Бюджетного кодекса установлен объем бюджетных ассигнований </w:t>
      </w:r>
      <w:r w:rsidRPr="00983D30">
        <w:rPr>
          <w:rFonts w:ascii="Times New Roman" w:hAnsi="Times New Roman"/>
          <w:color w:val="000000" w:themeColor="text1"/>
          <w:sz w:val="28"/>
          <w:szCs w:val="28"/>
          <w:lang w:eastAsia="ru-RU"/>
        </w:rPr>
        <w:lastRenderedPageBreak/>
        <w:t>дорожного фонда Забайкальского края на 2024 год и плановый период 2025 и 2026 годов;</w:t>
      </w:r>
    </w:p>
    <w:p w:rsidR="00036FE6" w:rsidRPr="00983D30" w:rsidRDefault="00036FE6" w:rsidP="00036FE6">
      <w:pPr>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в пункте 8 законопроекта и приложениях 18 и 19 установлен объем бюджетных ассигнований, направляемых на государственную поддержку семьи и детей, на 2024 год и плановый период 2025 и 2026</w:t>
      </w:r>
      <w:r w:rsidR="000E0C6A" w:rsidRPr="00983D30">
        <w:rPr>
          <w:rFonts w:ascii="Times New Roman" w:hAnsi="Times New Roman"/>
          <w:color w:val="000000" w:themeColor="text1"/>
          <w:sz w:val="28"/>
          <w:szCs w:val="28"/>
          <w:lang w:eastAsia="ru-RU"/>
        </w:rPr>
        <w:t xml:space="preserve"> годов.</w:t>
      </w:r>
    </w:p>
    <w:p w:rsidR="00036FE6" w:rsidRPr="00983D30" w:rsidRDefault="000E0C6A" w:rsidP="00036FE6">
      <w:pPr>
        <w:widowControl w:val="0"/>
        <w:autoSpaceDE w:val="0"/>
        <w:autoSpaceDN w:val="0"/>
        <w:adjustRightInd w:val="0"/>
        <w:spacing w:after="0" w:line="240" w:lineRule="atLeast"/>
        <w:ind w:firstLine="709"/>
        <w:jc w:val="both"/>
        <w:rPr>
          <w:rFonts w:ascii="Times New Roman" w:hAnsi="Times New Roman" w:cs="Arial"/>
          <w:color w:val="000000" w:themeColor="text1"/>
          <w:sz w:val="28"/>
          <w:szCs w:val="28"/>
          <w:lang w:eastAsia="ru-RU"/>
        </w:rPr>
      </w:pPr>
      <w:r w:rsidRPr="00983D30">
        <w:rPr>
          <w:rFonts w:ascii="Times New Roman" w:hAnsi="Times New Roman" w:cs="Arial"/>
          <w:color w:val="000000" w:themeColor="text1"/>
          <w:sz w:val="28"/>
          <w:szCs w:val="28"/>
          <w:lang w:eastAsia="ru-RU"/>
        </w:rPr>
        <w:t>В</w:t>
      </w:r>
      <w:r w:rsidR="00036FE6" w:rsidRPr="00983D30">
        <w:rPr>
          <w:rFonts w:ascii="Times New Roman" w:hAnsi="Times New Roman" w:cs="Arial"/>
          <w:color w:val="000000" w:themeColor="text1"/>
          <w:sz w:val="28"/>
          <w:szCs w:val="28"/>
          <w:lang w:eastAsia="ru-RU"/>
        </w:rPr>
        <w:t xml:space="preserve"> статье 6 </w:t>
      </w:r>
      <w:r w:rsidR="00036FE6" w:rsidRPr="00983D30">
        <w:rPr>
          <w:rFonts w:ascii="Times New Roman" w:hAnsi="Times New Roman"/>
          <w:bCs/>
          <w:iCs/>
          <w:color w:val="000000" w:themeColor="text1"/>
          <w:sz w:val="28"/>
          <w:szCs w:val="28"/>
          <w:lang w:eastAsia="ru-RU"/>
        </w:rPr>
        <w:t xml:space="preserve">предлагается установить </w:t>
      </w:r>
      <w:r w:rsidR="0010128A" w:rsidRPr="00983D30">
        <w:rPr>
          <w:rFonts w:ascii="Times New Roman" w:hAnsi="Times New Roman"/>
          <w:bCs/>
          <w:iCs/>
          <w:color w:val="000000" w:themeColor="text1"/>
          <w:sz w:val="28"/>
          <w:szCs w:val="28"/>
          <w:lang w:eastAsia="ru-RU"/>
        </w:rPr>
        <w:t xml:space="preserve">размер </w:t>
      </w:r>
      <w:r w:rsidR="0010128A" w:rsidRPr="00983D30">
        <w:rPr>
          <w:rFonts w:ascii="Times New Roman" w:hAnsi="Times New Roman" w:cs="Arial"/>
          <w:color w:val="000000" w:themeColor="text1"/>
          <w:sz w:val="28"/>
          <w:szCs w:val="28"/>
          <w:lang w:eastAsia="ru-RU"/>
        </w:rPr>
        <w:t>индексации</w:t>
      </w:r>
      <w:r w:rsidR="00036FE6" w:rsidRPr="00983D30">
        <w:rPr>
          <w:rFonts w:ascii="Times New Roman" w:hAnsi="Times New Roman"/>
          <w:bCs/>
          <w:iCs/>
          <w:color w:val="000000" w:themeColor="text1"/>
          <w:sz w:val="28"/>
          <w:szCs w:val="28"/>
          <w:lang w:eastAsia="ru-RU"/>
        </w:rPr>
        <w:t xml:space="preserve"> отдельных расходных обязательств Забайка</w:t>
      </w:r>
      <w:r w:rsidR="0010128A" w:rsidRPr="00983D30">
        <w:rPr>
          <w:rFonts w:ascii="Times New Roman" w:hAnsi="Times New Roman"/>
          <w:bCs/>
          <w:iCs/>
          <w:color w:val="000000" w:themeColor="text1"/>
          <w:sz w:val="28"/>
          <w:szCs w:val="28"/>
          <w:lang w:eastAsia="ru-RU"/>
        </w:rPr>
        <w:t>льского края в 2024 году:</w:t>
      </w:r>
    </w:p>
    <w:p w:rsidR="00036FE6" w:rsidRPr="00983D30" w:rsidRDefault="00036FE6" w:rsidP="00036FE6">
      <w:pPr>
        <w:widowControl w:val="0"/>
        <w:autoSpaceDE w:val="0"/>
        <w:autoSpaceDN w:val="0"/>
        <w:adjustRightInd w:val="0"/>
        <w:spacing w:after="0" w:line="240" w:lineRule="atLeast"/>
        <w:ind w:firstLine="1134"/>
        <w:jc w:val="both"/>
        <w:rPr>
          <w:rFonts w:ascii="Times New Roman" w:hAnsi="Times New Roman" w:cs="Arial"/>
          <w:color w:val="000000" w:themeColor="text1"/>
          <w:sz w:val="28"/>
          <w:szCs w:val="28"/>
          <w:lang w:eastAsia="ru-RU"/>
        </w:rPr>
      </w:pPr>
      <w:r w:rsidRPr="00983D30">
        <w:rPr>
          <w:rFonts w:ascii="Times New Roman" w:hAnsi="Times New Roman" w:cs="Arial"/>
          <w:color w:val="000000" w:themeColor="text1"/>
          <w:sz w:val="28"/>
          <w:szCs w:val="28"/>
          <w:lang w:eastAsia="ru-RU"/>
        </w:rPr>
        <w:t xml:space="preserve">в частях 1–9 с 1 января 2024 года в размере 1,045 пособия на ребенка, предусмотренного статьей 2 Закона Забайкальского края от </w:t>
      </w:r>
      <w:r w:rsidRPr="00983D30">
        <w:rPr>
          <w:rFonts w:ascii="Times New Roman" w:hAnsi="Times New Roman" w:cs="Arial"/>
          <w:color w:val="000000" w:themeColor="text1"/>
          <w:sz w:val="28"/>
          <w:szCs w:val="28"/>
          <w:lang w:eastAsia="ru-RU"/>
        </w:rPr>
        <w:br/>
        <w:t>29 декабря 2008 года № 101-ЗЗК "О пособии на ребенка в Забайкальском крае", ежемесячной денежной выплаты многодетным семьям, предусмотренной пунктом 1 части 1 и статьи 2 Закона Забайкальского края от 29 декабря 2008 года № 107-ЗЗК "О мерах социальной поддержки многодетных семей в Забайкальском крае", ежемесячных денежных выплат на содержание детей, переданных на патронат, предусмотренных соответственно пунктами 1 и 2 части 1 статьи 7</w:t>
      </w:r>
      <w:r w:rsidRPr="00983D30">
        <w:rPr>
          <w:rFonts w:ascii="Times New Roman" w:hAnsi="Times New Roman" w:cs="Arial"/>
          <w:color w:val="000000" w:themeColor="text1"/>
          <w:sz w:val="28"/>
          <w:szCs w:val="28"/>
          <w:vertAlign w:val="superscript"/>
          <w:lang w:eastAsia="ru-RU"/>
        </w:rPr>
        <w:t>1</w:t>
      </w:r>
      <w:r w:rsidRPr="00983D30">
        <w:rPr>
          <w:rFonts w:ascii="Times New Roman" w:hAnsi="Times New Roman" w:cs="Arial"/>
          <w:color w:val="000000" w:themeColor="text1"/>
          <w:sz w:val="28"/>
          <w:szCs w:val="28"/>
          <w:lang w:eastAsia="ru-RU"/>
        </w:rPr>
        <w:t xml:space="preserve"> Закона Забайкальского края от 29 апреля 2009 года № 167-ЗЗК "О патронате", ежемесячных денежных выплат на содержание детей-сирот и детей, оставшихся без попечения родителей, в семьях опекунов (попечителей) и приемных семьях, предусмотренных соответственно пунктами 1 и 2 части 1 статьи 2 Закона Забайкальского края от 18 декабря 2009 года № 315-ЗЗК "О детях-сиротах и детях, оставшихся без попечения родителей", ежемесячной денежной выплаты лицу, изъявившему желание создать приемную семью для граждан пожилого возраста и инвалидов и заключившему договор о создании приемной семьи для граждан пожилого возраста и инвалидов, предусмотренной частью 1 статьи 7 Закона Забайкальского края от </w:t>
      </w:r>
      <w:r w:rsidRPr="00983D30">
        <w:rPr>
          <w:rFonts w:ascii="Times New Roman" w:hAnsi="Times New Roman" w:cs="Arial"/>
          <w:color w:val="000000" w:themeColor="text1"/>
          <w:sz w:val="28"/>
          <w:szCs w:val="28"/>
          <w:lang w:eastAsia="ru-RU"/>
        </w:rPr>
        <w:br/>
        <w:t xml:space="preserve">22 декабря 2011 года № 609-ЗЗК "О приемной семье для граждан пожилого возраста и инвалидов в Забайкальском крае", ежемесячных денежных выплат ветеранам труда, ветеранам труда Забайкальского края, труженикам тыла, реабилитированным лицам и лицам, признанным пострадавшими от политических репрессий, предусмотренных соответственно пунктом 1 части 1 статьи 2, пунктом 1 статьи 3, пунктом 1 части 1 статьи 4 Закона Забайкальского края от 4 июля 2016 года № 1365-ЗЗК "О мерах социальной поддержки отдельных категорий граждан в Забайкальском крае", ежемесячной денежной выплаты гражданам Российской Федерации, родившимся до 3 сентября 1945 года, в том числе в годы Великой Отечественной войны, постоянно проживающим на территории Забайкальского края, предусмотренной пунктом 11 части 1 статьи 2 Закона Забайкальского края от 19 апреля 2019 года № 1716-ЗЗК "О мерах социальной поддержки граждан, родившихся в довоенный период и в годы Великой Отечественной войны, постоянно проживающих на территории Забайкальского края", предельного размера ежемесячной компенсации расходов на оплату жилых помещений и коммунальных услуг отдельным категориям граждан, работающим (работавшим) в организациях, </w:t>
      </w:r>
      <w:r w:rsidRPr="00983D30">
        <w:rPr>
          <w:rFonts w:ascii="Times New Roman" w:hAnsi="Times New Roman" w:cs="Arial"/>
          <w:color w:val="000000" w:themeColor="text1"/>
          <w:sz w:val="28"/>
          <w:szCs w:val="28"/>
          <w:lang w:eastAsia="ru-RU"/>
        </w:rPr>
        <w:lastRenderedPageBreak/>
        <w:t>финансируемых из бюджета Забайкальского края и бюджетов муниципальных образований, проживающим в сельской местности, поселках городского типа (рабочих поселках) Забайкальского края, педагогическим работникам и пенсионерам из числа педагогических работников, предусмотренного частью 1</w:t>
      </w:r>
      <w:r w:rsidRPr="00983D30">
        <w:rPr>
          <w:rFonts w:ascii="Times New Roman" w:hAnsi="Times New Roman" w:cs="Arial"/>
          <w:color w:val="000000" w:themeColor="text1"/>
          <w:sz w:val="28"/>
          <w:szCs w:val="28"/>
          <w:vertAlign w:val="superscript"/>
          <w:lang w:eastAsia="ru-RU"/>
        </w:rPr>
        <w:t xml:space="preserve">1 </w:t>
      </w:r>
      <w:r w:rsidRPr="00983D30">
        <w:rPr>
          <w:rFonts w:ascii="Times New Roman" w:hAnsi="Times New Roman" w:cs="Arial"/>
          <w:color w:val="000000" w:themeColor="text1"/>
          <w:sz w:val="28"/>
          <w:szCs w:val="28"/>
          <w:lang w:eastAsia="ru-RU"/>
        </w:rPr>
        <w:t xml:space="preserve">статьи 5 и частью 3 статьи 6 Закона Забайкальского края от 4 июля 2016 года № 1365-ЗЗК "О мерах социальной поддержки отдельных категорий граждан в Забайкальском крае", предельного размера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 многодетным семьям, имеющим в своем составе трех и более детей, не достигших возраста 18 лет, включая усыновленных и принятых под опеку (попечительство), проживающим по договору найма жилого помещения, заключенного на срок не менее года, при условии, что один из родителей состоит на учете в органах местного самоуправления в качестве нуждающегося в жилом помещении и среднедушевой доход такой семьи не превышает величину прожиточного минимума на душу населения, установленную в Забайкальском крае, предусмотренного пунктом 6 Порядка предоставления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 утвержденного постановлением Правительства Забайкальского края от 31 мая 2022 года № 218; </w:t>
      </w:r>
    </w:p>
    <w:p w:rsidR="00036FE6" w:rsidRPr="00983D30" w:rsidRDefault="00036FE6" w:rsidP="00036FE6">
      <w:pPr>
        <w:widowControl w:val="0"/>
        <w:autoSpaceDE w:val="0"/>
        <w:autoSpaceDN w:val="0"/>
        <w:adjustRightInd w:val="0"/>
        <w:spacing w:after="0" w:line="240" w:lineRule="atLeast"/>
        <w:ind w:firstLine="1134"/>
        <w:jc w:val="both"/>
        <w:rPr>
          <w:rFonts w:ascii="Times New Roman" w:hAnsi="Times New Roman"/>
          <w:bCs/>
          <w:iCs/>
          <w:color w:val="000000" w:themeColor="text1"/>
          <w:sz w:val="28"/>
          <w:szCs w:val="28"/>
          <w:lang w:eastAsia="ru-RU"/>
        </w:rPr>
      </w:pPr>
      <w:r w:rsidRPr="00983D30">
        <w:rPr>
          <w:rFonts w:ascii="Times New Roman" w:hAnsi="Times New Roman"/>
          <w:bCs/>
          <w:iCs/>
          <w:color w:val="000000" w:themeColor="text1"/>
          <w:sz w:val="28"/>
          <w:szCs w:val="28"/>
          <w:lang w:eastAsia="ru-RU"/>
        </w:rPr>
        <w:t>в части 10 с 1 сентября 2024 года в размере 1,045 нормативов для формирования стипендиального фонда, предусмотренных частью 3 статьи 6 Закона Забайкальского края от 11 июля 2013 года № 858-ЗЗК "Об отдельных вопросах в сфере образования";</w:t>
      </w:r>
    </w:p>
    <w:p w:rsidR="00036FE6" w:rsidRPr="00983D30" w:rsidRDefault="00036FE6" w:rsidP="00036FE6">
      <w:pPr>
        <w:widowControl w:val="0"/>
        <w:autoSpaceDE w:val="0"/>
        <w:autoSpaceDN w:val="0"/>
        <w:adjustRightInd w:val="0"/>
        <w:spacing w:after="0" w:line="240" w:lineRule="atLeast"/>
        <w:ind w:firstLine="1134"/>
        <w:jc w:val="both"/>
        <w:rPr>
          <w:rFonts w:ascii="Times New Roman" w:hAnsi="Times New Roman"/>
          <w:bCs/>
          <w:iCs/>
          <w:color w:val="000000" w:themeColor="text1"/>
          <w:sz w:val="28"/>
          <w:szCs w:val="28"/>
          <w:lang w:eastAsia="ru-RU"/>
        </w:rPr>
      </w:pPr>
      <w:r w:rsidRPr="00983D30">
        <w:rPr>
          <w:rFonts w:ascii="Times New Roman" w:hAnsi="Times New Roman"/>
          <w:bCs/>
          <w:iCs/>
          <w:color w:val="000000" w:themeColor="text1"/>
          <w:sz w:val="28"/>
          <w:szCs w:val="28"/>
          <w:lang w:eastAsia="ru-RU"/>
        </w:rPr>
        <w:t>в части 11 с 1 января 2024 года в 1,05 раза и с 1 июня 2024 года в 1,045 раза размеры окладов денежного содержания по должностям государственной гражданской службы Забайкальского края, а также размеры ежемесячного денежного вознаграждения (денежного вознаграждения), окладов (должностных окладов) иных категорий должностных лиц, для которых законами Забайкальского края предусмотрено увеличение (индексация) ежемесячного денежного вознаграждения (денежного вознаграждения), окладов (должностных окладов) одновременно с увеличением (индексацией) размеров окладов денежного содержания по должностям государственной гражданской службы Забайкальского края;</w:t>
      </w:r>
    </w:p>
    <w:p w:rsidR="00036FE6" w:rsidRPr="00983D30" w:rsidRDefault="00036FE6" w:rsidP="00036FE6">
      <w:pPr>
        <w:widowControl w:val="0"/>
        <w:autoSpaceDE w:val="0"/>
        <w:autoSpaceDN w:val="0"/>
        <w:adjustRightInd w:val="0"/>
        <w:spacing w:after="0" w:line="240" w:lineRule="auto"/>
        <w:ind w:firstLine="539"/>
        <w:jc w:val="both"/>
        <w:rPr>
          <w:rFonts w:ascii="Times New Roman" w:hAnsi="Times New Roman" w:cs="Arial"/>
          <w:color w:val="000000" w:themeColor="text1"/>
          <w:sz w:val="28"/>
          <w:szCs w:val="28"/>
          <w:lang w:eastAsia="ru-RU"/>
        </w:rPr>
      </w:pPr>
      <w:r w:rsidRPr="00983D30">
        <w:rPr>
          <w:rFonts w:ascii="Times New Roman" w:hAnsi="Times New Roman" w:cs="Arial"/>
          <w:color w:val="000000" w:themeColor="text1"/>
          <w:sz w:val="28"/>
          <w:szCs w:val="28"/>
          <w:lang w:eastAsia="ru-RU"/>
        </w:rPr>
        <w:t>частью 2 статьи 7 и приложениями 21 и 22 в соответствии со статьей 79</w:t>
      </w:r>
      <w:r w:rsidRPr="00983D30">
        <w:rPr>
          <w:rFonts w:ascii="Times New Roman" w:hAnsi="Times New Roman" w:cs="Arial"/>
          <w:color w:val="000000" w:themeColor="text1"/>
          <w:sz w:val="28"/>
          <w:szCs w:val="28"/>
          <w:vertAlign w:val="superscript"/>
          <w:lang w:eastAsia="ru-RU"/>
        </w:rPr>
        <w:t xml:space="preserve">1 </w:t>
      </w:r>
      <w:r w:rsidRPr="00983D30">
        <w:rPr>
          <w:rFonts w:ascii="Times New Roman" w:hAnsi="Times New Roman" w:cs="Arial"/>
          <w:color w:val="000000" w:themeColor="text1"/>
          <w:sz w:val="28"/>
          <w:szCs w:val="28"/>
          <w:lang w:eastAsia="ru-RU"/>
        </w:rPr>
        <w:t>Бюджетного кодекса предлагается утвердить бюджетные ассигнования на осуществление бюджетных инвестиций в объекты государственной собственности Забайкальского края на 2024 год и плановый период 2025 и 2026 годов;</w:t>
      </w:r>
    </w:p>
    <w:p w:rsidR="00036FE6" w:rsidRPr="00983D30" w:rsidRDefault="00036FE6" w:rsidP="00036FE6">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s="Arial"/>
          <w:color w:val="000000" w:themeColor="text1"/>
          <w:sz w:val="28"/>
          <w:szCs w:val="28"/>
          <w:lang w:eastAsia="ru-RU"/>
        </w:rPr>
        <w:t xml:space="preserve">в статье 8 законопроекта установлены нормативы финансовых затрат для расчета субвенций местным бюджетам из бюджета края в </w:t>
      </w:r>
      <w:r w:rsidRPr="00983D30">
        <w:rPr>
          <w:rFonts w:ascii="Times New Roman" w:hAnsi="Times New Roman"/>
          <w:color w:val="000000" w:themeColor="text1"/>
          <w:sz w:val="28"/>
          <w:szCs w:val="28"/>
          <w:lang w:eastAsia="ru-RU"/>
        </w:rPr>
        <w:t xml:space="preserve">соответствии с Законом Забайкальского края от 23 октября 2017 года </w:t>
      </w:r>
      <w:r w:rsidRPr="00983D30">
        <w:rPr>
          <w:rFonts w:ascii="Times New Roman" w:hAnsi="Times New Roman"/>
          <w:color w:val="000000" w:themeColor="text1"/>
          <w:sz w:val="28"/>
          <w:szCs w:val="28"/>
          <w:lang w:eastAsia="ru-RU"/>
        </w:rPr>
        <w:br/>
      </w:r>
      <w:r w:rsidRPr="00983D30">
        <w:rPr>
          <w:rFonts w:ascii="Times New Roman" w:hAnsi="Times New Roman"/>
          <w:color w:val="000000" w:themeColor="text1"/>
          <w:sz w:val="28"/>
          <w:szCs w:val="28"/>
          <w:lang w:eastAsia="ru-RU"/>
        </w:rPr>
        <w:lastRenderedPageBreak/>
        <w:t xml:space="preserve">№ 1523-ЗЗК </w:t>
      </w:r>
      <w:r w:rsidRPr="00983D30">
        <w:rPr>
          <w:rFonts w:ascii="Times New Roman" w:hAnsi="Times New Roman" w:cs="Arial"/>
          <w:color w:val="000000" w:themeColor="text1"/>
          <w:sz w:val="28"/>
          <w:szCs w:val="28"/>
          <w:lang w:eastAsia="ru-RU"/>
        </w:rPr>
        <w:t>"</w:t>
      </w:r>
      <w:r w:rsidRPr="00983D30">
        <w:rPr>
          <w:rFonts w:ascii="Times New Roman" w:hAnsi="Times New Roman"/>
          <w:color w:val="000000" w:themeColor="text1"/>
          <w:sz w:val="28"/>
          <w:szCs w:val="28"/>
          <w:lang w:eastAsia="ru-RU"/>
        </w:rPr>
        <w:t>О внесении изменений в отдельные законы Забайкальского края и признании утратившими силу отдельных законов Забайкальского края и отдельных положений законов Забайкальского края</w:t>
      </w:r>
      <w:r w:rsidRPr="00983D30">
        <w:rPr>
          <w:rFonts w:ascii="Times New Roman" w:hAnsi="Times New Roman" w:cs="Arial"/>
          <w:color w:val="000000" w:themeColor="text1"/>
          <w:sz w:val="28"/>
          <w:szCs w:val="28"/>
          <w:lang w:eastAsia="ru-RU"/>
        </w:rPr>
        <w:t>"</w:t>
      </w:r>
      <w:r w:rsidRPr="00983D30">
        <w:rPr>
          <w:rFonts w:ascii="Times New Roman" w:hAnsi="Times New Roman"/>
          <w:color w:val="000000" w:themeColor="text1"/>
          <w:sz w:val="28"/>
          <w:szCs w:val="28"/>
          <w:lang w:eastAsia="ru-RU"/>
        </w:rPr>
        <w:t>;</w:t>
      </w:r>
    </w:p>
    <w:p w:rsidR="00036FE6" w:rsidRPr="00983D30" w:rsidRDefault="00036FE6" w:rsidP="00036FE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в частях 1, 2 статьи 9 законопроекта согласно статьям 137, 138</w:t>
      </w:r>
      <w:r w:rsidRPr="00983D30">
        <w:rPr>
          <w:rFonts w:ascii="Times New Roman" w:hAnsi="Times New Roman"/>
          <w:color w:val="000000" w:themeColor="text1"/>
          <w:sz w:val="28"/>
          <w:szCs w:val="28"/>
          <w:vertAlign w:val="superscript"/>
          <w:lang w:eastAsia="ru-RU"/>
        </w:rPr>
        <w:t xml:space="preserve"> </w:t>
      </w:r>
      <w:r w:rsidRPr="00983D30">
        <w:rPr>
          <w:rFonts w:ascii="Times New Roman" w:hAnsi="Times New Roman"/>
          <w:color w:val="000000" w:themeColor="text1"/>
          <w:sz w:val="28"/>
          <w:szCs w:val="28"/>
          <w:lang w:eastAsia="ru-RU"/>
        </w:rPr>
        <w:t>Бюджетного кодекса соответственно установлены критерии выравнивания финансовых возможностей поселений по осуществлению органами местного самоуправления полномочий по решению вопросов местного значения и критерий выравнивания расчетной бюджетной обеспеченности муниципальных районов,</w:t>
      </w:r>
      <w:r w:rsidRPr="00983D30">
        <w:rPr>
          <w:rFonts w:ascii="Times New Roman" w:hAnsi="Times New Roman"/>
          <w:color w:val="000000" w:themeColor="text1"/>
          <w:sz w:val="28"/>
          <w:szCs w:val="28"/>
        </w:rPr>
        <w:t xml:space="preserve"> муниципальных округов, городских</w:t>
      </w:r>
      <w:r w:rsidRPr="00983D30">
        <w:rPr>
          <w:rFonts w:ascii="Times New Roman" w:hAnsi="Times New Roman"/>
          <w:color w:val="000000" w:themeColor="text1"/>
          <w:sz w:val="28"/>
          <w:szCs w:val="28"/>
          <w:lang w:eastAsia="ru-RU"/>
        </w:rPr>
        <w:t xml:space="preserve"> округов на 2024 год и плановый период 2025 и 2026 годов;</w:t>
      </w:r>
    </w:p>
    <w:p w:rsidR="00036FE6" w:rsidRPr="00983D30" w:rsidRDefault="00036FE6" w:rsidP="00036FE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статьей 10 законопроекта предлагается установить случаи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в соответствии подпунктом 2 пункта 2 статьи 78 Бюджетного кодекса;</w:t>
      </w:r>
    </w:p>
    <w:p w:rsidR="00036FE6" w:rsidRPr="00983D30" w:rsidRDefault="00036FE6" w:rsidP="00036FE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статьей 11 законопроекта предлагается установить случаи предоставления субсидий иным некоммерческим организациям, не являющимся государственными (муниципальными) учреждениями </w:t>
      </w:r>
    </w:p>
    <w:p w:rsidR="00036FE6" w:rsidRPr="00983D30" w:rsidRDefault="00036FE6" w:rsidP="00036FE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статьей 12 законопроекта в соответствии с требованиями пункта </w:t>
      </w:r>
      <w:r w:rsidRPr="00983D30">
        <w:rPr>
          <w:rFonts w:ascii="Times New Roman" w:hAnsi="Times New Roman"/>
          <w:color w:val="000000" w:themeColor="text1"/>
          <w:sz w:val="28"/>
          <w:szCs w:val="28"/>
          <w:lang w:eastAsia="ru-RU"/>
        </w:rPr>
        <w:br/>
        <w:t>2 статьи 93</w:t>
      </w:r>
      <w:r w:rsidRPr="00983D30">
        <w:rPr>
          <w:rFonts w:ascii="Times New Roman" w:hAnsi="Times New Roman"/>
          <w:color w:val="000000" w:themeColor="text1"/>
          <w:sz w:val="28"/>
          <w:szCs w:val="28"/>
          <w:vertAlign w:val="superscript"/>
          <w:lang w:eastAsia="ru-RU"/>
        </w:rPr>
        <w:t>3</w:t>
      </w:r>
      <w:r w:rsidRPr="00983D30">
        <w:rPr>
          <w:rFonts w:ascii="Times New Roman" w:hAnsi="Times New Roman"/>
          <w:color w:val="000000" w:themeColor="text1"/>
          <w:sz w:val="28"/>
          <w:szCs w:val="28"/>
          <w:lang w:eastAsia="ru-RU"/>
        </w:rPr>
        <w:t xml:space="preserve"> Бюджетного кодекса предлагается урегулировать предоставление бюджетных кредитов из бюджета края бюджетам муниципальных районов, муниципальных округов, городских округов;</w:t>
      </w:r>
    </w:p>
    <w:p w:rsidR="00036FE6" w:rsidRPr="00983D30" w:rsidRDefault="00036FE6" w:rsidP="00036FE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статьей 13 законопроекта устанавливаются особенности реструктуризации задолженности по бюджетным кредитам в соответствии с подпунктом 3 пункта 11 Перечня поручений Президента Российской Федерации по итогам заседания Совета при Президенте Российской Федерации по развитию местного самоуправления 30 января 2020 года </w:t>
      </w:r>
      <w:r w:rsidRPr="00983D30">
        <w:rPr>
          <w:rFonts w:ascii="Times New Roman" w:hAnsi="Times New Roman"/>
          <w:color w:val="000000" w:themeColor="text1"/>
          <w:sz w:val="28"/>
          <w:szCs w:val="28"/>
          <w:lang w:eastAsia="ru-RU"/>
        </w:rPr>
        <w:br/>
        <w:t>от 1 марта 2020 года № Пр-354;</w:t>
      </w:r>
    </w:p>
    <w:p w:rsidR="00036FE6" w:rsidRPr="00983D30" w:rsidRDefault="00036FE6" w:rsidP="00036FE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статьей 15 законопроекта и приложением 27 законопроекта реализуются требования статьи 110</w:t>
      </w:r>
      <w:r w:rsidRPr="00983D30">
        <w:rPr>
          <w:rFonts w:ascii="Times New Roman" w:hAnsi="Times New Roman"/>
          <w:color w:val="000000" w:themeColor="text1"/>
          <w:sz w:val="28"/>
          <w:szCs w:val="28"/>
          <w:vertAlign w:val="superscript"/>
          <w:lang w:eastAsia="ru-RU"/>
        </w:rPr>
        <w:t xml:space="preserve">2 </w:t>
      </w:r>
      <w:r w:rsidRPr="00983D30">
        <w:rPr>
          <w:rFonts w:ascii="Times New Roman" w:hAnsi="Times New Roman"/>
          <w:color w:val="000000" w:themeColor="text1"/>
          <w:sz w:val="28"/>
          <w:szCs w:val="28"/>
          <w:lang w:eastAsia="ru-RU"/>
        </w:rPr>
        <w:t xml:space="preserve">Бюджетного кодекса и утверждается </w:t>
      </w:r>
      <w:hyperlink r:id="rId8" w:history="1">
        <w:r w:rsidRPr="00983D30">
          <w:rPr>
            <w:rFonts w:ascii="Times New Roman" w:hAnsi="Times New Roman"/>
            <w:color w:val="000000" w:themeColor="text1"/>
            <w:sz w:val="28"/>
            <w:szCs w:val="28"/>
          </w:rPr>
          <w:t>Программ</w:t>
        </w:r>
      </w:hyperlink>
      <w:r w:rsidRPr="00983D30">
        <w:rPr>
          <w:rFonts w:ascii="Times New Roman" w:hAnsi="Times New Roman"/>
          <w:bCs/>
          <w:iCs/>
          <w:color w:val="000000" w:themeColor="text1"/>
          <w:sz w:val="28"/>
          <w:szCs w:val="28"/>
        </w:rPr>
        <w:t>а государственных гарантий Забайкальского края на 2024 год и плановый период 2025 и 2026 годов</w:t>
      </w:r>
      <w:r w:rsidRPr="00983D30">
        <w:rPr>
          <w:rFonts w:ascii="Times New Roman" w:hAnsi="Times New Roman"/>
          <w:color w:val="000000" w:themeColor="text1"/>
          <w:sz w:val="28"/>
          <w:szCs w:val="28"/>
          <w:lang w:eastAsia="ru-RU"/>
        </w:rPr>
        <w:t>, которая согласно указанным требованиям является приложением к закону о бюджете края;</w:t>
      </w:r>
    </w:p>
    <w:p w:rsidR="00036FE6" w:rsidRPr="00983D30" w:rsidRDefault="00036FE6" w:rsidP="00036FE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в статье 16 и приложении 28 законопроекта реализуются требования статьи 110</w:t>
      </w:r>
      <w:r w:rsidRPr="00983D30">
        <w:rPr>
          <w:rFonts w:ascii="Times New Roman" w:hAnsi="Times New Roman"/>
          <w:color w:val="000000" w:themeColor="text1"/>
          <w:sz w:val="28"/>
          <w:szCs w:val="28"/>
          <w:vertAlign w:val="superscript"/>
          <w:lang w:eastAsia="ru-RU"/>
        </w:rPr>
        <w:t xml:space="preserve">1 </w:t>
      </w:r>
      <w:r w:rsidRPr="00983D30">
        <w:rPr>
          <w:rFonts w:ascii="Times New Roman" w:hAnsi="Times New Roman"/>
          <w:color w:val="000000" w:themeColor="text1"/>
          <w:sz w:val="28"/>
          <w:szCs w:val="28"/>
          <w:lang w:eastAsia="ru-RU"/>
        </w:rPr>
        <w:t xml:space="preserve">Бюджетного кодекса и утверждается Программа государственных </w:t>
      </w:r>
      <w:r w:rsidRPr="00983D30">
        <w:rPr>
          <w:rFonts w:ascii="Times New Roman" w:hAnsi="Times New Roman"/>
          <w:color w:val="000000" w:themeColor="text1"/>
          <w:sz w:val="28"/>
          <w:szCs w:val="28"/>
          <w:lang w:eastAsia="ru-RU"/>
        </w:rPr>
        <w:lastRenderedPageBreak/>
        <w:t>внутренних заимствований Забайкальского края на 2024 год и плановый период 2025 и 2026 годов, которая согласно указанным требованиям является приложением к закону о бюджете края;</w:t>
      </w:r>
    </w:p>
    <w:p w:rsidR="00036FE6" w:rsidRPr="00983D30" w:rsidRDefault="00036FE6" w:rsidP="00036FE6">
      <w:pPr>
        <w:widowControl w:val="0"/>
        <w:autoSpaceDE w:val="0"/>
        <w:autoSpaceDN w:val="0"/>
        <w:adjustRightInd w:val="0"/>
        <w:spacing w:after="0" w:line="240" w:lineRule="atLeast"/>
        <w:ind w:firstLine="709"/>
        <w:jc w:val="both"/>
        <w:rPr>
          <w:rFonts w:ascii="Times New Roman" w:hAnsi="Times New Roman" w:cs="Arial"/>
          <w:color w:val="000000" w:themeColor="text1"/>
          <w:sz w:val="28"/>
          <w:szCs w:val="28"/>
          <w:lang w:eastAsia="ru-RU"/>
        </w:rPr>
      </w:pPr>
      <w:r w:rsidRPr="00983D30">
        <w:rPr>
          <w:rFonts w:ascii="Times New Roman" w:hAnsi="Times New Roman" w:cs="Arial"/>
          <w:color w:val="000000" w:themeColor="text1"/>
          <w:sz w:val="28"/>
          <w:szCs w:val="28"/>
          <w:lang w:eastAsia="ru-RU"/>
        </w:rPr>
        <w:t xml:space="preserve">статьей 17 законопроекта устанавливаются: </w:t>
      </w:r>
    </w:p>
    <w:p w:rsidR="00036FE6" w:rsidRPr="00983D30" w:rsidRDefault="00036FE6" w:rsidP="00036FE6">
      <w:pPr>
        <w:widowControl w:val="0"/>
        <w:autoSpaceDE w:val="0"/>
        <w:autoSpaceDN w:val="0"/>
        <w:adjustRightInd w:val="0"/>
        <w:spacing w:after="0" w:line="240" w:lineRule="atLeast"/>
        <w:ind w:firstLine="709"/>
        <w:jc w:val="both"/>
        <w:rPr>
          <w:rFonts w:ascii="Times New Roman" w:hAnsi="Times New Roman" w:cs="Arial"/>
          <w:color w:val="000000" w:themeColor="text1"/>
          <w:sz w:val="28"/>
          <w:szCs w:val="28"/>
          <w:lang w:eastAsia="ru-RU"/>
        </w:rPr>
      </w:pPr>
      <w:r w:rsidRPr="00983D30">
        <w:rPr>
          <w:rFonts w:ascii="Times New Roman" w:hAnsi="Times New Roman" w:cs="Arial"/>
          <w:color w:val="000000" w:themeColor="text1"/>
          <w:sz w:val="28"/>
          <w:szCs w:val="28"/>
          <w:lang w:eastAsia="ru-RU"/>
        </w:rPr>
        <w:t xml:space="preserve">в части 1 в соответствии с требованиями пункта 3 статьи </w:t>
      </w:r>
      <w:r w:rsidRPr="00983D30">
        <w:rPr>
          <w:rFonts w:ascii="Times New Roman" w:hAnsi="Times New Roman" w:cs="Arial"/>
          <w:color w:val="000000" w:themeColor="text1"/>
          <w:sz w:val="28"/>
          <w:szCs w:val="28"/>
          <w:lang w:eastAsia="ru-RU"/>
        </w:rPr>
        <w:br/>
        <w:t>217 Бюджетного кодекса – объемы зарезервированных бюджетных ассигнований и направления их использования на очередной год и плановый период;</w:t>
      </w:r>
    </w:p>
    <w:p w:rsidR="00036FE6" w:rsidRPr="00983D30" w:rsidRDefault="00036FE6" w:rsidP="00036FE6">
      <w:pPr>
        <w:widowControl w:val="0"/>
        <w:autoSpaceDE w:val="0"/>
        <w:autoSpaceDN w:val="0"/>
        <w:adjustRightInd w:val="0"/>
        <w:spacing w:after="0" w:line="240" w:lineRule="atLeast"/>
        <w:ind w:firstLine="709"/>
        <w:jc w:val="both"/>
        <w:rPr>
          <w:rFonts w:ascii="Times New Roman" w:hAnsi="Times New Roman" w:cs="Arial"/>
          <w:color w:val="000000" w:themeColor="text1"/>
          <w:sz w:val="28"/>
          <w:szCs w:val="28"/>
          <w:lang w:eastAsia="ru-RU"/>
        </w:rPr>
      </w:pPr>
      <w:r w:rsidRPr="00983D30">
        <w:rPr>
          <w:rFonts w:ascii="Times New Roman" w:hAnsi="Times New Roman" w:cs="Arial"/>
          <w:color w:val="000000" w:themeColor="text1"/>
          <w:sz w:val="28"/>
          <w:szCs w:val="28"/>
          <w:lang w:eastAsia="ru-RU"/>
        </w:rPr>
        <w:t xml:space="preserve">в части 2 в соответствии с требованиями пункта 8 статьи </w:t>
      </w:r>
      <w:r w:rsidRPr="00983D30">
        <w:rPr>
          <w:rFonts w:ascii="Times New Roman" w:hAnsi="Times New Roman" w:cs="Arial"/>
          <w:color w:val="000000" w:themeColor="text1"/>
          <w:sz w:val="28"/>
          <w:szCs w:val="28"/>
          <w:lang w:eastAsia="ru-RU"/>
        </w:rPr>
        <w:br/>
        <w:t xml:space="preserve">217 Бюджетного кодекса, частью 4 статьи 28 Закона Забайкальского края от </w:t>
      </w:r>
      <w:r w:rsidRPr="00983D30">
        <w:rPr>
          <w:rFonts w:ascii="Times New Roman" w:hAnsi="Times New Roman" w:cs="Arial"/>
          <w:color w:val="000000" w:themeColor="text1"/>
          <w:sz w:val="28"/>
          <w:szCs w:val="28"/>
          <w:lang w:eastAsia="ru-RU"/>
        </w:rPr>
        <w:br/>
        <w:t xml:space="preserve">7 апреля 2009 года № 155-ЗЗК "О бюджетном процессе в Забайкальском крае" – дополнительные основания для внесения изменений в сводную бюджетную роспись без внесения изменений в закон о бюджете края; </w:t>
      </w:r>
    </w:p>
    <w:p w:rsidR="00036FE6" w:rsidRPr="00983D30" w:rsidRDefault="00036FE6" w:rsidP="00036FE6">
      <w:pPr>
        <w:widowControl w:val="0"/>
        <w:autoSpaceDE w:val="0"/>
        <w:autoSpaceDN w:val="0"/>
        <w:adjustRightInd w:val="0"/>
        <w:spacing w:after="0" w:line="240" w:lineRule="atLeast"/>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в части 3 устанавливается, что в соответствии с требованиями пункта </w:t>
      </w:r>
      <w:r w:rsidRPr="00983D30">
        <w:rPr>
          <w:rFonts w:ascii="Times New Roman" w:hAnsi="Times New Roman"/>
          <w:color w:val="000000" w:themeColor="text1"/>
          <w:sz w:val="28"/>
          <w:szCs w:val="28"/>
          <w:lang w:eastAsia="ru-RU"/>
        </w:rPr>
        <w:br/>
        <w:t xml:space="preserve">5 статьи 242 Бюджетного кодекса </w:t>
      </w:r>
      <w:r w:rsidRPr="00983D30">
        <w:rPr>
          <w:rFonts w:ascii="Times New Roman" w:hAnsi="Times New Roman"/>
          <w:color w:val="000000" w:themeColor="text1"/>
          <w:sz w:val="28"/>
          <w:szCs w:val="28"/>
        </w:rPr>
        <w:t xml:space="preserve">не использованные по состоянию на </w:t>
      </w:r>
      <w:r w:rsidRPr="00983D30">
        <w:rPr>
          <w:rFonts w:ascii="Times New Roman" w:hAnsi="Times New Roman"/>
          <w:color w:val="000000" w:themeColor="text1"/>
          <w:sz w:val="28"/>
          <w:szCs w:val="28"/>
        </w:rPr>
        <w:br/>
        <w:t xml:space="preserve">1 января </w:t>
      </w:r>
      <w:r w:rsidRPr="00983D30">
        <w:rPr>
          <w:rFonts w:ascii="Times New Roman" w:hAnsi="Times New Roman"/>
          <w:color w:val="000000" w:themeColor="text1"/>
          <w:spacing w:val="-2"/>
          <w:sz w:val="28"/>
          <w:szCs w:val="28"/>
        </w:rPr>
        <w:t>2024 года остатки межбюджетных трансфертов, предоставленных из бюджета</w:t>
      </w:r>
      <w:r w:rsidRPr="00983D30">
        <w:rPr>
          <w:rFonts w:ascii="Times New Roman" w:hAnsi="Times New Roman"/>
          <w:color w:val="000000" w:themeColor="text1"/>
          <w:sz w:val="28"/>
          <w:szCs w:val="28"/>
        </w:rPr>
        <w:t xml:space="preserve"> края местным бюджетам в форме субвенций, субсидий,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отраженные на единых счетах местных бюджетов, подлежат возврату в бюджет края в течение первых 15 рабочих дней </w:t>
      </w:r>
      <w:r w:rsidRPr="00983D30">
        <w:rPr>
          <w:color w:val="000000" w:themeColor="text1"/>
        </w:rPr>
        <w:br/>
      </w:r>
      <w:r w:rsidRPr="00983D30">
        <w:rPr>
          <w:rFonts w:ascii="Times New Roman" w:hAnsi="Times New Roman"/>
          <w:color w:val="000000" w:themeColor="text1"/>
          <w:sz w:val="28"/>
          <w:szCs w:val="28"/>
        </w:rPr>
        <w:t>2024 года</w:t>
      </w:r>
      <w:r w:rsidRPr="00983D30">
        <w:rPr>
          <w:rFonts w:ascii="Times New Roman" w:hAnsi="Times New Roman"/>
          <w:color w:val="000000" w:themeColor="text1"/>
          <w:sz w:val="28"/>
          <w:szCs w:val="28"/>
          <w:lang w:eastAsia="ru-RU"/>
        </w:rPr>
        <w:t xml:space="preserve">; </w:t>
      </w:r>
    </w:p>
    <w:p w:rsidR="00036FE6" w:rsidRPr="00983D30" w:rsidRDefault="00036FE6" w:rsidP="00036FE6">
      <w:pPr>
        <w:widowControl w:val="0"/>
        <w:autoSpaceDE w:val="0"/>
        <w:autoSpaceDN w:val="0"/>
        <w:adjustRightInd w:val="0"/>
        <w:spacing w:after="0" w:line="240" w:lineRule="atLeast"/>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частью 4 установлено, что не использованные на 1 января 2024 года остатки средств на едином счете бюджета края, выделенных бюджету края из федерального бюджета в рамках </w:t>
      </w:r>
      <w:hyperlink r:id="rId9" w:history="1">
        <w:r w:rsidRPr="00983D30">
          <w:rPr>
            <w:rFonts w:ascii="Times New Roman" w:hAnsi="Times New Roman"/>
            <w:color w:val="000000" w:themeColor="text1"/>
            <w:sz w:val="28"/>
            <w:szCs w:val="28"/>
          </w:rPr>
          <w:t>правовых</w:t>
        </w:r>
      </w:hyperlink>
      <w:r w:rsidRPr="00983D30">
        <w:rPr>
          <w:rFonts w:ascii="Times New Roman" w:hAnsi="Times New Roman"/>
          <w:color w:val="000000" w:themeColor="text1"/>
          <w:sz w:val="28"/>
          <w:szCs w:val="28"/>
        </w:rPr>
        <w:t xml:space="preserve"> актов Правительства Российской Федерации, образовавшиеся в связи с неполным использованием бюджетных ассигнований в ходе исполнения бюджета Забайкальского края в 2023 году, направляются в 2024 году на увеличение расходов на те же цели и (или) объекты сверх объемов, установленных настоящим законом края;</w:t>
      </w:r>
    </w:p>
    <w:p w:rsidR="00036FE6" w:rsidRPr="00983D30" w:rsidRDefault="00036FE6" w:rsidP="00036FE6">
      <w:pPr>
        <w:widowControl w:val="0"/>
        <w:autoSpaceDE w:val="0"/>
        <w:autoSpaceDN w:val="0"/>
        <w:adjustRightInd w:val="0"/>
        <w:spacing w:after="0" w:line="240" w:lineRule="atLeast"/>
        <w:ind w:firstLine="709"/>
        <w:jc w:val="both"/>
        <w:rPr>
          <w:rFonts w:ascii="Times New Roman" w:hAnsi="Times New Roman"/>
          <w:iCs/>
          <w:color w:val="000000" w:themeColor="text1"/>
          <w:sz w:val="28"/>
          <w:szCs w:val="28"/>
          <w:lang w:eastAsia="ru-RU"/>
        </w:rPr>
      </w:pPr>
      <w:r w:rsidRPr="00983D30">
        <w:rPr>
          <w:rFonts w:ascii="Times New Roman" w:hAnsi="Times New Roman"/>
          <w:color w:val="000000" w:themeColor="text1"/>
          <w:sz w:val="28"/>
          <w:szCs w:val="28"/>
        </w:rPr>
        <w:t>частью 5 установлено, что не использованные на 1 января 2024 года остатки средств, выделенных бюджету края за счет средств государственной корпорации – Фонда содействия реформированию жилищно-коммунального хозяйства, образовавшиеся в связи с неполным использованием бюджетных ассигнований в ходе исполнения бюджета Забайкальского края в 2023 году, направляются в 2024 году на увеличение расходов на те же цели и (или) объекты сверх объемов, установленных настоящим Законом края;</w:t>
      </w:r>
    </w:p>
    <w:p w:rsidR="00036FE6" w:rsidRPr="00983D30" w:rsidRDefault="00036FE6" w:rsidP="00036FE6">
      <w:pPr>
        <w:widowControl w:val="0"/>
        <w:autoSpaceDE w:val="0"/>
        <w:autoSpaceDN w:val="0"/>
        <w:adjustRightInd w:val="0"/>
        <w:spacing w:after="0" w:line="240" w:lineRule="atLeast"/>
        <w:ind w:firstLine="709"/>
        <w:jc w:val="both"/>
        <w:rPr>
          <w:rFonts w:ascii="Times New Roman" w:hAnsi="Times New Roman"/>
          <w:iCs/>
          <w:color w:val="000000" w:themeColor="text1"/>
          <w:sz w:val="28"/>
          <w:szCs w:val="28"/>
        </w:rPr>
      </w:pPr>
      <w:r w:rsidRPr="00983D30">
        <w:rPr>
          <w:rFonts w:ascii="Times New Roman" w:hAnsi="Times New Roman"/>
          <w:iCs/>
          <w:color w:val="000000" w:themeColor="text1"/>
          <w:sz w:val="28"/>
          <w:szCs w:val="28"/>
          <w:lang w:eastAsia="ru-RU"/>
        </w:rPr>
        <w:t xml:space="preserve">в части 6 в целях контроля за использованием средств бюджета </w:t>
      </w:r>
      <w:r w:rsidRPr="00983D30">
        <w:rPr>
          <w:rFonts w:ascii="Times New Roman" w:hAnsi="Times New Roman"/>
          <w:iCs/>
          <w:color w:val="000000" w:themeColor="text1"/>
          <w:sz w:val="28"/>
          <w:szCs w:val="28"/>
        </w:rPr>
        <w:t xml:space="preserve">края Управление Федерального казначейства по Забайкальскому краю осуществляет на основании решений главных распорядителей средств бюджета края полномочия получателя средств бюджета Забайкальского края по перечислению межбюджетных трансфертов, предоставляемых из бюджета Забайкальского края в местный бюджет; </w:t>
      </w:r>
    </w:p>
    <w:p w:rsidR="00036FE6" w:rsidRPr="00983D30" w:rsidRDefault="00036FE6" w:rsidP="00036FE6">
      <w:pPr>
        <w:widowControl w:val="0"/>
        <w:autoSpaceDE w:val="0"/>
        <w:autoSpaceDN w:val="0"/>
        <w:adjustRightInd w:val="0"/>
        <w:spacing w:after="0" w:line="240" w:lineRule="atLeast"/>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статья 18 законопроекта предусматривает особенности использования </w:t>
      </w:r>
      <w:r w:rsidRPr="00983D30">
        <w:rPr>
          <w:rFonts w:ascii="Times New Roman" w:hAnsi="Times New Roman"/>
          <w:color w:val="000000" w:themeColor="text1"/>
          <w:sz w:val="28"/>
          <w:szCs w:val="28"/>
        </w:rPr>
        <w:lastRenderedPageBreak/>
        <w:t xml:space="preserve">средств, предоставляемых отдельным юридическим лицам и индивидуальным предпринимателям для усиления контроля за целевым использованием средств Забайкальского края; </w:t>
      </w:r>
    </w:p>
    <w:p w:rsidR="00036FE6" w:rsidRPr="00983D30" w:rsidRDefault="00036FE6" w:rsidP="00036FE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статьей 19 законопроекта реализуются требования статьи 130 и пункта 2 статьи 136 Бюджетного кодекса в части соблюдения норматива формирования расходов на содержание работников аппаратов органов государственной власти Забайкальского края и государственных органов Забайкальского края и работников государственных учреждений Забайкальского края и органов местного самоуправления муниципальных образований Забайкальского края;</w:t>
      </w:r>
    </w:p>
    <w:p w:rsidR="00036FE6" w:rsidRPr="00983D30" w:rsidRDefault="00036FE6" w:rsidP="00036FE6">
      <w:pPr>
        <w:keepNext/>
        <w:spacing w:after="0" w:line="240" w:lineRule="auto"/>
        <w:ind w:firstLine="709"/>
        <w:contextualSpacing/>
        <w:jc w:val="both"/>
        <w:outlineLvl w:val="0"/>
        <w:rPr>
          <w:rFonts w:ascii="Times New Roman" w:hAnsi="Times New Roman"/>
          <w:b/>
          <w:bCs/>
          <w:color w:val="000000" w:themeColor="text1"/>
          <w:kern w:val="32"/>
          <w:sz w:val="28"/>
          <w:szCs w:val="28"/>
          <w:lang w:eastAsia="ru-RU"/>
        </w:rPr>
      </w:pPr>
      <w:r w:rsidRPr="00983D30">
        <w:rPr>
          <w:rFonts w:ascii="Times New Roman" w:hAnsi="Times New Roman"/>
          <w:color w:val="000000" w:themeColor="text1"/>
          <w:sz w:val="28"/>
          <w:szCs w:val="28"/>
          <w:lang w:eastAsia="ru-RU"/>
        </w:rPr>
        <w:t xml:space="preserve">статьей 20 законопроекта предлагается в соответствии со статьей </w:t>
      </w:r>
      <w:r w:rsidRPr="00983D30">
        <w:rPr>
          <w:rFonts w:ascii="Times New Roman" w:hAnsi="Times New Roman"/>
          <w:color w:val="000000" w:themeColor="text1"/>
          <w:sz w:val="28"/>
          <w:szCs w:val="28"/>
          <w:lang w:eastAsia="ru-RU"/>
        </w:rPr>
        <w:br/>
        <w:t>5 Бюджетного кодекса установить, что закон о бюджете на очередной финансовый год вступает в силу с 1 января 2024 года.</w:t>
      </w:r>
    </w:p>
    <w:p w:rsidR="004B0CA3" w:rsidRPr="00983D30" w:rsidRDefault="00A168F0" w:rsidP="00036FE6">
      <w:pPr>
        <w:pStyle w:val="a4"/>
        <w:spacing w:before="120"/>
        <w:ind w:firstLine="709"/>
        <w:contextualSpacing/>
        <w:rPr>
          <w:b/>
          <w:bCs/>
          <w:color w:val="000000" w:themeColor="text1"/>
        </w:rPr>
      </w:pPr>
      <w:r w:rsidRPr="00983D30">
        <w:rPr>
          <w:b/>
          <w:bCs/>
          <w:color w:val="000000" w:themeColor="text1"/>
        </w:rPr>
        <w:t>Основные характеристики проекта закона</w:t>
      </w:r>
    </w:p>
    <w:p w:rsidR="004B0CA3" w:rsidRPr="00983D30" w:rsidRDefault="00A168F0" w:rsidP="006D52C3">
      <w:pPr>
        <w:pStyle w:val="a4"/>
        <w:ind w:firstLine="709"/>
        <w:contextualSpacing/>
        <w:rPr>
          <w:b/>
          <w:bCs/>
          <w:color w:val="000000" w:themeColor="text1"/>
        </w:rPr>
      </w:pPr>
      <w:r w:rsidRPr="00983D30">
        <w:rPr>
          <w:b/>
          <w:bCs/>
          <w:color w:val="000000" w:themeColor="text1"/>
        </w:rPr>
        <w:t>Забайкальского края "</w:t>
      </w:r>
      <w:r w:rsidR="004B0CA3" w:rsidRPr="00983D30">
        <w:rPr>
          <w:b/>
          <w:bCs/>
          <w:color w:val="000000" w:themeColor="text1"/>
        </w:rPr>
        <w:t>О бюджете Забайкальского края</w:t>
      </w:r>
    </w:p>
    <w:p w:rsidR="00A168F0" w:rsidRPr="00983D30" w:rsidRDefault="004B0CA3" w:rsidP="006D52C3">
      <w:pPr>
        <w:pStyle w:val="a4"/>
        <w:ind w:firstLine="709"/>
        <w:contextualSpacing/>
        <w:rPr>
          <w:b/>
          <w:bCs/>
          <w:color w:val="000000" w:themeColor="text1"/>
        </w:rPr>
      </w:pPr>
      <w:r w:rsidRPr="00983D30">
        <w:rPr>
          <w:b/>
          <w:bCs/>
          <w:color w:val="000000" w:themeColor="text1"/>
        </w:rPr>
        <w:t xml:space="preserve">на </w:t>
      </w:r>
      <w:r w:rsidR="00736C9A" w:rsidRPr="00983D30">
        <w:rPr>
          <w:b/>
          <w:bCs/>
          <w:color w:val="000000" w:themeColor="text1"/>
        </w:rPr>
        <w:t>202</w:t>
      </w:r>
      <w:r w:rsidR="006D5F06" w:rsidRPr="00983D30">
        <w:rPr>
          <w:b/>
          <w:bCs/>
          <w:color w:val="000000" w:themeColor="text1"/>
        </w:rPr>
        <w:t>4</w:t>
      </w:r>
      <w:r w:rsidRPr="00983D30">
        <w:rPr>
          <w:b/>
          <w:bCs/>
          <w:color w:val="000000" w:themeColor="text1"/>
        </w:rPr>
        <w:t xml:space="preserve"> год и плановый период </w:t>
      </w:r>
      <w:r w:rsidR="00E06CCA" w:rsidRPr="00983D30">
        <w:rPr>
          <w:b/>
          <w:bCs/>
          <w:color w:val="000000" w:themeColor="text1"/>
        </w:rPr>
        <w:t>202</w:t>
      </w:r>
      <w:r w:rsidR="006D5F06" w:rsidRPr="00983D30">
        <w:rPr>
          <w:b/>
          <w:bCs/>
          <w:color w:val="000000" w:themeColor="text1"/>
        </w:rPr>
        <w:t>5</w:t>
      </w:r>
      <w:r w:rsidRPr="00983D30">
        <w:rPr>
          <w:b/>
          <w:bCs/>
          <w:color w:val="000000" w:themeColor="text1"/>
        </w:rPr>
        <w:t xml:space="preserve"> и </w:t>
      </w:r>
      <w:r w:rsidR="00E06CCA" w:rsidRPr="00983D30">
        <w:rPr>
          <w:b/>
          <w:bCs/>
          <w:color w:val="000000" w:themeColor="text1"/>
        </w:rPr>
        <w:t>202</w:t>
      </w:r>
      <w:r w:rsidR="006D5F06" w:rsidRPr="00983D30">
        <w:rPr>
          <w:b/>
          <w:bCs/>
          <w:color w:val="000000" w:themeColor="text1"/>
        </w:rPr>
        <w:t>6</w:t>
      </w:r>
      <w:r w:rsidRPr="00983D30">
        <w:rPr>
          <w:b/>
          <w:bCs/>
          <w:color w:val="000000" w:themeColor="text1"/>
        </w:rPr>
        <w:t xml:space="preserve"> годов</w:t>
      </w:r>
      <w:r w:rsidR="00A168F0" w:rsidRPr="00983D30">
        <w:rPr>
          <w:b/>
          <w:bCs/>
          <w:color w:val="000000" w:themeColor="text1"/>
        </w:rPr>
        <w:t>"</w:t>
      </w:r>
    </w:p>
    <w:p w:rsidR="00A168F0" w:rsidRPr="00983D30" w:rsidRDefault="00A168F0" w:rsidP="00876F04">
      <w:pPr>
        <w:spacing w:before="120" w:after="12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Основные параметры бюджета Забайкальского края на </w:t>
      </w:r>
      <w:r w:rsidR="00E06CCA" w:rsidRPr="00983D30">
        <w:rPr>
          <w:rFonts w:ascii="Times New Roman" w:hAnsi="Times New Roman"/>
          <w:color w:val="000000" w:themeColor="text1"/>
          <w:sz w:val="28"/>
          <w:szCs w:val="28"/>
          <w:lang w:eastAsia="ru-RU"/>
        </w:rPr>
        <w:t>202</w:t>
      </w:r>
      <w:r w:rsidR="006D5F06" w:rsidRPr="00983D30">
        <w:rPr>
          <w:rFonts w:ascii="Times New Roman" w:hAnsi="Times New Roman"/>
          <w:color w:val="000000" w:themeColor="text1"/>
          <w:sz w:val="28"/>
          <w:szCs w:val="28"/>
          <w:lang w:eastAsia="ru-RU"/>
        </w:rPr>
        <w:t>4</w:t>
      </w:r>
      <w:r w:rsidR="002F6BA4" w:rsidRPr="00983D30">
        <w:rPr>
          <w:rFonts w:ascii="Times New Roman" w:hAnsi="Times New Roman"/>
          <w:color w:val="000000" w:themeColor="text1"/>
          <w:sz w:val="28"/>
          <w:szCs w:val="28"/>
          <w:lang w:eastAsia="ru-RU"/>
        </w:rPr>
        <w:t xml:space="preserve"> </w:t>
      </w:r>
      <w:r w:rsidRPr="00983D30">
        <w:rPr>
          <w:rFonts w:ascii="Times New Roman" w:hAnsi="Times New Roman"/>
          <w:color w:val="000000" w:themeColor="text1"/>
          <w:sz w:val="28"/>
          <w:szCs w:val="28"/>
          <w:lang w:eastAsia="ru-RU"/>
        </w:rPr>
        <w:t xml:space="preserve">год </w:t>
      </w:r>
      <w:r w:rsidR="009432AB" w:rsidRPr="00983D30">
        <w:rPr>
          <w:rFonts w:ascii="Times New Roman" w:hAnsi="Times New Roman"/>
          <w:color w:val="000000" w:themeColor="text1"/>
          <w:sz w:val="28"/>
          <w:szCs w:val="28"/>
          <w:lang w:eastAsia="ru-RU"/>
        </w:rPr>
        <w:t xml:space="preserve">и плановый период </w:t>
      </w:r>
      <w:r w:rsidR="00E06CCA" w:rsidRPr="00983D30">
        <w:rPr>
          <w:rFonts w:ascii="Times New Roman" w:hAnsi="Times New Roman"/>
          <w:color w:val="000000" w:themeColor="text1"/>
          <w:sz w:val="28"/>
          <w:szCs w:val="28"/>
          <w:lang w:eastAsia="ru-RU"/>
        </w:rPr>
        <w:t>202</w:t>
      </w:r>
      <w:r w:rsidR="006D5F06" w:rsidRPr="00983D30">
        <w:rPr>
          <w:rFonts w:ascii="Times New Roman" w:hAnsi="Times New Roman"/>
          <w:color w:val="000000" w:themeColor="text1"/>
          <w:sz w:val="28"/>
          <w:szCs w:val="28"/>
          <w:lang w:eastAsia="ru-RU"/>
        </w:rPr>
        <w:t>5</w:t>
      </w:r>
      <w:r w:rsidR="009432AB" w:rsidRPr="00983D30">
        <w:rPr>
          <w:rFonts w:ascii="Times New Roman" w:hAnsi="Times New Roman"/>
          <w:color w:val="000000" w:themeColor="text1"/>
          <w:sz w:val="28"/>
          <w:szCs w:val="28"/>
          <w:lang w:eastAsia="ru-RU"/>
        </w:rPr>
        <w:t xml:space="preserve"> и </w:t>
      </w:r>
      <w:r w:rsidR="00E06CCA" w:rsidRPr="00983D30">
        <w:rPr>
          <w:rFonts w:ascii="Times New Roman" w:hAnsi="Times New Roman"/>
          <w:color w:val="000000" w:themeColor="text1"/>
          <w:sz w:val="28"/>
          <w:szCs w:val="28"/>
          <w:lang w:eastAsia="ru-RU"/>
        </w:rPr>
        <w:t>202</w:t>
      </w:r>
      <w:r w:rsidR="006D5F06" w:rsidRPr="00983D30">
        <w:rPr>
          <w:rFonts w:ascii="Times New Roman" w:hAnsi="Times New Roman"/>
          <w:color w:val="000000" w:themeColor="text1"/>
          <w:sz w:val="28"/>
          <w:szCs w:val="28"/>
          <w:lang w:eastAsia="ru-RU"/>
        </w:rPr>
        <w:t>6</w:t>
      </w:r>
      <w:r w:rsidR="009432AB" w:rsidRPr="00983D30">
        <w:rPr>
          <w:rFonts w:ascii="Times New Roman" w:hAnsi="Times New Roman"/>
          <w:color w:val="000000" w:themeColor="text1"/>
          <w:sz w:val="28"/>
          <w:szCs w:val="28"/>
          <w:lang w:eastAsia="ru-RU"/>
        </w:rPr>
        <w:t xml:space="preserve"> годов </w:t>
      </w:r>
      <w:r w:rsidRPr="00983D30">
        <w:rPr>
          <w:rFonts w:ascii="Times New Roman" w:hAnsi="Times New Roman"/>
          <w:color w:val="000000" w:themeColor="text1"/>
          <w:sz w:val="28"/>
          <w:szCs w:val="28"/>
          <w:lang w:eastAsia="ru-RU"/>
        </w:rPr>
        <w:t>представлены следующими данными:</w:t>
      </w:r>
    </w:p>
    <w:p w:rsidR="00DE6A62" w:rsidRPr="00983D30" w:rsidRDefault="00C041DA" w:rsidP="00C041DA">
      <w:pPr>
        <w:spacing w:after="0" w:line="240" w:lineRule="auto"/>
        <w:ind w:right="-284" w:firstLine="720"/>
        <w:jc w:val="right"/>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 xml:space="preserve"> </w:t>
      </w:r>
      <w:r w:rsidR="009038A6" w:rsidRPr="00983D30">
        <w:rPr>
          <w:rFonts w:ascii="Times New Roman" w:hAnsi="Times New Roman"/>
          <w:color w:val="000000" w:themeColor="text1"/>
          <w:sz w:val="18"/>
          <w:szCs w:val="18"/>
          <w:lang w:eastAsia="ru-RU"/>
        </w:rPr>
        <w:t>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1219"/>
        <w:gridCol w:w="1219"/>
        <w:gridCol w:w="1219"/>
        <w:gridCol w:w="1219"/>
        <w:gridCol w:w="1219"/>
      </w:tblGrid>
      <w:tr w:rsidR="00CC0EF1" w:rsidRPr="00983D30" w:rsidTr="008C04EC">
        <w:trPr>
          <w:cantSplit/>
          <w:trHeight w:val="375"/>
          <w:tblHeader/>
        </w:trPr>
        <w:tc>
          <w:tcPr>
            <w:tcW w:w="3544" w:type="dxa"/>
            <w:vMerge w:val="restart"/>
            <w:vAlign w:val="center"/>
          </w:tcPr>
          <w:p w:rsidR="00CC0EF1" w:rsidRPr="00983D30" w:rsidRDefault="00CC0EF1" w:rsidP="00C041DA">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Показатели</w:t>
            </w:r>
          </w:p>
        </w:tc>
        <w:tc>
          <w:tcPr>
            <w:tcW w:w="1219" w:type="dxa"/>
            <w:vMerge w:val="restart"/>
          </w:tcPr>
          <w:p w:rsidR="00CC0EF1" w:rsidRPr="00983D30" w:rsidRDefault="00CC0EF1" w:rsidP="00C041DA">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w:t>
            </w:r>
            <w:r w:rsidR="00CB0F0F" w:rsidRPr="00983D30">
              <w:rPr>
                <w:rFonts w:ascii="Times New Roman" w:hAnsi="Times New Roman"/>
                <w:color w:val="000000" w:themeColor="text1"/>
                <w:sz w:val="18"/>
                <w:szCs w:val="18"/>
                <w:lang w:eastAsia="ru-RU"/>
              </w:rPr>
              <w:t>3</w:t>
            </w:r>
            <w:r w:rsidRPr="00983D30">
              <w:rPr>
                <w:rFonts w:ascii="Times New Roman" w:hAnsi="Times New Roman"/>
                <w:color w:val="000000" w:themeColor="text1"/>
                <w:sz w:val="18"/>
                <w:szCs w:val="18"/>
                <w:lang w:eastAsia="ru-RU"/>
              </w:rPr>
              <w:t xml:space="preserve"> год</w:t>
            </w:r>
          </w:p>
          <w:p w:rsidR="00CC0EF1" w:rsidRPr="00983D30" w:rsidRDefault="00CC0EF1" w:rsidP="00C041DA">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 xml:space="preserve">(Закон </w:t>
            </w:r>
          </w:p>
          <w:p w:rsidR="00CC0EF1" w:rsidRPr="00983D30" w:rsidRDefault="00736C9A" w:rsidP="00C041DA">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w:t>
            </w:r>
            <w:r w:rsidR="00CB0F0F" w:rsidRPr="00983D30">
              <w:rPr>
                <w:rFonts w:ascii="Times New Roman" w:hAnsi="Times New Roman"/>
                <w:color w:val="000000" w:themeColor="text1"/>
                <w:sz w:val="18"/>
                <w:szCs w:val="18"/>
                <w:lang w:eastAsia="ru-RU"/>
              </w:rPr>
              <w:t>134</w:t>
            </w:r>
            <w:r w:rsidR="00CC0EF1" w:rsidRPr="00983D30">
              <w:rPr>
                <w:rFonts w:ascii="Times New Roman" w:hAnsi="Times New Roman"/>
                <w:color w:val="000000" w:themeColor="text1"/>
                <w:sz w:val="18"/>
                <w:szCs w:val="18"/>
                <w:lang w:eastAsia="ru-RU"/>
              </w:rPr>
              <w:t>-ЗЗК в первонач</w:t>
            </w:r>
            <w:r w:rsidR="00A3510E" w:rsidRPr="00983D30">
              <w:rPr>
                <w:rFonts w:ascii="Times New Roman" w:hAnsi="Times New Roman"/>
                <w:color w:val="000000" w:themeColor="text1"/>
                <w:sz w:val="18"/>
                <w:szCs w:val="18"/>
                <w:lang w:eastAsia="ru-RU"/>
              </w:rPr>
              <w:t xml:space="preserve">. </w:t>
            </w:r>
            <w:r w:rsidR="00CC0EF1" w:rsidRPr="00983D30">
              <w:rPr>
                <w:rFonts w:ascii="Times New Roman" w:hAnsi="Times New Roman"/>
                <w:color w:val="000000" w:themeColor="text1"/>
                <w:sz w:val="18"/>
                <w:szCs w:val="18"/>
                <w:lang w:eastAsia="ru-RU"/>
              </w:rPr>
              <w:t>редакции)</w:t>
            </w:r>
          </w:p>
        </w:tc>
        <w:tc>
          <w:tcPr>
            <w:tcW w:w="1219" w:type="dxa"/>
            <w:vMerge w:val="restart"/>
            <w:vAlign w:val="center"/>
          </w:tcPr>
          <w:p w:rsidR="00C90DED" w:rsidRPr="00983D30" w:rsidRDefault="00C90DED" w:rsidP="00C041DA">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Оценка</w:t>
            </w:r>
          </w:p>
          <w:p w:rsidR="00CC0EF1" w:rsidRPr="00983D30" w:rsidRDefault="00C90DED" w:rsidP="00C041DA">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w:t>
            </w:r>
            <w:r w:rsidR="00CB0F0F" w:rsidRPr="00983D30">
              <w:rPr>
                <w:rFonts w:ascii="Times New Roman" w:hAnsi="Times New Roman"/>
                <w:color w:val="000000" w:themeColor="text1"/>
                <w:sz w:val="18"/>
                <w:szCs w:val="18"/>
                <w:lang w:eastAsia="ru-RU"/>
              </w:rPr>
              <w:t>3</w:t>
            </w:r>
            <w:r w:rsidRPr="00983D30">
              <w:rPr>
                <w:rFonts w:ascii="Times New Roman" w:hAnsi="Times New Roman"/>
                <w:color w:val="000000" w:themeColor="text1"/>
                <w:sz w:val="18"/>
                <w:szCs w:val="18"/>
                <w:lang w:eastAsia="ru-RU"/>
              </w:rPr>
              <w:t xml:space="preserve"> года</w:t>
            </w:r>
          </w:p>
        </w:tc>
        <w:tc>
          <w:tcPr>
            <w:tcW w:w="1219" w:type="dxa"/>
            <w:vAlign w:val="center"/>
          </w:tcPr>
          <w:p w:rsidR="00CC0EF1" w:rsidRPr="00983D30" w:rsidRDefault="00CC0EF1" w:rsidP="00C041DA">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w:t>
            </w:r>
            <w:r w:rsidR="00CB0F0F" w:rsidRPr="00983D30">
              <w:rPr>
                <w:rFonts w:ascii="Times New Roman" w:hAnsi="Times New Roman"/>
                <w:color w:val="000000" w:themeColor="text1"/>
                <w:sz w:val="18"/>
                <w:szCs w:val="18"/>
                <w:lang w:eastAsia="ru-RU"/>
              </w:rPr>
              <w:t>4</w:t>
            </w:r>
            <w:r w:rsidRPr="00983D30">
              <w:rPr>
                <w:rFonts w:ascii="Times New Roman" w:hAnsi="Times New Roman"/>
                <w:color w:val="000000" w:themeColor="text1"/>
                <w:sz w:val="18"/>
                <w:szCs w:val="18"/>
                <w:lang w:eastAsia="ru-RU"/>
              </w:rPr>
              <w:t xml:space="preserve"> год</w:t>
            </w:r>
          </w:p>
        </w:tc>
        <w:tc>
          <w:tcPr>
            <w:tcW w:w="1219" w:type="dxa"/>
            <w:vAlign w:val="center"/>
          </w:tcPr>
          <w:p w:rsidR="00CC0EF1" w:rsidRPr="00983D30" w:rsidRDefault="00CC0EF1" w:rsidP="00C041DA">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w:t>
            </w:r>
            <w:r w:rsidR="00CB0F0F" w:rsidRPr="00983D30">
              <w:rPr>
                <w:rFonts w:ascii="Times New Roman" w:hAnsi="Times New Roman"/>
                <w:color w:val="000000" w:themeColor="text1"/>
                <w:sz w:val="18"/>
                <w:szCs w:val="18"/>
                <w:lang w:eastAsia="ru-RU"/>
              </w:rPr>
              <w:t>5</w:t>
            </w:r>
            <w:r w:rsidRPr="00983D30">
              <w:rPr>
                <w:rFonts w:ascii="Times New Roman" w:hAnsi="Times New Roman"/>
                <w:color w:val="000000" w:themeColor="text1"/>
                <w:sz w:val="18"/>
                <w:szCs w:val="18"/>
                <w:lang w:eastAsia="ru-RU"/>
              </w:rPr>
              <w:t xml:space="preserve"> год</w:t>
            </w:r>
          </w:p>
        </w:tc>
        <w:tc>
          <w:tcPr>
            <w:tcW w:w="1219" w:type="dxa"/>
            <w:vAlign w:val="center"/>
          </w:tcPr>
          <w:p w:rsidR="00CC0EF1" w:rsidRPr="00983D30" w:rsidRDefault="00CC0EF1" w:rsidP="00C041DA">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w:t>
            </w:r>
            <w:r w:rsidR="00CB0F0F" w:rsidRPr="00983D30">
              <w:rPr>
                <w:rFonts w:ascii="Times New Roman" w:hAnsi="Times New Roman"/>
                <w:color w:val="000000" w:themeColor="text1"/>
                <w:sz w:val="18"/>
                <w:szCs w:val="18"/>
                <w:lang w:eastAsia="ru-RU"/>
              </w:rPr>
              <w:t>6</w:t>
            </w:r>
            <w:r w:rsidRPr="00983D30">
              <w:rPr>
                <w:rFonts w:ascii="Times New Roman" w:hAnsi="Times New Roman"/>
                <w:color w:val="000000" w:themeColor="text1"/>
                <w:sz w:val="18"/>
                <w:szCs w:val="18"/>
                <w:lang w:eastAsia="ru-RU"/>
              </w:rPr>
              <w:t xml:space="preserve"> год</w:t>
            </w:r>
          </w:p>
        </w:tc>
      </w:tr>
      <w:tr w:rsidR="00CC0EF1" w:rsidRPr="00983D30" w:rsidTr="008C04EC">
        <w:trPr>
          <w:cantSplit/>
          <w:trHeight w:val="706"/>
          <w:tblHeader/>
        </w:trPr>
        <w:tc>
          <w:tcPr>
            <w:tcW w:w="3544" w:type="dxa"/>
            <w:vMerge/>
            <w:vAlign w:val="center"/>
          </w:tcPr>
          <w:p w:rsidR="00CC0EF1" w:rsidRPr="00983D30" w:rsidRDefault="00CC0EF1" w:rsidP="00C041DA">
            <w:pPr>
              <w:spacing w:after="0" w:line="240" w:lineRule="auto"/>
              <w:jc w:val="center"/>
              <w:rPr>
                <w:rFonts w:ascii="Times New Roman" w:hAnsi="Times New Roman"/>
                <w:color w:val="000000" w:themeColor="text1"/>
                <w:sz w:val="18"/>
                <w:szCs w:val="18"/>
                <w:lang w:eastAsia="ru-RU"/>
              </w:rPr>
            </w:pPr>
          </w:p>
        </w:tc>
        <w:tc>
          <w:tcPr>
            <w:tcW w:w="1219" w:type="dxa"/>
            <w:vMerge/>
          </w:tcPr>
          <w:p w:rsidR="00CC0EF1" w:rsidRPr="00983D30" w:rsidRDefault="00CC0EF1" w:rsidP="00C041DA">
            <w:pPr>
              <w:spacing w:after="0" w:line="240" w:lineRule="auto"/>
              <w:jc w:val="center"/>
              <w:rPr>
                <w:rFonts w:ascii="Times New Roman" w:hAnsi="Times New Roman"/>
                <w:color w:val="000000" w:themeColor="text1"/>
                <w:sz w:val="18"/>
                <w:szCs w:val="18"/>
                <w:lang w:eastAsia="ru-RU"/>
              </w:rPr>
            </w:pPr>
          </w:p>
        </w:tc>
        <w:tc>
          <w:tcPr>
            <w:tcW w:w="1219" w:type="dxa"/>
            <w:vMerge/>
          </w:tcPr>
          <w:p w:rsidR="00CC0EF1" w:rsidRPr="00983D30" w:rsidRDefault="00CC0EF1" w:rsidP="00C041DA">
            <w:pPr>
              <w:spacing w:after="0" w:line="240" w:lineRule="auto"/>
              <w:jc w:val="center"/>
              <w:rPr>
                <w:rFonts w:ascii="Times New Roman" w:hAnsi="Times New Roman"/>
                <w:color w:val="000000" w:themeColor="text1"/>
                <w:sz w:val="18"/>
                <w:szCs w:val="18"/>
                <w:lang w:eastAsia="ru-RU"/>
              </w:rPr>
            </w:pPr>
          </w:p>
        </w:tc>
        <w:tc>
          <w:tcPr>
            <w:tcW w:w="1219" w:type="dxa"/>
            <w:vAlign w:val="center"/>
          </w:tcPr>
          <w:p w:rsidR="00CC0EF1" w:rsidRPr="00983D30" w:rsidRDefault="00CC0EF1" w:rsidP="00C041DA">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проект</w:t>
            </w:r>
          </w:p>
        </w:tc>
        <w:tc>
          <w:tcPr>
            <w:tcW w:w="1219" w:type="dxa"/>
            <w:vAlign w:val="center"/>
          </w:tcPr>
          <w:p w:rsidR="00CC0EF1" w:rsidRPr="00983D30" w:rsidRDefault="00CC0EF1" w:rsidP="00C041DA">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проект</w:t>
            </w:r>
          </w:p>
        </w:tc>
        <w:tc>
          <w:tcPr>
            <w:tcW w:w="1219" w:type="dxa"/>
            <w:vAlign w:val="center"/>
          </w:tcPr>
          <w:p w:rsidR="00CC0EF1" w:rsidRPr="00983D30" w:rsidRDefault="00CC0EF1" w:rsidP="00C041DA">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проект</w:t>
            </w:r>
          </w:p>
        </w:tc>
      </w:tr>
      <w:tr w:rsidR="005841AD" w:rsidRPr="00983D30" w:rsidTr="008C04EC">
        <w:trPr>
          <w:cantSplit/>
        </w:trPr>
        <w:tc>
          <w:tcPr>
            <w:tcW w:w="3544" w:type="dxa"/>
            <w:vAlign w:val="center"/>
          </w:tcPr>
          <w:p w:rsidR="005841AD" w:rsidRPr="00983D30" w:rsidRDefault="005841AD" w:rsidP="005841AD">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Общий объем доходов бюджета, тыс. рублей</w:t>
            </w:r>
          </w:p>
        </w:tc>
        <w:tc>
          <w:tcPr>
            <w:tcW w:w="1219" w:type="dxa"/>
            <w:vAlign w:val="center"/>
          </w:tcPr>
          <w:p w:rsidR="005841AD" w:rsidRPr="00983D30" w:rsidRDefault="005841AD" w:rsidP="005841AD">
            <w:pPr>
              <w:spacing w:after="0" w:line="240" w:lineRule="auto"/>
              <w:jc w:val="center"/>
              <w:rPr>
                <w:rFonts w:ascii="Times New Roman" w:hAnsi="Times New Roman"/>
                <w:color w:val="000000" w:themeColor="text1"/>
                <w:sz w:val="16"/>
                <w:szCs w:val="16"/>
                <w:lang w:eastAsia="ru-RU"/>
              </w:rPr>
            </w:pPr>
            <w:r w:rsidRPr="00983D30">
              <w:rPr>
                <w:rFonts w:ascii="Times New Roman" w:hAnsi="Times New Roman"/>
                <w:color w:val="000000" w:themeColor="text1"/>
                <w:sz w:val="16"/>
                <w:szCs w:val="16"/>
                <w:lang w:eastAsia="ru-RU"/>
              </w:rPr>
              <w:t>104 111 669,1</w:t>
            </w:r>
          </w:p>
        </w:tc>
        <w:tc>
          <w:tcPr>
            <w:tcW w:w="1219" w:type="dxa"/>
            <w:vAlign w:val="center"/>
          </w:tcPr>
          <w:p w:rsidR="005841AD" w:rsidRPr="00983D30" w:rsidRDefault="005841AD" w:rsidP="00791848">
            <w:pPr>
              <w:spacing w:after="0" w:line="240" w:lineRule="auto"/>
              <w:jc w:val="center"/>
              <w:rPr>
                <w:rFonts w:ascii="Times New Roman" w:hAnsi="Times New Roman"/>
                <w:color w:val="000000" w:themeColor="text1"/>
                <w:sz w:val="16"/>
                <w:szCs w:val="16"/>
                <w:lang w:val="en-US" w:eastAsia="ru-RU"/>
              </w:rPr>
            </w:pPr>
            <w:r w:rsidRPr="00983D30">
              <w:rPr>
                <w:rFonts w:ascii="Times New Roman" w:hAnsi="Times New Roman"/>
                <w:color w:val="000000" w:themeColor="text1"/>
                <w:sz w:val="16"/>
                <w:szCs w:val="16"/>
                <w:lang w:eastAsia="ru-RU"/>
              </w:rPr>
              <w:t>116 0</w:t>
            </w:r>
            <w:r w:rsidR="00791848" w:rsidRPr="00983D30">
              <w:rPr>
                <w:rFonts w:ascii="Times New Roman" w:hAnsi="Times New Roman"/>
                <w:color w:val="000000" w:themeColor="text1"/>
                <w:sz w:val="16"/>
                <w:szCs w:val="16"/>
                <w:lang w:eastAsia="ru-RU"/>
              </w:rPr>
              <w:t>43</w:t>
            </w:r>
            <w:r w:rsidRPr="00983D30">
              <w:rPr>
                <w:rFonts w:ascii="Times New Roman" w:hAnsi="Times New Roman"/>
                <w:color w:val="000000" w:themeColor="text1"/>
                <w:sz w:val="16"/>
                <w:szCs w:val="16"/>
                <w:lang w:eastAsia="ru-RU"/>
              </w:rPr>
              <w:t> </w:t>
            </w:r>
            <w:r w:rsidR="00791848" w:rsidRPr="00983D30">
              <w:rPr>
                <w:rFonts w:ascii="Times New Roman" w:hAnsi="Times New Roman"/>
                <w:color w:val="000000" w:themeColor="text1"/>
                <w:sz w:val="16"/>
                <w:szCs w:val="16"/>
                <w:lang w:eastAsia="ru-RU"/>
              </w:rPr>
              <w:t>962</w:t>
            </w:r>
            <w:r w:rsidRPr="00983D30">
              <w:rPr>
                <w:rFonts w:ascii="Times New Roman" w:hAnsi="Times New Roman"/>
                <w:color w:val="000000" w:themeColor="text1"/>
                <w:sz w:val="16"/>
                <w:szCs w:val="16"/>
                <w:lang w:eastAsia="ru-RU"/>
              </w:rPr>
              <w:t>,4</w:t>
            </w:r>
          </w:p>
        </w:tc>
        <w:tc>
          <w:tcPr>
            <w:tcW w:w="1219" w:type="dxa"/>
            <w:vAlign w:val="center"/>
          </w:tcPr>
          <w:p w:rsidR="005841AD" w:rsidRPr="00983D30" w:rsidRDefault="005841AD" w:rsidP="005841AD">
            <w:pPr>
              <w:spacing w:after="0" w:line="240" w:lineRule="auto"/>
              <w:jc w:val="center"/>
              <w:rPr>
                <w:rFonts w:ascii="Times New Roman" w:hAnsi="Times New Roman"/>
                <w:color w:val="000000" w:themeColor="text1"/>
                <w:sz w:val="16"/>
                <w:szCs w:val="16"/>
              </w:rPr>
            </w:pPr>
            <w:r w:rsidRPr="00983D30">
              <w:rPr>
                <w:rFonts w:ascii="Times New Roman" w:hAnsi="Times New Roman"/>
                <w:color w:val="000000" w:themeColor="text1"/>
                <w:sz w:val="16"/>
                <w:szCs w:val="16"/>
              </w:rPr>
              <w:t>103 048 725,7</w:t>
            </w:r>
          </w:p>
        </w:tc>
        <w:tc>
          <w:tcPr>
            <w:tcW w:w="1219" w:type="dxa"/>
            <w:vAlign w:val="center"/>
          </w:tcPr>
          <w:p w:rsidR="005841AD" w:rsidRPr="00983D30" w:rsidRDefault="00A44002" w:rsidP="005841AD">
            <w:pPr>
              <w:spacing w:after="0" w:line="240" w:lineRule="auto"/>
              <w:jc w:val="center"/>
              <w:rPr>
                <w:rFonts w:ascii="Times New Roman" w:hAnsi="Times New Roman"/>
                <w:color w:val="000000" w:themeColor="text1"/>
                <w:sz w:val="16"/>
                <w:szCs w:val="16"/>
              </w:rPr>
            </w:pPr>
            <w:r w:rsidRPr="00983D30">
              <w:rPr>
                <w:rFonts w:ascii="Times New Roman" w:hAnsi="Times New Roman"/>
                <w:color w:val="000000" w:themeColor="text1"/>
                <w:sz w:val="16"/>
                <w:szCs w:val="16"/>
              </w:rPr>
              <w:t>96 890 </w:t>
            </w:r>
            <w:r w:rsidR="005841AD" w:rsidRPr="00983D30">
              <w:rPr>
                <w:rFonts w:ascii="Times New Roman" w:hAnsi="Times New Roman"/>
                <w:color w:val="000000" w:themeColor="text1"/>
                <w:sz w:val="16"/>
                <w:szCs w:val="16"/>
              </w:rPr>
              <w:t>512,2</w:t>
            </w:r>
          </w:p>
        </w:tc>
        <w:tc>
          <w:tcPr>
            <w:tcW w:w="1219" w:type="dxa"/>
            <w:vAlign w:val="center"/>
          </w:tcPr>
          <w:p w:rsidR="005841AD" w:rsidRPr="00983D30" w:rsidRDefault="00A44002" w:rsidP="005841AD">
            <w:pPr>
              <w:spacing w:after="0" w:line="240" w:lineRule="auto"/>
              <w:jc w:val="center"/>
              <w:rPr>
                <w:rFonts w:ascii="Times New Roman" w:hAnsi="Times New Roman"/>
                <w:color w:val="000000" w:themeColor="text1"/>
                <w:sz w:val="16"/>
                <w:szCs w:val="16"/>
              </w:rPr>
            </w:pPr>
            <w:r w:rsidRPr="00983D30">
              <w:rPr>
                <w:rFonts w:ascii="Times New Roman" w:hAnsi="Times New Roman"/>
                <w:color w:val="000000" w:themeColor="text1"/>
                <w:sz w:val="16"/>
                <w:szCs w:val="16"/>
              </w:rPr>
              <w:t>102 763 </w:t>
            </w:r>
            <w:r w:rsidR="005841AD" w:rsidRPr="00983D30">
              <w:rPr>
                <w:rFonts w:ascii="Times New Roman" w:hAnsi="Times New Roman"/>
                <w:color w:val="000000" w:themeColor="text1"/>
                <w:sz w:val="16"/>
                <w:szCs w:val="16"/>
              </w:rPr>
              <w:t>110,0</w:t>
            </w:r>
          </w:p>
        </w:tc>
      </w:tr>
      <w:tr w:rsidR="007B1D9C" w:rsidRPr="00983D30" w:rsidTr="008C04EC">
        <w:trPr>
          <w:cantSplit/>
        </w:trPr>
        <w:tc>
          <w:tcPr>
            <w:tcW w:w="3544" w:type="dxa"/>
            <w:vAlign w:val="center"/>
          </w:tcPr>
          <w:p w:rsidR="007B1D9C" w:rsidRPr="00983D30" w:rsidRDefault="007B1D9C" w:rsidP="005841AD">
            <w:pPr>
              <w:spacing w:after="0" w:line="240" w:lineRule="auto"/>
              <w:rPr>
                <w:rFonts w:ascii="Times New Roman" w:hAnsi="Times New Roman"/>
                <w:i/>
                <w:iCs/>
                <w:color w:val="000000" w:themeColor="text1"/>
                <w:sz w:val="18"/>
                <w:szCs w:val="18"/>
                <w:lang w:eastAsia="ru-RU"/>
              </w:rPr>
            </w:pPr>
            <w:r w:rsidRPr="00983D30">
              <w:rPr>
                <w:rFonts w:ascii="Times New Roman" w:hAnsi="Times New Roman"/>
                <w:i/>
                <w:iCs/>
                <w:color w:val="000000" w:themeColor="text1"/>
                <w:sz w:val="18"/>
                <w:szCs w:val="18"/>
                <w:lang w:eastAsia="ru-RU"/>
              </w:rPr>
              <w:t>Изменения к Закону</w:t>
            </w:r>
          </w:p>
          <w:p w:rsidR="007B1D9C" w:rsidRPr="00983D30" w:rsidRDefault="007B1D9C" w:rsidP="005841AD">
            <w:pPr>
              <w:spacing w:after="0" w:line="240" w:lineRule="auto"/>
              <w:rPr>
                <w:rFonts w:ascii="Times New Roman" w:hAnsi="Times New Roman"/>
                <w:i/>
                <w:iCs/>
                <w:color w:val="000000" w:themeColor="text1"/>
                <w:sz w:val="18"/>
                <w:szCs w:val="18"/>
                <w:lang w:eastAsia="ru-RU"/>
              </w:rPr>
            </w:pPr>
            <w:r w:rsidRPr="00983D30">
              <w:rPr>
                <w:rFonts w:ascii="Times New Roman" w:hAnsi="Times New Roman"/>
                <w:i/>
                <w:iCs/>
                <w:color w:val="000000" w:themeColor="text1"/>
                <w:sz w:val="18"/>
                <w:szCs w:val="18"/>
                <w:lang w:eastAsia="ru-RU"/>
              </w:rPr>
              <w:t>№ 2134-ЗЗК, тыс. рублей</w:t>
            </w:r>
          </w:p>
        </w:tc>
        <w:tc>
          <w:tcPr>
            <w:tcW w:w="1219" w:type="dxa"/>
            <w:vAlign w:val="center"/>
          </w:tcPr>
          <w:p w:rsidR="007B1D9C" w:rsidRPr="00983D30" w:rsidRDefault="007B1D9C"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х</w:t>
            </w:r>
          </w:p>
        </w:tc>
        <w:tc>
          <w:tcPr>
            <w:tcW w:w="1219" w:type="dxa"/>
            <w:vAlign w:val="center"/>
          </w:tcPr>
          <w:p w:rsidR="007B1D9C" w:rsidRPr="00983D30" w:rsidRDefault="007B1D9C"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х</w:t>
            </w:r>
          </w:p>
        </w:tc>
        <w:tc>
          <w:tcPr>
            <w:tcW w:w="1219" w:type="dxa"/>
            <w:vAlign w:val="center"/>
          </w:tcPr>
          <w:p w:rsidR="007B1D9C" w:rsidRPr="00983D30" w:rsidRDefault="005841AD"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-1</w:t>
            </w:r>
            <w:r w:rsidR="00A44002" w:rsidRPr="00983D30">
              <w:rPr>
                <w:rFonts w:ascii="Times New Roman" w:hAnsi="Times New Roman"/>
                <w:i/>
                <w:iCs/>
                <w:color w:val="000000" w:themeColor="text1"/>
                <w:sz w:val="16"/>
                <w:szCs w:val="16"/>
                <w:lang w:eastAsia="ru-RU"/>
              </w:rPr>
              <w:t> </w:t>
            </w:r>
            <w:r w:rsidRPr="00983D30">
              <w:rPr>
                <w:rFonts w:ascii="Times New Roman" w:hAnsi="Times New Roman"/>
                <w:i/>
                <w:iCs/>
                <w:color w:val="000000" w:themeColor="text1"/>
                <w:sz w:val="16"/>
                <w:szCs w:val="16"/>
                <w:lang w:eastAsia="ru-RU"/>
              </w:rPr>
              <w:t>062</w:t>
            </w:r>
            <w:r w:rsidR="00A44002" w:rsidRPr="00983D30">
              <w:rPr>
                <w:rFonts w:ascii="Times New Roman" w:hAnsi="Times New Roman"/>
                <w:i/>
                <w:iCs/>
                <w:color w:val="000000" w:themeColor="text1"/>
                <w:sz w:val="16"/>
                <w:szCs w:val="16"/>
                <w:lang w:eastAsia="ru-RU"/>
              </w:rPr>
              <w:t> </w:t>
            </w:r>
            <w:r w:rsidRPr="00983D30">
              <w:rPr>
                <w:rFonts w:ascii="Times New Roman" w:hAnsi="Times New Roman"/>
                <w:i/>
                <w:iCs/>
                <w:color w:val="000000" w:themeColor="text1"/>
                <w:sz w:val="16"/>
                <w:szCs w:val="16"/>
                <w:lang w:eastAsia="ru-RU"/>
              </w:rPr>
              <w:t>943,4</w:t>
            </w:r>
          </w:p>
        </w:tc>
        <w:tc>
          <w:tcPr>
            <w:tcW w:w="1219" w:type="dxa"/>
            <w:vAlign w:val="center"/>
          </w:tcPr>
          <w:p w:rsidR="007B1D9C" w:rsidRPr="00983D30" w:rsidRDefault="007B1D9C"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х</w:t>
            </w:r>
          </w:p>
        </w:tc>
        <w:tc>
          <w:tcPr>
            <w:tcW w:w="1219" w:type="dxa"/>
            <w:vAlign w:val="center"/>
          </w:tcPr>
          <w:p w:rsidR="007B1D9C" w:rsidRPr="00983D30" w:rsidRDefault="007B1D9C"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х</w:t>
            </w:r>
          </w:p>
        </w:tc>
      </w:tr>
      <w:tr w:rsidR="007B1D9C" w:rsidRPr="00983D30" w:rsidTr="008C04EC">
        <w:trPr>
          <w:cantSplit/>
        </w:trPr>
        <w:tc>
          <w:tcPr>
            <w:tcW w:w="3544" w:type="dxa"/>
            <w:vAlign w:val="center"/>
          </w:tcPr>
          <w:p w:rsidR="007B1D9C" w:rsidRPr="00983D30" w:rsidRDefault="007B1D9C" w:rsidP="005841AD">
            <w:pPr>
              <w:spacing w:after="0" w:line="240" w:lineRule="auto"/>
              <w:rPr>
                <w:rFonts w:ascii="Times New Roman" w:hAnsi="Times New Roman"/>
                <w:i/>
                <w:iCs/>
                <w:color w:val="000000" w:themeColor="text1"/>
                <w:sz w:val="18"/>
                <w:szCs w:val="18"/>
                <w:lang w:eastAsia="ru-RU"/>
              </w:rPr>
            </w:pPr>
            <w:r w:rsidRPr="00983D30">
              <w:rPr>
                <w:rFonts w:ascii="Times New Roman" w:hAnsi="Times New Roman"/>
                <w:i/>
                <w:iCs/>
                <w:color w:val="000000" w:themeColor="text1"/>
                <w:sz w:val="18"/>
                <w:szCs w:val="18"/>
                <w:lang w:eastAsia="ru-RU"/>
              </w:rPr>
              <w:t>Изменения к Закону</w:t>
            </w:r>
          </w:p>
          <w:p w:rsidR="007B1D9C" w:rsidRPr="00983D30" w:rsidRDefault="007B1D9C" w:rsidP="005841AD">
            <w:pPr>
              <w:spacing w:after="0" w:line="240" w:lineRule="auto"/>
              <w:rPr>
                <w:rFonts w:ascii="Times New Roman" w:hAnsi="Times New Roman"/>
                <w:i/>
                <w:iCs/>
                <w:color w:val="000000" w:themeColor="text1"/>
                <w:sz w:val="18"/>
                <w:szCs w:val="18"/>
                <w:lang w:eastAsia="ru-RU"/>
              </w:rPr>
            </w:pPr>
            <w:r w:rsidRPr="00983D30">
              <w:rPr>
                <w:rFonts w:ascii="Times New Roman" w:hAnsi="Times New Roman"/>
                <w:i/>
                <w:iCs/>
                <w:color w:val="000000" w:themeColor="text1"/>
                <w:sz w:val="18"/>
                <w:szCs w:val="18"/>
                <w:lang w:eastAsia="ru-RU"/>
              </w:rPr>
              <w:t>№ 2134-ЗЗК, %</w:t>
            </w:r>
          </w:p>
        </w:tc>
        <w:tc>
          <w:tcPr>
            <w:tcW w:w="1219" w:type="dxa"/>
            <w:vAlign w:val="center"/>
          </w:tcPr>
          <w:p w:rsidR="007B1D9C" w:rsidRPr="00983D30" w:rsidRDefault="007B1D9C"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х</w:t>
            </w:r>
          </w:p>
        </w:tc>
        <w:tc>
          <w:tcPr>
            <w:tcW w:w="1219" w:type="dxa"/>
            <w:vAlign w:val="center"/>
          </w:tcPr>
          <w:p w:rsidR="007B1D9C" w:rsidRPr="00983D30" w:rsidRDefault="007B1D9C"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х</w:t>
            </w:r>
          </w:p>
        </w:tc>
        <w:tc>
          <w:tcPr>
            <w:tcW w:w="1219" w:type="dxa"/>
            <w:vAlign w:val="center"/>
          </w:tcPr>
          <w:p w:rsidR="007B1D9C" w:rsidRPr="00983D30" w:rsidRDefault="005841AD"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-1,0</w:t>
            </w:r>
          </w:p>
        </w:tc>
        <w:tc>
          <w:tcPr>
            <w:tcW w:w="1219" w:type="dxa"/>
            <w:vAlign w:val="center"/>
          </w:tcPr>
          <w:p w:rsidR="007B1D9C" w:rsidRPr="00983D30" w:rsidRDefault="007B1D9C"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х</w:t>
            </w:r>
          </w:p>
        </w:tc>
        <w:tc>
          <w:tcPr>
            <w:tcW w:w="1219" w:type="dxa"/>
            <w:vAlign w:val="center"/>
          </w:tcPr>
          <w:p w:rsidR="007B1D9C" w:rsidRPr="00983D30" w:rsidRDefault="007B1D9C"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х</w:t>
            </w:r>
          </w:p>
        </w:tc>
      </w:tr>
      <w:tr w:rsidR="006D5F06" w:rsidRPr="00983D30" w:rsidTr="008C04EC">
        <w:trPr>
          <w:cantSplit/>
        </w:trPr>
        <w:tc>
          <w:tcPr>
            <w:tcW w:w="3544" w:type="dxa"/>
            <w:vAlign w:val="center"/>
          </w:tcPr>
          <w:p w:rsidR="006D5F06" w:rsidRPr="00983D30" w:rsidRDefault="006D5F06" w:rsidP="005841AD">
            <w:pPr>
              <w:spacing w:after="0" w:line="240" w:lineRule="auto"/>
              <w:rPr>
                <w:rFonts w:ascii="Times New Roman" w:hAnsi="Times New Roman"/>
                <w:i/>
                <w:iCs/>
                <w:color w:val="000000" w:themeColor="text1"/>
                <w:sz w:val="18"/>
                <w:szCs w:val="18"/>
                <w:lang w:eastAsia="ru-RU"/>
              </w:rPr>
            </w:pPr>
            <w:r w:rsidRPr="00983D30">
              <w:rPr>
                <w:rFonts w:ascii="Times New Roman" w:hAnsi="Times New Roman"/>
                <w:i/>
                <w:iCs/>
                <w:color w:val="000000" w:themeColor="text1"/>
                <w:sz w:val="18"/>
                <w:szCs w:val="18"/>
                <w:lang w:eastAsia="ru-RU"/>
              </w:rPr>
              <w:t>Изменения к оценке 202</w:t>
            </w:r>
            <w:r w:rsidR="00153FCB" w:rsidRPr="00983D30">
              <w:rPr>
                <w:rFonts w:ascii="Times New Roman" w:hAnsi="Times New Roman"/>
                <w:i/>
                <w:iCs/>
                <w:color w:val="000000" w:themeColor="text1"/>
                <w:sz w:val="18"/>
                <w:szCs w:val="18"/>
                <w:lang w:eastAsia="ru-RU"/>
              </w:rPr>
              <w:t>3</w:t>
            </w:r>
            <w:r w:rsidRPr="00983D30">
              <w:rPr>
                <w:rFonts w:ascii="Times New Roman" w:hAnsi="Times New Roman"/>
                <w:i/>
                <w:iCs/>
                <w:color w:val="000000" w:themeColor="text1"/>
                <w:sz w:val="18"/>
                <w:szCs w:val="18"/>
                <w:lang w:eastAsia="ru-RU"/>
              </w:rPr>
              <w:t xml:space="preserve"> года,</w:t>
            </w:r>
          </w:p>
          <w:p w:rsidR="006D5F06" w:rsidRPr="00983D30" w:rsidRDefault="006D5F06" w:rsidP="005841AD">
            <w:pPr>
              <w:spacing w:after="0" w:line="240" w:lineRule="auto"/>
              <w:rPr>
                <w:rFonts w:ascii="Times New Roman" w:hAnsi="Times New Roman"/>
                <w:i/>
                <w:iCs/>
                <w:color w:val="000000" w:themeColor="text1"/>
                <w:sz w:val="18"/>
                <w:szCs w:val="18"/>
                <w:lang w:eastAsia="ru-RU"/>
              </w:rPr>
            </w:pPr>
            <w:r w:rsidRPr="00983D30">
              <w:rPr>
                <w:rFonts w:ascii="Times New Roman" w:hAnsi="Times New Roman"/>
                <w:i/>
                <w:iCs/>
                <w:color w:val="000000" w:themeColor="text1"/>
                <w:sz w:val="18"/>
                <w:szCs w:val="18"/>
                <w:lang w:eastAsia="ru-RU"/>
              </w:rPr>
              <w:t>тыс. рублей</w:t>
            </w:r>
          </w:p>
        </w:tc>
        <w:tc>
          <w:tcPr>
            <w:tcW w:w="1219" w:type="dxa"/>
            <w:vAlign w:val="center"/>
          </w:tcPr>
          <w:p w:rsidR="006D5F06" w:rsidRPr="00983D30" w:rsidRDefault="006D5F06"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х</w:t>
            </w:r>
          </w:p>
        </w:tc>
        <w:tc>
          <w:tcPr>
            <w:tcW w:w="1219" w:type="dxa"/>
            <w:vAlign w:val="center"/>
          </w:tcPr>
          <w:p w:rsidR="006D5F06" w:rsidRPr="00983D30" w:rsidRDefault="006D5F06"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х</w:t>
            </w:r>
          </w:p>
        </w:tc>
        <w:tc>
          <w:tcPr>
            <w:tcW w:w="1219" w:type="dxa"/>
            <w:vAlign w:val="center"/>
          </w:tcPr>
          <w:p w:rsidR="006D5F06" w:rsidRPr="00983D30" w:rsidRDefault="00A44002" w:rsidP="008261B7">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w:t>
            </w:r>
            <w:r w:rsidR="008261B7" w:rsidRPr="00983D30">
              <w:rPr>
                <w:rFonts w:ascii="Times New Roman" w:hAnsi="Times New Roman"/>
                <w:i/>
                <w:iCs/>
                <w:color w:val="000000" w:themeColor="text1"/>
                <w:sz w:val="16"/>
                <w:szCs w:val="16"/>
                <w:lang w:eastAsia="ru-RU"/>
              </w:rPr>
              <w:t>12 995 236,7</w:t>
            </w:r>
          </w:p>
        </w:tc>
        <w:tc>
          <w:tcPr>
            <w:tcW w:w="1219" w:type="dxa"/>
            <w:vAlign w:val="center"/>
          </w:tcPr>
          <w:p w:rsidR="006D5F06" w:rsidRPr="00983D30" w:rsidRDefault="006D5F06"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х</w:t>
            </w:r>
          </w:p>
        </w:tc>
        <w:tc>
          <w:tcPr>
            <w:tcW w:w="1219" w:type="dxa"/>
            <w:vAlign w:val="center"/>
          </w:tcPr>
          <w:p w:rsidR="006D5F06" w:rsidRPr="00983D30" w:rsidRDefault="006D5F06"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х</w:t>
            </w:r>
          </w:p>
        </w:tc>
      </w:tr>
      <w:tr w:rsidR="006D5F06" w:rsidRPr="00983D30" w:rsidTr="008C04EC">
        <w:trPr>
          <w:cantSplit/>
        </w:trPr>
        <w:tc>
          <w:tcPr>
            <w:tcW w:w="3544" w:type="dxa"/>
            <w:vAlign w:val="center"/>
          </w:tcPr>
          <w:p w:rsidR="006D5F06" w:rsidRPr="00983D30" w:rsidRDefault="006D5F06" w:rsidP="005841AD">
            <w:pPr>
              <w:spacing w:after="0" w:line="240" w:lineRule="auto"/>
              <w:rPr>
                <w:rFonts w:ascii="Times New Roman" w:hAnsi="Times New Roman"/>
                <w:i/>
                <w:iCs/>
                <w:color w:val="000000" w:themeColor="text1"/>
                <w:sz w:val="18"/>
                <w:szCs w:val="18"/>
                <w:lang w:eastAsia="ru-RU"/>
              </w:rPr>
            </w:pPr>
            <w:r w:rsidRPr="00983D30">
              <w:rPr>
                <w:rFonts w:ascii="Times New Roman" w:hAnsi="Times New Roman"/>
                <w:i/>
                <w:iCs/>
                <w:color w:val="000000" w:themeColor="text1"/>
                <w:sz w:val="18"/>
                <w:szCs w:val="18"/>
                <w:lang w:eastAsia="ru-RU"/>
              </w:rPr>
              <w:t>Изменения к оценке 202</w:t>
            </w:r>
            <w:r w:rsidR="00153FCB" w:rsidRPr="00983D30">
              <w:rPr>
                <w:rFonts w:ascii="Times New Roman" w:hAnsi="Times New Roman"/>
                <w:i/>
                <w:iCs/>
                <w:color w:val="000000" w:themeColor="text1"/>
                <w:sz w:val="18"/>
                <w:szCs w:val="18"/>
                <w:lang w:eastAsia="ru-RU"/>
              </w:rPr>
              <w:t>3</w:t>
            </w:r>
            <w:r w:rsidRPr="00983D30">
              <w:rPr>
                <w:rFonts w:ascii="Times New Roman" w:hAnsi="Times New Roman"/>
                <w:i/>
                <w:iCs/>
                <w:color w:val="000000" w:themeColor="text1"/>
                <w:sz w:val="18"/>
                <w:szCs w:val="18"/>
                <w:lang w:eastAsia="ru-RU"/>
              </w:rPr>
              <w:t xml:space="preserve"> года, %</w:t>
            </w:r>
          </w:p>
        </w:tc>
        <w:tc>
          <w:tcPr>
            <w:tcW w:w="1219" w:type="dxa"/>
            <w:vAlign w:val="center"/>
          </w:tcPr>
          <w:p w:rsidR="006D5F06" w:rsidRPr="00983D30" w:rsidRDefault="006D5F06"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х</w:t>
            </w:r>
          </w:p>
        </w:tc>
        <w:tc>
          <w:tcPr>
            <w:tcW w:w="1219" w:type="dxa"/>
            <w:vAlign w:val="center"/>
          </w:tcPr>
          <w:p w:rsidR="006D5F06" w:rsidRPr="00983D30" w:rsidRDefault="006D5F06"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х</w:t>
            </w:r>
          </w:p>
        </w:tc>
        <w:tc>
          <w:tcPr>
            <w:tcW w:w="1219" w:type="dxa"/>
            <w:vAlign w:val="center"/>
          </w:tcPr>
          <w:p w:rsidR="006D5F06" w:rsidRPr="00983D30" w:rsidRDefault="005841AD"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-11,2</w:t>
            </w:r>
          </w:p>
        </w:tc>
        <w:tc>
          <w:tcPr>
            <w:tcW w:w="1219" w:type="dxa"/>
            <w:vAlign w:val="center"/>
          </w:tcPr>
          <w:p w:rsidR="006D5F06" w:rsidRPr="00983D30" w:rsidRDefault="006D5F06"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х</w:t>
            </w:r>
          </w:p>
        </w:tc>
        <w:tc>
          <w:tcPr>
            <w:tcW w:w="1219" w:type="dxa"/>
            <w:vAlign w:val="center"/>
          </w:tcPr>
          <w:p w:rsidR="006D5F06" w:rsidRPr="00983D30" w:rsidRDefault="006D5F06"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х</w:t>
            </w:r>
          </w:p>
        </w:tc>
      </w:tr>
      <w:tr w:rsidR="005841AD" w:rsidRPr="00983D30" w:rsidTr="008C04EC">
        <w:trPr>
          <w:cantSplit/>
        </w:trPr>
        <w:tc>
          <w:tcPr>
            <w:tcW w:w="3544" w:type="dxa"/>
            <w:vAlign w:val="center"/>
          </w:tcPr>
          <w:p w:rsidR="005841AD" w:rsidRPr="00983D30" w:rsidRDefault="005841AD" w:rsidP="005841AD">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Общий объем расходов                                               бюджета, тыс. рублей</w:t>
            </w:r>
          </w:p>
        </w:tc>
        <w:tc>
          <w:tcPr>
            <w:tcW w:w="1219" w:type="dxa"/>
            <w:vAlign w:val="center"/>
          </w:tcPr>
          <w:p w:rsidR="005841AD" w:rsidRPr="00983D30" w:rsidRDefault="005841AD" w:rsidP="005841AD">
            <w:pPr>
              <w:spacing w:after="0" w:line="240" w:lineRule="auto"/>
              <w:jc w:val="center"/>
              <w:rPr>
                <w:rFonts w:ascii="Times New Roman" w:hAnsi="Times New Roman"/>
                <w:iCs/>
                <w:color w:val="000000" w:themeColor="text1"/>
                <w:sz w:val="16"/>
                <w:szCs w:val="16"/>
                <w:lang w:eastAsia="ru-RU"/>
              </w:rPr>
            </w:pPr>
            <w:r w:rsidRPr="00983D30">
              <w:rPr>
                <w:rFonts w:ascii="Times New Roman" w:hAnsi="Times New Roman"/>
                <w:iCs/>
                <w:color w:val="000000" w:themeColor="text1"/>
                <w:sz w:val="16"/>
                <w:szCs w:val="16"/>
                <w:lang w:eastAsia="ru-RU"/>
              </w:rPr>
              <w:t>111 427 563,2</w:t>
            </w:r>
          </w:p>
        </w:tc>
        <w:tc>
          <w:tcPr>
            <w:tcW w:w="1219" w:type="dxa"/>
            <w:vAlign w:val="center"/>
          </w:tcPr>
          <w:p w:rsidR="005841AD" w:rsidRPr="00983D30" w:rsidRDefault="008C04EC" w:rsidP="005841AD">
            <w:pPr>
              <w:spacing w:after="0" w:line="240" w:lineRule="auto"/>
              <w:jc w:val="center"/>
              <w:rPr>
                <w:rFonts w:ascii="Times New Roman" w:hAnsi="Times New Roman"/>
                <w:color w:val="000000" w:themeColor="text1"/>
                <w:sz w:val="16"/>
                <w:szCs w:val="16"/>
                <w:lang w:eastAsia="ru-RU"/>
              </w:rPr>
            </w:pPr>
            <w:r w:rsidRPr="00983D30">
              <w:rPr>
                <w:rFonts w:ascii="Times New Roman" w:hAnsi="Times New Roman"/>
                <w:color w:val="000000" w:themeColor="text1"/>
                <w:sz w:val="16"/>
                <w:szCs w:val="16"/>
                <w:lang w:eastAsia="ru-RU"/>
              </w:rPr>
              <w:t>130 026 022,7</w:t>
            </w:r>
          </w:p>
        </w:tc>
        <w:tc>
          <w:tcPr>
            <w:tcW w:w="1219" w:type="dxa"/>
            <w:vAlign w:val="center"/>
          </w:tcPr>
          <w:p w:rsidR="005841AD" w:rsidRPr="00983D30" w:rsidRDefault="005841AD" w:rsidP="00A44002">
            <w:pPr>
              <w:spacing w:after="0" w:line="240" w:lineRule="auto"/>
              <w:jc w:val="center"/>
              <w:rPr>
                <w:rFonts w:ascii="Times New Roman" w:hAnsi="Times New Roman"/>
                <w:color w:val="000000" w:themeColor="text1"/>
                <w:sz w:val="16"/>
                <w:szCs w:val="16"/>
              </w:rPr>
            </w:pPr>
            <w:r w:rsidRPr="00983D30">
              <w:rPr>
                <w:rFonts w:ascii="Times New Roman" w:hAnsi="Times New Roman"/>
                <w:color w:val="000000" w:themeColor="text1"/>
                <w:sz w:val="16"/>
                <w:szCs w:val="16"/>
              </w:rPr>
              <w:t>110</w:t>
            </w:r>
            <w:r w:rsidR="00A44002" w:rsidRPr="00983D30">
              <w:rPr>
                <w:rFonts w:ascii="Times New Roman" w:hAnsi="Times New Roman"/>
                <w:color w:val="000000" w:themeColor="text1"/>
                <w:sz w:val="16"/>
                <w:szCs w:val="16"/>
              </w:rPr>
              <w:t> </w:t>
            </w:r>
            <w:r w:rsidRPr="00983D30">
              <w:rPr>
                <w:rFonts w:ascii="Times New Roman" w:hAnsi="Times New Roman"/>
                <w:color w:val="000000" w:themeColor="text1"/>
                <w:sz w:val="16"/>
                <w:szCs w:val="16"/>
              </w:rPr>
              <w:t>883</w:t>
            </w:r>
            <w:r w:rsidR="00A44002" w:rsidRPr="00983D30">
              <w:rPr>
                <w:rFonts w:ascii="Times New Roman" w:hAnsi="Times New Roman"/>
                <w:color w:val="000000" w:themeColor="text1"/>
                <w:sz w:val="16"/>
                <w:szCs w:val="16"/>
              </w:rPr>
              <w:t> </w:t>
            </w:r>
            <w:r w:rsidRPr="00983D30">
              <w:rPr>
                <w:rFonts w:ascii="Times New Roman" w:hAnsi="Times New Roman"/>
                <w:color w:val="000000" w:themeColor="text1"/>
                <w:sz w:val="16"/>
                <w:szCs w:val="16"/>
              </w:rPr>
              <w:t>661,8</w:t>
            </w:r>
          </w:p>
        </w:tc>
        <w:tc>
          <w:tcPr>
            <w:tcW w:w="1219" w:type="dxa"/>
            <w:vAlign w:val="center"/>
          </w:tcPr>
          <w:p w:rsidR="005841AD" w:rsidRPr="00983D30" w:rsidRDefault="00A44002" w:rsidP="005841AD">
            <w:pPr>
              <w:spacing w:after="0" w:line="240" w:lineRule="auto"/>
              <w:jc w:val="center"/>
              <w:rPr>
                <w:rFonts w:ascii="Times New Roman" w:hAnsi="Times New Roman"/>
                <w:color w:val="000000" w:themeColor="text1"/>
                <w:sz w:val="16"/>
                <w:szCs w:val="16"/>
              </w:rPr>
            </w:pPr>
            <w:r w:rsidRPr="00983D30">
              <w:rPr>
                <w:rFonts w:ascii="Times New Roman" w:hAnsi="Times New Roman"/>
                <w:color w:val="000000" w:themeColor="text1"/>
                <w:sz w:val="16"/>
                <w:szCs w:val="16"/>
              </w:rPr>
              <w:t>96 340 </w:t>
            </w:r>
            <w:r w:rsidR="005841AD" w:rsidRPr="00983D30">
              <w:rPr>
                <w:rFonts w:ascii="Times New Roman" w:hAnsi="Times New Roman"/>
                <w:color w:val="000000" w:themeColor="text1"/>
                <w:sz w:val="16"/>
                <w:szCs w:val="16"/>
              </w:rPr>
              <w:t>512,2</w:t>
            </w:r>
          </w:p>
        </w:tc>
        <w:tc>
          <w:tcPr>
            <w:tcW w:w="1219" w:type="dxa"/>
            <w:vAlign w:val="center"/>
          </w:tcPr>
          <w:p w:rsidR="005841AD" w:rsidRPr="00983D30" w:rsidRDefault="00A44002" w:rsidP="005841AD">
            <w:pPr>
              <w:spacing w:after="0" w:line="240" w:lineRule="auto"/>
              <w:jc w:val="center"/>
              <w:rPr>
                <w:rFonts w:ascii="Times New Roman" w:hAnsi="Times New Roman"/>
                <w:color w:val="000000" w:themeColor="text1"/>
                <w:sz w:val="16"/>
                <w:szCs w:val="16"/>
              </w:rPr>
            </w:pPr>
            <w:r w:rsidRPr="00983D30">
              <w:rPr>
                <w:rFonts w:ascii="Times New Roman" w:hAnsi="Times New Roman"/>
                <w:color w:val="000000" w:themeColor="text1"/>
                <w:sz w:val="16"/>
                <w:szCs w:val="16"/>
              </w:rPr>
              <w:t>98 213 </w:t>
            </w:r>
            <w:r w:rsidR="005841AD" w:rsidRPr="00983D30">
              <w:rPr>
                <w:rFonts w:ascii="Times New Roman" w:hAnsi="Times New Roman"/>
                <w:color w:val="000000" w:themeColor="text1"/>
                <w:sz w:val="16"/>
                <w:szCs w:val="16"/>
              </w:rPr>
              <w:t>110,0</w:t>
            </w:r>
          </w:p>
        </w:tc>
      </w:tr>
      <w:tr w:rsidR="007B1D9C" w:rsidRPr="00983D30" w:rsidTr="008C04EC">
        <w:trPr>
          <w:cantSplit/>
        </w:trPr>
        <w:tc>
          <w:tcPr>
            <w:tcW w:w="3544" w:type="dxa"/>
            <w:vAlign w:val="center"/>
          </w:tcPr>
          <w:p w:rsidR="007B1D9C" w:rsidRPr="00983D30" w:rsidRDefault="007B1D9C" w:rsidP="005841AD">
            <w:pPr>
              <w:spacing w:after="0" w:line="240" w:lineRule="auto"/>
              <w:rPr>
                <w:rFonts w:ascii="Times New Roman" w:hAnsi="Times New Roman"/>
                <w:i/>
                <w:iCs/>
                <w:color w:val="000000" w:themeColor="text1"/>
                <w:sz w:val="18"/>
                <w:szCs w:val="18"/>
                <w:lang w:eastAsia="ru-RU"/>
              </w:rPr>
            </w:pPr>
            <w:r w:rsidRPr="00983D30">
              <w:rPr>
                <w:rFonts w:ascii="Times New Roman" w:hAnsi="Times New Roman"/>
                <w:i/>
                <w:iCs/>
                <w:color w:val="000000" w:themeColor="text1"/>
                <w:sz w:val="18"/>
                <w:szCs w:val="18"/>
                <w:lang w:eastAsia="ru-RU"/>
              </w:rPr>
              <w:t>Изменения к Закону</w:t>
            </w:r>
          </w:p>
          <w:p w:rsidR="007B1D9C" w:rsidRPr="00983D30" w:rsidRDefault="007B1D9C" w:rsidP="005841AD">
            <w:pPr>
              <w:spacing w:after="0" w:line="240" w:lineRule="auto"/>
              <w:rPr>
                <w:rFonts w:ascii="Times New Roman" w:hAnsi="Times New Roman"/>
                <w:i/>
                <w:iCs/>
                <w:color w:val="000000" w:themeColor="text1"/>
                <w:sz w:val="18"/>
                <w:szCs w:val="18"/>
                <w:lang w:eastAsia="ru-RU"/>
              </w:rPr>
            </w:pPr>
            <w:r w:rsidRPr="00983D30">
              <w:rPr>
                <w:rFonts w:ascii="Times New Roman" w:hAnsi="Times New Roman"/>
                <w:i/>
                <w:iCs/>
                <w:color w:val="000000" w:themeColor="text1"/>
                <w:sz w:val="18"/>
                <w:szCs w:val="18"/>
                <w:lang w:eastAsia="ru-RU"/>
              </w:rPr>
              <w:t>№ 2134-ЗЗК, тыс. рублей</w:t>
            </w:r>
          </w:p>
        </w:tc>
        <w:tc>
          <w:tcPr>
            <w:tcW w:w="1219" w:type="dxa"/>
            <w:vAlign w:val="center"/>
          </w:tcPr>
          <w:p w:rsidR="007B1D9C" w:rsidRPr="00983D30" w:rsidRDefault="007B1D9C"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х</w:t>
            </w:r>
          </w:p>
        </w:tc>
        <w:tc>
          <w:tcPr>
            <w:tcW w:w="1219" w:type="dxa"/>
            <w:vAlign w:val="center"/>
          </w:tcPr>
          <w:p w:rsidR="007B1D9C" w:rsidRPr="00983D30" w:rsidRDefault="007B1D9C"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х</w:t>
            </w:r>
          </w:p>
        </w:tc>
        <w:tc>
          <w:tcPr>
            <w:tcW w:w="1219" w:type="dxa"/>
            <w:vAlign w:val="center"/>
          </w:tcPr>
          <w:p w:rsidR="007B1D9C" w:rsidRPr="00983D30" w:rsidRDefault="00A44002"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-543 </w:t>
            </w:r>
            <w:r w:rsidR="005841AD" w:rsidRPr="00983D30">
              <w:rPr>
                <w:rFonts w:ascii="Times New Roman" w:hAnsi="Times New Roman"/>
                <w:i/>
                <w:iCs/>
                <w:color w:val="000000" w:themeColor="text1"/>
                <w:sz w:val="16"/>
                <w:szCs w:val="16"/>
                <w:lang w:eastAsia="ru-RU"/>
              </w:rPr>
              <w:t>901,4</w:t>
            </w:r>
          </w:p>
        </w:tc>
        <w:tc>
          <w:tcPr>
            <w:tcW w:w="1219" w:type="dxa"/>
            <w:vAlign w:val="center"/>
          </w:tcPr>
          <w:p w:rsidR="007B1D9C" w:rsidRPr="00983D30" w:rsidRDefault="007B1D9C"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х</w:t>
            </w:r>
          </w:p>
        </w:tc>
        <w:tc>
          <w:tcPr>
            <w:tcW w:w="1219" w:type="dxa"/>
            <w:vAlign w:val="center"/>
          </w:tcPr>
          <w:p w:rsidR="007B1D9C" w:rsidRPr="00983D30" w:rsidRDefault="007B1D9C"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х</w:t>
            </w:r>
          </w:p>
        </w:tc>
      </w:tr>
      <w:tr w:rsidR="007B1D9C" w:rsidRPr="00983D30" w:rsidTr="008C04EC">
        <w:trPr>
          <w:cantSplit/>
        </w:trPr>
        <w:tc>
          <w:tcPr>
            <w:tcW w:w="3544" w:type="dxa"/>
            <w:vAlign w:val="center"/>
          </w:tcPr>
          <w:p w:rsidR="007B1D9C" w:rsidRPr="00983D30" w:rsidRDefault="007B1D9C" w:rsidP="005841AD">
            <w:pPr>
              <w:spacing w:after="0" w:line="240" w:lineRule="auto"/>
              <w:rPr>
                <w:rFonts w:ascii="Times New Roman" w:hAnsi="Times New Roman"/>
                <w:i/>
                <w:iCs/>
                <w:color w:val="000000" w:themeColor="text1"/>
                <w:sz w:val="18"/>
                <w:szCs w:val="18"/>
                <w:lang w:eastAsia="ru-RU"/>
              </w:rPr>
            </w:pPr>
            <w:r w:rsidRPr="00983D30">
              <w:rPr>
                <w:rFonts w:ascii="Times New Roman" w:hAnsi="Times New Roman"/>
                <w:i/>
                <w:iCs/>
                <w:color w:val="000000" w:themeColor="text1"/>
                <w:sz w:val="18"/>
                <w:szCs w:val="18"/>
                <w:lang w:eastAsia="ru-RU"/>
              </w:rPr>
              <w:t>Изменения к Закону</w:t>
            </w:r>
          </w:p>
          <w:p w:rsidR="007B1D9C" w:rsidRPr="00983D30" w:rsidRDefault="007B1D9C" w:rsidP="005841AD">
            <w:pPr>
              <w:spacing w:after="0" w:line="240" w:lineRule="auto"/>
              <w:rPr>
                <w:rFonts w:ascii="Times New Roman" w:hAnsi="Times New Roman"/>
                <w:i/>
                <w:iCs/>
                <w:color w:val="000000" w:themeColor="text1"/>
                <w:sz w:val="18"/>
                <w:szCs w:val="18"/>
                <w:lang w:eastAsia="ru-RU"/>
              </w:rPr>
            </w:pPr>
            <w:r w:rsidRPr="00983D30">
              <w:rPr>
                <w:rFonts w:ascii="Times New Roman" w:hAnsi="Times New Roman"/>
                <w:i/>
                <w:iCs/>
                <w:color w:val="000000" w:themeColor="text1"/>
                <w:sz w:val="18"/>
                <w:szCs w:val="18"/>
                <w:lang w:eastAsia="ru-RU"/>
              </w:rPr>
              <w:t>№ 2134-ЗЗК, %</w:t>
            </w:r>
          </w:p>
        </w:tc>
        <w:tc>
          <w:tcPr>
            <w:tcW w:w="1219" w:type="dxa"/>
            <w:vAlign w:val="center"/>
          </w:tcPr>
          <w:p w:rsidR="007B1D9C" w:rsidRPr="00983D30" w:rsidRDefault="007B1D9C"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х</w:t>
            </w:r>
          </w:p>
        </w:tc>
        <w:tc>
          <w:tcPr>
            <w:tcW w:w="1219" w:type="dxa"/>
            <w:vAlign w:val="center"/>
          </w:tcPr>
          <w:p w:rsidR="007B1D9C" w:rsidRPr="00983D30" w:rsidRDefault="007B1D9C"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х</w:t>
            </w:r>
          </w:p>
        </w:tc>
        <w:tc>
          <w:tcPr>
            <w:tcW w:w="1219" w:type="dxa"/>
            <w:vAlign w:val="center"/>
          </w:tcPr>
          <w:p w:rsidR="007B1D9C" w:rsidRPr="00983D30" w:rsidRDefault="005841AD"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-0,5</w:t>
            </w:r>
          </w:p>
        </w:tc>
        <w:tc>
          <w:tcPr>
            <w:tcW w:w="1219" w:type="dxa"/>
            <w:vAlign w:val="center"/>
          </w:tcPr>
          <w:p w:rsidR="007B1D9C" w:rsidRPr="00983D30" w:rsidRDefault="007B1D9C"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х</w:t>
            </w:r>
          </w:p>
        </w:tc>
        <w:tc>
          <w:tcPr>
            <w:tcW w:w="1219" w:type="dxa"/>
            <w:vAlign w:val="center"/>
          </w:tcPr>
          <w:p w:rsidR="007B1D9C" w:rsidRPr="00983D30" w:rsidRDefault="007B1D9C"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х</w:t>
            </w:r>
          </w:p>
        </w:tc>
      </w:tr>
      <w:tr w:rsidR="006D5F06" w:rsidRPr="00983D30" w:rsidTr="008C04EC">
        <w:trPr>
          <w:cantSplit/>
        </w:trPr>
        <w:tc>
          <w:tcPr>
            <w:tcW w:w="3544" w:type="dxa"/>
            <w:vAlign w:val="center"/>
          </w:tcPr>
          <w:p w:rsidR="006D5F06" w:rsidRPr="00983D30" w:rsidRDefault="006D5F06" w:rsidP="005841AD">
            <w:pPr>
              <w:spacing w:after="0" w:line="240" w:lineRule="auto"/>
              <w:rPr>
                <w:rFonts w:ascii="Times New Roman" w:hAnsi="Times New Roman"/>
                <w:i/>
                <w:iCs/>
                <w:color w:val="000000" w:themeColor="text1"/>
                <w:sz w:val="18"/>
                <w:szCs w:val="18"/>
                <w:lang w:eastAsia="ru-RU"/>
              </w:rPr>
            </w:pPr>
            <w:r w:rsidRPr="00983D30">
              <w:rPr>
                <w:rFonts w:ascii="Times New Roman" w:hAnsi="Times New Roman"/>
                <w:i/>
                <w:iCs/>
                <w:color w:val="000000" w:themeColor="text1"/>
                <w:sz w:val="18"/>
                <w:szCs w:val="18"/>
                <w:lang w:eastAsia="ru-RU"/>
              </w:rPr>
              <w:t>Изменения к оценке 202</w:t>
            </w:r>
            <w:r w:rsidR="00153FCB" w:rsidRPr="00983D30">
              <w:rPr>
                <w:rFonts w:ascii="Times New Roman" w:hAnsi="Times New Roman"/>
                <w:i/>
                <w:iCs/>
                <w:color w:val="000000" w:themeColor="text1"/>
                <w:sz w:val="18"/>
                <w:szCs w:val="18"/>
                <w:lang w:eastAsia="ru-RU"/>
              </w:rPr>
              <w:t>3</w:t>
            </w:r>
            <w:r w:rsidRPr="00983D30">
              <w:rPr>
                <w:rFonts w:ascii="Times New Roman" w:hAnsi="Times New Roman"/>
                <w:i/>
                <w:iCs/>
                <w:color w:val="000000" w:themeColor="text1"/>
                <w:sz w:val="18"/>
                <w:szCs w:val="18"/>
                <w:lang w:eastAsia="ru-RU"/>
              </w:rPr>
              <w:t xml:space="preserve"> года,</w:t>
            </w:r>
          </w:p>
          <w:p w:rsidR="006D5F06" w:rsidRPr="00983D30" w:rsidRDefault="006D5F06" w:rsidP="005841AD">
            <w:pPr>
              <w:spacing w:after="0" w:line="240" w:lineRule="auto"/>
              <w:rPr>
                <w:rFonts w:ascii="Times New Roman" w:hAnsi="Times New Roman"/>
                <w:i/>
                <w:iCs/>
                <w:color w:val="000000" w:themeColor="text1"/>
                <w:sz w:val="18"/>
                <w:szCs w:val="18"/>
                <w:lang w:eastAsia="ru-RU"/>
              </w:rPr>
            </w:pPr>
            <w:r w:rsidRPr="00983D30">
              <w:rPr>
                <w:rFonts w:ascii="Times New Roman" w:hAnsi="Times New Roman"/>
                <w:i/>
                <w:iCs/>
                <w:color w:val="000000" w:themeColor="text1"/>
                <w:sz w:val="18"/>
                <w:szCs w:val="18"/>
                <w:lang w:eastAsia="ru-RU"/>
              </w:rPr>
              <w:t>тыс. рублей</w:t>
            </w:r>
          </w:p>
        </w:tc>
        <w:tc>
          <w:tcPr>
            <w:tcW w:w="1219" w:type="dxa"/>
            <w:vAlign w:val="center"/>
          </w:tcPr>
          <w:p w:rsidR="006D5F06" w:rsidRPr="00983D30" w:rsidRDefault="006D5F06"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х</w:t>
            </w:r>
          </w:p>
        </w:tc>
        <w:tc>
          <w:tcPr>
            <w:tcW w:w="1219" w:type="dxa"/>
            <w:vAlign w:val="center"/>
          </w:tcPr>
          <w:p w:rsidR="006D5F06" w:rsidRPr="00983D30" w:rsidRDefault="006D5F06"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х</w:t>
            </w:r>
          </w:p>
        </w:tc>
        <w:tc>
          <w:tcPr>
            <w:tcW w:w="1219" w:type="dxa"/>
            <w:vAlign w:val="center"/>
          </w:tcPr>
          <w:p w:rsidR="006D5F06" w:rsidRPr="00983D30" w:rsidRDefault="00A44002" w:rsidP="00213D67">
            <w:pPr>
              <w:spacing w:after="0" w:line="240" w:lineRule="auto"/>
              <w:jc w:val="center"/>
              <w:rPr>
                <w:rFonts w:ascii="Times New Roman" w:hAnsi="Times New Roman"/>
                <w:color w:val="000000" w:themeColor="text1"/>
                <w:sz w:val="16"/>
                <w:szCs w:val="16"/>
                <w:lang w:eastAsia="ru-RU"/>
              </w:rPr>
            </w:pPr>
            <w:r w:rsidRPr="00983D30">
              <w:rPr>
                <w:rFonts w:ascii="Times New Roman" w:hAnsi="Times New Roman"/>
                <w:color w:val="000000" w:themeColor="text1"/>
                <w:sz w:val="16"/>
                <w:szCs w:val="16"/>
                <w:lang w:eastAsia="ru-RU"/>
              </w:rPr>
              <w:t>-19 1</w:t>
            </w:r>
            <w:r w:rsidR="00213D67" w:rsidRPr="00983D30">
              <w:rPr>
                <w:rFonts w:ascii="Times New Roman" w:hAnsi="Times New Roman"/>
                <w:color w:val="000000" w:themeColor="text1"/>
                <w:sz w:val="16"/>
                <w:szCs w:val="16"/>
                <w:lang w:eastAsia="ru-RU"/>
              </w:rPr>
              <w:t>0</w:t>
            </w:r>
            <w:r w:rsidRPr="00983D30">
              <w:rPr>
                <w:rFonts w:ascii="Times New Roman" w:hAnsi="Times New Roman"/>
                <w:color w:val="000000" w:themeColor="text1"/>
                <w:sz w:val="16"/>
                <w:szCs w:val="16"/>
                <w:lang w:eastAsia="ru-RU"/>
              </w:rPr>
              <w:t>6 </w:t>
            </w:r>
            <w:r w:rsidR="00213D67" w:rsidRPr="00983D30">
              <w:rPr>
                <w:rFonts w:ascii="Times New Roman" w:hAnsi="Times New Roman"/>
                <w:color w:val="000000" w:themeColor="text1"/>
                <w:sz w:val="16"/>
                <w:szCs w:val="16"/>
                <w:lang w:eastAsia="ru-RU"/>
              </w:rPr>
              <w:t>0</w:t>
            </w:r>
            <w:r w:rsidR="005841AD" w:rsidRPr="00983D30">
              <w:rPr>
                <w:rFonts w:ascii="Times New Roman" w:hAnsi="Times New Roman"/>
                <w:color w:val="000000" w:themeColor="text1"/>
                <w:sz w:val="16"/>
                <w:szCs w:val="16"/>
                <w:lang w:eastAsia="ru-RU"/>
              </w:rPr>
              <w:t>90,9</w:t>
            </w:r>
          </w:p>
        </w:tc>
        <w:tc>
          <w:tcPr>
            <w:tcW w:w="1219" w:type="dxa"/>
            <w:vAlign w:val="center"/>
          </w:tcPr>
          <w:p w:rsidR="006D5F06" w:rsidRPr="00983D30" w:rsidRDefault="006D5F06"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х</w:t>
            </w:r>
          </w:p>
        </w:tc>
        <w:tc>
          <w:tcPr>
            <w:tcW w:w="1219" w:type="dxa"/>
            <w:vAlign w:val="center"/>
          </w:tcPr>
          <w:p w:rsidR="006D5F06" w:rsidRPr="00983D30" w:rsidRDefault="006D5F06"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х</w:t>
            </w:r>
          </w:p>
        </w:tc>
      </w:tr>
      <w:tr w:rsidR="006D5F06" w:rsidRPr="00983D30" w:rsidTr="008C04EC">
        <w:trPr>
          <w:cantSplit/>
        </w:trPr>
        <w:tc>
          <w:tcPr>
            <w:tcW w:w="3544" w:type="dxa"/>
            <w:vAlign w:val="center"/>
          </w:tcPr>
          <w:p w:rsidR="006D5F06" w:rsidRPr="00983D30" w:rsidRDefault="006D5F06" w:rsidP="005841AD">
            <w:pPr>
              <w:spacing w:after="0" w:line="240" w:lineRule="auto"/>
              <w:rPr>
                <w:rFonts w:ascii="Times New Roman" w:hAnsi="Times New Roman"/>
                <w:i/>
                <w:iCs/>
                <w:color w:val="000000" w:themeColor="text1"/>
                <w:sz w:val="18"/>
                <w:szCs w:val="18"/>
                <w:lang w:eastAsia="ru-RU"/>
              </w:rPr>
            </w:pPr>
            <w:r w:rsidRPr="00983D30">
              <w:rPr>
                <w:rFonts w:ascii="Times New Roman" w:hAnsi="Times New Roman"/>
                <w:i/>
                <w:iCs/>
                <w:color w:val="000000" w:themeColor="text1"/>
                <w:sz w:val="18"/>
                <w:szCs w:val="18"/>
                <w:lang w:eastAsia="ru-RU"/>
              </w:rPr>
              <w:t>Изменения к оценке 202</w:t>
            </w:r>
            <w:r w:rsidR="00153FCB" w:rsidRPr="00983D30">
              <w:rPr>
                <w:rFonts w:ascii="Times New Roman" w:hAnsi="Times New Roman"/>
                <w:i/>
                <w:iCs/>
                <w:color w:val="000000" w:themeColor="text1"/>
                <w:sz w:val="18"/>
                <w:szCs w:val="18"/>
                <w:lang w:eastAsia="ru-RU"/>
              </w:rPr>
              <w:t>3</w:t>
            </w:r>
            <w:r w:rsidRPr="00983D30">
              <w:rPr>
                <w:rFonts w:ascii="Times New Roman" w:hAnsi="Times New Roman"/>
                <w:i/>
                <w:iCs/>
                <w:color w:val="000000" w:themeColor="text1"/>
                <w:sz w:val="18"/>
                <w:szCs w:val="18"/>
                <w:lang w:eastAsia="ru-RU"/>
              </w:rPr>
              <w:t xml:space="preserve"> года, %</w:t>
            </w:r>
          </w:p>
        </w:tc>
        <w:tc>
          <w:tcPr>
            <w:tcW w:w="1219" w:type="dxa"/>
            <w:vAlign w:val="center"/>
          </w:tcPr>
          <w:p w:rsidR="006D5F06" w:rsidRPr="00983D30" w:rsidRDefault="006D5F06"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х</w:t>
            </w:r>
          </w:p>
        </w:tc>
        <w:tc>
          <w:tcPr>
            <w:tcW w:w="1219" w:type="dxa"/>
            <w:vAlign w:val="center"/>
          </w:tcPr>
          <w:p w:rsidR="006D5F06" w:rsidRPr="00983D30" w:rsidRDefault="006D5F06"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х</w:t>
            </w:r>
          </w:p>
        </w:tc>
        <w:tc>
          <w:tcPr>
            <w:tcW w:w="1219" w:type="dxa"/>
            <w:vAlign w:val="center"/>
          </w:tcPr>
          <w:p w:rsidR="006D5F06" w:rsidRPr="00983D30" w:rsidRDefault="005841AD" w:rsidP="005841AD">
            <w:pPr>
              <w:spacing w:after="0" w:line="240" w:lineRule="auto"/>
              <w:jc w:val="center"/>
              <w:rPr>
                <w:rFonts w:ascii="Times New Roman" w:hAnsi="Times New Roman"/>
                <w:color w:val="000000" w:themeColor="text1"/>
                <w:sz w:val="16"/>
                <w:szCs w:val="16"/>
                <w:lang w:eastAsia="ru-RU"/>
              </w:rPr>
            </w:pPr>
            <w:r w:rsidRPr="00983D30">
              <w:rPr>
                <w:rFonts w:ascii="Times New Roman" w:hAnsi="Times New Roman"/>
                <w:color w:val="000000" w:themeColor="text1"/>
                <w:sz w:val="16"/>
                <w:szCs w:val="16"/>
                <w:lang w:eastAsia="ru-RU"/>
              </w:rPr>
              <w:t>-14,7</w:t>
            </w:r>
          </w:p>
        </w:tc>
        <w:tc>
          <w:tcPr>
            <w:tcW w:w="1219" w:type="dxa"/>
            <w:vAlign w:val="center"/>
          </w:tcPr>
          <w:p w:rsidR="006D5F06" w:rsidRPr="00983D30" w:rsidRDefault="006D5F06"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х</w:t>
            </w:r>
          </w:p>
        </w:tc>
        <w:tc>
          <w:tcPr>
            <w:tcW w:w="1219" w:type="dxa"/>
            <w:vAlign w:val="center"/>
          </w:tcPr>
          <w:p w:rsidR="006D5F06" w:rsidRPr="00983D30" w:rsidRDefault="006D5F06"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х</w:t>
            </w:r>
          </w:p>
        </w:tc>
      </w:tr>
      <w:tr w:rsidR="007B1D9C" w:rsidRPr="00983D30" w:rsidTr="008C04EC">
        <w:trPr>
          <w:cantSplit/>
        </w:trPr>
        <w:tc>
          <w:tcPr>
            <w:tcW w:w="3544" w:type="dxa"/>
            <w:vAlign w:val="center"/>
          </w:tcPr>
          <w:p w:rsidR="007B1D9C" w:rsidRPr="00983D30" w:rsidRDefault="007B1D9C" w:rsidP="005841AD">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kern w:val="24"/>
                <w:sz w:val="18"/>
                <w:szCs w:val="18"/>
              </w:rPr>
              <w:t>Условно утвержденные ра</w:t>
            </w:r>
            <w:r w:rsidRPr="00983D30">
              <w:rPr>
                <w:rFonts w:ascii="Times New Roman" w:hAnsi="Times New Roman"/>
                <w:color w:val="000000" w:themeColor="text1"/>
                <w:kern w:val="24"/>
                <w:sz w:val="18"/>
                <w:szCs w:val="18"/>
              </w:rPr>
              <w:t>с</w:t>
            </w:r>
            <w:r w:rsidRPr="00983D30">
              <w:rPr>
                <w:rFonts w:ascii="Times New Roman" w:hAnsi="Times New Roman"/>
                <w:color w:val="000000" w:themeColor="text1"/>
                <w:kern w:val="24"/>
                <w:sz w:val="18"/>
                <w:szCs w:val="18"/>
              </w:rPr>
              <w:t xml:space="preserve">ходы, </w:t>
            </w:r>
            <w:r w:rsidRPr="00983D30">
              <w:rPr>
                <w:rFonts w:ascii="Times New Roman" w:hAnsi="Times New Roman"/>
                <w:color w:val="000000" w:themeColor="text1"/>
                <w:sz w:val="18"/>
                <w:szCs w:val="18"/>
              </w:rPr>
              <w:t>тыс. рублей</w:t>
            </w:r>
          </w:p>
        </w:tc>
        <w:tc>
          <w:tcPr>
            <w:tcW w:w="1219" w:type="dxa"/>
            <w:vAlign w:val="center"/>
          </w:tcPr>
          <w:p w:rsidR="007B1D9C" w:rsidRPr="00983D30" w:rsidRDefault="007B1D9C" w:rsidP="005841AD">
            <w:pPr>
              <w:spacing w:after="0" w:line="240" w:lineRule="auto"/>
              <w:jc w:val="center"/>
              <w:rPr>
                <w:rFonts w:ascii="Times New Roman" w:hAnsi="Times New Roman"/>
                <w:iCs/>
                <w:color w:val="000000" w:themeColor="text1"/>
                <w:sz w:val="16"/>
                <w:szCs w:val="16"/>
                <w:lang w:eastAsia="ru-RU"/>
              </w:rPr>
            </w:pPr>
            <w:r w:rsidRPr="00983D30">
              <w:rPr>
                <w:rFonts w:ascii="Times New Roman" w:hAnsi="Times New Roman"/>
                <w:iCs/>
                <w:color w:val="000000" w:themeColor="text1"/>
                <w:sz w:val="16"/>
                <w:szCs w:val="16"/>
                <w:lang w:eastAsia="ru-RU"/>
              </w:rPr>
              <w:t>0,0</w:t>
            </w:r>
          </w:p>
        </w:tc>
        <w:tc>
          <w:tcPr>
            <w:tcW w:w="1219" w:type="dxa"/>
            <w:vAlign w:val="center"/>
          </w:tcPr>
          <w:p w:rsidR="007B1D9C" w:rsidRPr="00983D30" w:rsidRDefault="007B1D9C" w:rsidP="005841AD">
            <w:pPr>
              <w:spacing w:after="0" w:line="240" w:lineRule="auto"/>
              <w:jc w:val="center"/>
              <w:rPr>
                <w:rFonts w:ascii="Times New Roman" w:hAnsi="Times New Roman"/>
                <w:color w:val="000000" w:themeColor="text1"/>
                <w:sz w:val="16"/>
                <w:szCs w:val="16"/>
                <w:lang w:eastAsia="ru-RU"/>
              </w:rPr>
            </w:pPr>
            <w:r w:rsidRPr="00983D30">
              <w:rPr>
                <w:rFonts w:ascii="Times New Roman" w:hAnsi="Times New Roman"/>
                <w:color w:val="000000" w:themeColor="text1"/>
                <w:sz w:val="16"/>
                <w:szCs w:val="16"/>
                <w:lang w:eastAsia="ru-RU"/>
              </w:rPr>
              <w:t>0,0</w:t>
            </w:r>
          </w:p>
        </w:tc>
        <w:tc>
          <w:tcPr>
            <w:tcW w:w="1219" w:type="dxa"/>
            <w:vAlign w:val="center"/>
          </w:tcPr>
          <w:p w:rsidR="007B1D9C" w:rsidRPr="00983D30" w:rsidRDefault="007B1D9C" w:rsidP="005841AD">
            <w:pPr>
              <w:spacing w:after="0" w:line="240" w:lineRule="auto"/>
              <w:jc w:val="center"/>
              <w:rPr>
                <w:rFonts w:ascii="Times New Roman" w:hAnsi="Times New Roman"/>
                <w:color w:val="000000" w:themeColor="text1"/>
                <w:sz w:val="16"/>
                <w:szCs w:val="16"/>
                <w:lang w:eastAsia="ru-RU"/>
              </w:rPr>
            </w:pPr>
            <w:r w:rsidRPr="00983D30">
              <w:rPr>
                <w:rFonts w:ascii="Times New Roman" w:hAnsi="Times New Roman"/>
                <w:color w:val="000000" w:themeColor="text1"/>
                <w:sz w:val="16"/>
                <w:szCs w:val="16"/>
                <w:lang w:eastAsia="ru-RU"/>
              </w:rPr>
              <w:t>0,0</w:t>
            </w:r>
          </w:p>
        </w:tc>
        <w:tc>
          <w:tcPr>
            <w:tcW w:w="1219" w:type="dxa"/>
            <w:vAlign w:val="center"/>
          </w:tcPr>
          <w:p w:rsidR="007B1D9C" w:rsidRPr="00983D30" w:rsidRDefault="007B1D9C" w:rsidP="005841AD">
            <w:pPr>
              <w:spacing w:after="0" w:line="240" w:lineRule="auto"/>
              <w:jc w:val="center"/>
              <w:rPr>
                <w:rFonts w:ascii="Times New Roman" w:hAnsi="Times New Roman"/>
                <w:color w:val="000000" w:themeColor="text1"/>
                <w:sz w:val="16"/>
                <w:szCs w:val="16"/>
                <w:lang w:eastAsia="ru-RU"/>
              </w:rPr>
            </w:pPr>
            <w:r w:rsidRPr="00983D30">
              <w:rPr>
                <w:rFonts w:ascii="Times New Roman" w:hAnsi="Times New Roman"/>
                <w:color w:val="000000" w:themeColor="text1"/>
                <w:sz w:val="16"/>
                <w:szCs w:val="16"/>
                <w:lang w:eastAsia="ru-RU"/>
              </w:rPr>
              <w:t>2 300 000,0</w:t>
            </w:r>
          </w:p>
        </w:tc>
        <w:tc>
          <w:tcPr>
            <w:tcW w:w="1219" w:type="dxa"/>
            <w:vAlign w:val="center"/>
          </w:tcPr>
          <w:p w:rsidR="007B1D9C" w:rsidRPr="00983D30" w:rsidRDefault="007B1D9C" w:rsidP="005841AD">
            <w:pPr>
              <w:spacing w:after="0" w:line="240" w:lineRule="auto"/>
              <w:jc w:val="center"/>
              <w:rPr>
                <w:rFonts w:ascii="Times New Roman" w:hAnsi="Times New Roman"/>
                <w:color w:val="000000" w:themeColor="text1"/>
                <w:sz w:val="16"/>
                <w:szCs w:val="16"/>
                <w:lang w:eastAsia="ru-RU"/>
              </w:rPr>
            </w:pPr>
            <w:r w:rsidRPr="00983D30">
              <w:rPr>
                <w:rFonts w:ascii="Times New Roman" w:hAnsi="Times New Roman"/>
                <w:color w:val="000000" w:themeColor="text1"/>
                <w:sz w:val="16"/>
                <w:szCs w:val="16"/>
                <w:lang w:eastAsia="ru-RU"/>
              </w:rPr>
              <w:t>4 500 000,0</w:t>
            </w:r>
          </w:p>
        </w:tc>
      </w:tr>
      <w:tr w:rsidR="007B1D9C" w:rsidRPr="00983D30" w:rsidTr="008C04EC">
        <w:trPr>
          <w:cantSplit/>
        </w:trPr>
        <w:tc>
          <w:tcPr>
            <w:tcW w:w="3544" w:type="dxa"/>
            <w:vAlign w:val="center"/>
          </w:tcPr>
          <w:p w:rsidR="007B1D9C" w:rsidRPr="00983D30" w:rsidRDefault="007B1D9C" w:rsidP="005841AD">
            <w:pPr>
              <w:spacing w:after="0" w:line="240" w:lineRule="auto"/>
              <w:rPr>
                <w:rFonts w:ascii="Times New Roman" w:hAnsi="Times New Roman"/>
                <w:i/>
                <w:color w:val="000000" w:themeColor="text1"/>
                <w:sz w:val="18"/>
                <w:szCs w:val="18"/>
                <w:lang w:eastAsia="ru-RU"/>
              </w:rPr>
            </w:pPr>
            <w:r w:rsidRPr="00983D30">
              <w:rPr>
                <w:rFonts w:ascii="Times New Roman" w:hAnsi="Times New Roman"/>
                <w:i/>
                <w:iCs/>
                <w:color w:val="000000" w:themeColor="text1"/>
                <w:sz w:val="18"/>
                <w:szCs w:val="18"/>
              </w:rPr>
              <w:t>Доля условно утвержденных расходов, %</w:t>
            </w:r>
          </w:p>
        </w:tc>
        <w:tc>
          <w:tcPr>
            <w:tcW w:w="1219" w:type="dxa"/>
            <w:vAlign w:val="center"/>
          </w:tcPr>
          <w:p w:rsidR="007B1D9C" w:rsidRPr="00983D30" w:rsidRDefault="007B1D9C"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х</w:t>
            </w:r>
          </w:p>
        </w:tc>
        <w:tc>
          <w:tcPr>
            <w:tcW w:w="1219" w:type="dxa"/>
            <w:vAlign w:val="center"/>
          </w:tcPr>
          <w:p w:rsidR="007B1D9C" w:rsidRPr="00983D30" w:rsidRDefault="007B1D9C" w:rsidP="005841AD">
            <w:pPr>
              <w:spacing w:after="0" w:line="240" w:lineRule="auto"/>
              <w:jc w:val="center"/>
              <w:rPr>
                <w:rFonts w:ascii="Times New Roman" w:hAnsi="Times New Roman"/>
                <w:i/>
                <w:color w:val="000000" w:themeColor="text1"/>
                <w:sz w:val="16"/>
                <w:szCs w:val="16"/>
                <w:lang w:eastAsia="ru-RU"/>
              </w:rPr>
            </w:pPr>
            <w:r w:rsidRPr="00983D30">
              <w:rPr>
                <w:rFonts w:ascii="Times New Roman" w:hAnsi="Times New Roman"/>
                <w:i/>
                <w:iCs/>
                <w:color w:val="000000" w:themeColor="text1"/>
                <w:sz w:val="16"/>
                <w:szCs w:val="16"/>
                <w:lang w:eastAsia="ru-RU"/>
              </w:rPr>
              <w:t>х</w:t>
            </w:r>
          </w:p>
        </w:tc>
        <w:tc>
          <w:tcPr>
            <w:tcW w:w="1219" w:type="dxa"/>
            <w:vAlign w:val="center"/>
          </w:tcPr>
          <w:p w:rsidR="007B1D9C" w:rsidRPr="00983D30" w:rsidRDefault="007B1D9C" w:rsidP="005841AD">
            <w:pPr>
              <w:spacing w:after="0" w:line="240" w:lineRule="auto"/>
              <w:jc w:val="center"/>
              <w:rPr>
                <w:rFonts w:ascii="Times New Roman" w:hAnsi="Times New Roman"/>
                <w:i/>
                <w:color w:val="000000" w:themeColor="text1"/>
                <w:sz w:val="16"/>
                <w:szCs w:val="16"/>
                <w:lang w:eastAsia="ru-RU"/>
              </w:rPr>
            </w:pPr>
            <w:r w:rsidRPr="00983D30">
              <w:rPr>
                <w:rFonts w:ascii="Times New Roman" w:hAnsi="Times New Roman"/>
                <w:i/>
                <w:color w:val="000000" w:themeColor="text1"/>
                <w:sz w:val="16"/>
                <w:szCs w:val="16"/>
                <w:lang w:eastAsia="ru-RU"/>
              </w:rPr>
              <w:t>х</w:t>
            </w:r>
          </w:p>
        </w:tc>
        <w:tc>
          <w:tcPr>
            <w:tcW w:w="1219" w:type="dxa"/>
            <w:vAlign w:val="center"/>
          </w:tcPr>
          <w:p w:rsidR="007B1D9C" w:rsidRPr="00983D30" w:rsidRDefault="005841AD" w:rsidP="005841AD">
            <w:pPr>
              <w:spacing w:after="0" w:line="240" w:lineRule="auto"/>
              <w:jc w:val="center"/>
              <w:rPr>
                <w:rFonts w:ascii="Times New Roman" w:hAnsi="Times New Roman"/>
                <w:i/>
                <w:color w:val="000000" w:themeColor="text1"/>
                <w:sz w:val="16"/>
                <w:szCs w:val="16"/>
                <w:lang w:eastAsia="ru-RU"/>
              </w:rPr>
            </w:pPr>
            <w:r w:rsidRPr="00983D30">
              <w:rPr>
                <w:rFonts w:ascii="Times New Roman" w:hAnsi="Times New Roman"/>
                <w:i/>
                <w:color w:val="000000" w:themeColor="text1"/>
                <w:sz w:val="16"/>
                <w:szCs w:val="16"/>
                <w:lang w:eastAsia="ru-RU"/>
              </w:rPr>
              <w:t>2,4</w:t>
            </w:r>
          </w:p>
        </w:tc>
        <w:tc>
          <w:tcPr>
            <w:tcW w:w="1219" w:type="dxa"/>
            <w:vAlign w:val="center"/>
          </w:tcPr>
          <w:p w:rsidR="007B1D9C" w:rsidRPr="00983D30" w:rsidRDefault="005841AD" w:rsidP="005841AD">
            <w:pPr>
              <w:spacing w:after="0" w:line="240" w:lineRule="auto"/>
              <w:jc w:val="center"/>
              <w:rPr>
                <w:rFonts w:ascii="Times New Roman" w:hAnsi="Times New Roman"/>
                <w:i/>
                <w:color w:val="000000" w:themeColor="text1"/>
                <w:sz w:val="16"/>
                <w:szCs w:val="16"/>
                <w:lang w:eastAsia="ru-RU"/>
              </w:rPr>
            </w:pPr>
            <w:r w:rsidRPr="00983D30">
              <w:rPr>
                <w:rFonts w:ascii="Times New Roman" w:hAnsi="Times New Roman"/>
                <w:i/>
                <w:color w:val="000000" w:themeColor="text1"/>
                <w:sz w:val="16"/>
                <w:szCs w:val="16"/>
                <w:lang w:eastAsia="ru-RU"/>
              </w:rPr>
              <w:t>4,6</w:t>
            </w:r>
          </w:p>
        </w:tc>
      </w:tr>
      <w:tr w:rsidR="007B1D9C" w:rsidRPr="00983D30" w:rsidTr="008C04EC">
        <w:trPr>
          <w:cantSplit/>
          <w:trHeight w:val="293"/>
        </w:trPr>
        <w:tc>
          <w:tcPr>
            <w:tcW w:w="3544" w:type="dxa"/>
            <w:vAlign w:val="center"/>
          </w:tcPr>
          <w:p w:rsidR="007B1D9C" w:rsidRPr="00983D30" w:rsidRDefault="007B1D9C" w:rsidP="005841AD">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Профицит (+)/дефицит (-), тыс. рублей</w:t>
            </w:r>
          </w:p>
        </w:tc>
        <w:tc>
          <w:tcPr>
            <w:tcW w:w="1219" w:type="dxa"/>
            <w:vAlign w:val="center"/>
          </w:tcPr>
          <w:p w:rsidR="007B1D9C" w:rsidRPr="00983D30" w:rsidRDefault="007B1D9C" w:rsidP="005841AD">
            <w:pPr>
              <w:spacing w:after="0" w:line="240" w:lineRule="auto"/>
              <w:jc w:val="center"/>
              <w:rPr>
                <w:rFonts w:ascii="Times New Roman" w:hAnsi="Times New Roman"/>
                <w:iCs/>
                <w:color w:val="000000" w:themeColor="text1"/>
                <w:sz w:val="16"/>
                <w:szCs w:val="16"/>
                <w:lang w:eastAsia="ru-RU"/>
              </w:rPr>
            </w:pPr>
            <w:r w:rsidRPr="00983D30">
              <w:rPr>
                <w:rFonts w:ascii="Times New Roman" w:hAnsi="Times New Roman"/>
                <w:iCs/>
                <w:color w:val="000000" w:themeColor="text1"/>
                <w:sz w:val="16"/>
                <w:szCs w:val="16"/>
                <w:lang w:eastAsia="ru-RU"/>
              </w:rPr>
              <w:t>-7 315 894,1</w:t>
            </w:r>
          </w:p>
        </w:tc>
        <w:tc>
          <w:tcPr>
            <w:tcW w:w="1219" w:type="dxa"/>
            <w:vAlign w:val="center"/>
          </w:tcPr>
          <w:p w:rsidR="007B1D9C" w:rsidRPr="00983D30" w:rsidRDefault="008C04EC" w:rsidP="005841AD">
            <w:pPr>
              <w:spacing w:after="0" w:line="240" w:lineRule="auto"/>
              <w:jc w:val="center"/>
              <w:rPr>
                <w:rFonts w:ascii="Times New Roman" w:hAnsi="Times New Roman"/>
                <w:color w:val="000000" w:themeColor="text1"/>
                <w:sz w:val="16"/>
                <w:szCs w:val="16"/>
                <w:lang w:eastAsia="ru-RU"/>
              </w:rPr>
            </w:pPr>
            <w:r w:rsidRPr="00983D30">
              <w:rPr>
                <w:rFonts w:ascii="Times New Roman" w:hAnsi="Times New Roman"/>
                <w:color w:val="000000" w:themeColor="text1"/>
                <w:sz w:val="16"/>
                <w:szCs w:val="16"/>
                <w:lang w:eastAsia="ru-RU"/>
              </w:rPr>
              <w:t>-13 982 060,3</w:t>
            </w:r>
          </w:p>
        </w:tc>
        <w:tc>
          <w:tcPr>
            <w:tcW w:w="1219" w:type="dxa"/>
            <w:vAlign w:val="center"/>
          </w:tcPr>
          <w:p w:rsidR="007B1D9C" w:rsidRPr="00983D30" w:rsidRDefault="007B1D9C" w:rsidP="005841AD">
            <w:pPr>
              <w:spacing w:after="0" w:line="240" w:lineRule="auto"/>
              <w:jc w:val="center"/>
              <w:rPr>
                <w:rFonts w:ascii="Times New Roman" w:hAnsi="Times New Roman"/>
                <w:color w:val="000000" w:themeColor="text1"/>
                <w:sz w:val="16"/>
                <w:szCs w:val="16"/>
                <w:lang w:eastAsia="ru-RU"/>
              </w:rPr>
            </w:pPr>
            <w:r w:rsidRPr="00983D30">
              <w:rPr>
                <w:rFonts w:ascii="Times New Roman" w:hAnsi="Times New Roman"/>
                <w:color w:val="000000" w:themeColor="text1"/>
                <w:sz w:val="16"/>
                <w:szCs w:val="16"/>
                <w:lang w:eastAsia="ru-RU"/>
              </w:rPr>
              <w:t>-7 834 936,1</w:t>
            </w:r>
          </w:p>
        </w:tc>
        <w:tc>
          <w:tcPr>
            <w:tcW w:w="1219" w:type="dxa"/>
            <w:vAlign w:val="center"/>
          </w:tcPr>
          <w:p w:rsidR="007B1D9C" w:rsidRPr="00983D30" w:rsidRDefault="007B1D9C" w:rsidP="005841AD">
            <w:pPr>
              <w:spacing w:after="0" w:line="240" w:lineRule="auto"/>
              <w:jc w:val="center"/>
              <w:rPr>
                <w:rFonts w:ascii="Times New Roman" w:hAnsi="Times New Roman"/>
                <w:color w:val="000000" w:themeColor="text1"/>
                <w:sz w:val="16"/>
                <w:szCs w:val="16"/>
                <w:lang w:eastAsia="ru-RU"/>
              </w:rPr>
            </w:pPr>
            <w:r w:rsidRPr="00983D30">
              <w:rPr>
                <w:rFonts w:ascii="Times New Roman" w:hAnsi="Times New Roman"/>
                <w:color w:val="000000" w:themeColor="text1"/>
                <w:sz w:val="16"/>
                <w:szCs w:val="16"/>
                <w:lang w:eastAsia="ru-RU"/>
              </w:rPr>
              <w:t>550 000,0</w:t>
            </w:r>
          </w:p>
        </w:tc>
        <w:tc>
          <w:tcPr>
            <w:tcW w:w="1219" w:type="dxa"/>
            <w:vAlign w:val="center"/>
          </w:tcPr>
          <w:p w:rsidR="007B1D9C" w:rsidRPr="00983D30" w:rsidRDefault="007B1D9C" w:rsidP="005841AD">
            <w:pPr>
              <w:spacing w:after="0" w:line="240" w:lineRule="auto"/>
              <w:jc w:val="center"/>
              <w:rPr>
                <w:rFonts w:ascii="Times New Roman" w:hAnsi="Times New Roman"/>
                <w:color w:val="000000" w:themeColor="text1"/>
                <w:sz w:val="16"/>
                <w:szCs w:val="16"/>
                <w:lang w:eastAsia="ru-RU"/>
              </w:rPr>
            </w:pPr>
            <w:r w:rsidRPr="00983D30">
              <w:rPr>
                <w:rFonts w:ascii="Times New Roman" w:hAnsi="Times New Roman"/>
                <w:color w:val="000000" w:themeColor="text1"/>
                <w:sz w:val="16"/>
                <w:szCs w:val="16"/>
                <w:lang w:eastAsia="ru-RU"/>
              </w:rPr>
              <w:t>4 550 000,0</w:t>
            </w:r>
          </w:p>
        </w:tc>
      </w:tr>
      <w:tr w:rsidR="007B1D9C" w:rsidRPr="00983D30" w:rsidTr="008C04EC">
        <w:trPr>
          <w:cantSplit/>
        </w:trPr>
        <w:tc>
          <w:tcPr>
            <w:tcW w:w="3544" w:type="dxa"/>
            <w:vAlign w:val="center"/>
          </w:tcPr>
          <w:p w:rsidR="007B1D9C" w:rsidRPr="00983D30" w:rsidRDefault="007B1D9C" w:rsidP="005841AD">
            <w:pPr>
              <w:spacing w:after="0" w:line="240" w:lineRule="auto"/>
              <w:rPr>
                <w:rFonts w:ascii="Times New Roman" w:hAnsi="Times New Roman"/>
                <w:i/>
                <w:iCs/>
                <w:color w:val="000000" w:themeColor="text1"/>
                <w:sz w:val="18"/>
                <w:szCs w:val="18"/>
                <w:lang w:eastAsia="ru-RU"/>
              </w:rPr>
            </w:pPr>
            <w:r w:rsidRPr="00983D30">
              <w:rPr>
                <w:rFonts w:ascii="Times New Roman" w:hAnsi="Times New Roman"/>
                <w:i/>
                <w:iCs/>
                <w:color w:val="000000" w:themeColor="text1"/>
                <w:sz w:val="18"/>
                <w:szCs w:val="18"/>
                <w:lang w:eastAsia="ru-RU"/>
              </w:rPr>
              <w:t>Изменения к Закону</w:t>
            </w:r>
          </w:p>
          <w:p w:rsidR="007B1D9C" w:rsidRPr="00983D30" w:rsidRDefault="007B1D9C" w:rsidP="005841AD">
            <w:pPr>
              <w:spacing w:after="0" w:line="240" w:lineRule="auto"/>
              <w:rPr>
                <w:rFonts w:ascii="Times New Roman" w:hAnsi="Times New Roman"/>
                <w:i/>
                <w:iCs/>
                <w:color w:val="000000" w:themeColor="text1"/>
                <w:sz w:val="18"/>
                <w:szCs w:val="18"/>
                <w:lang w:eastAsia="ru-RU"/>
              </w:rPr>
            </w:pPr>
            <w:r w:rsidRPr="00983D30">
              <w:rPr>
                <w:rFonts w:ascii="Times New Roman" w:hAnsi="Times New Roman"/>
                <w:i/>
                <w:iCs/>
                <w:color w:val="000000" w:themeColor="text1"/>
                <w:sz w:val="18"/>
                <w:szCs w:val="18"/>
                <w:lang w:eastAsia="ru-RU"/>
              </w:rPr>
              <w:t>№ 2134-ЗЗК, тыс. рублей</w:t>
            </w:r>
          </w:p>
        </w:tc>
        <w:tc>
          <w:tcPr>
            <w:tcW w:w="1219" w:type="dxa"/>
            <w:vAlign w:val="center"/>
          </w:tcPr>
          <w:p w:rsidR="007B1D9C" w:rsidRPr="00983D30" w:rsidRDefault="007B1D9C"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х</w:t>
            </w:r>
          </w:p>
        </w:tc>
        <w:tc>
          <w:tcPr>
            <w:tcW w:w="1219" w:type="dxa"/>
            <w:vAlign w:val="center"/>
          </w:tcPr>
          <w:p w:rsidR="007B1D9C" w:rsidRPr="00983D30" w:rsidRDefault="007B1D9C"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х</w:t>
            </w:r>
          </w:p>
        </w:tc>
        <w:tc>
          <w:tcPr>
            <w:tcW w:w="1219" w:type="dxa"/>
            <w:vAlign w:val="center"/>
          </w:tcPr>
          <w:p w:rsidR="007B1D9C" w:rsidRPr="00983D30" w:rsidRDefault="007B1D9C"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-519 042,0</w:t>
            </w:r>
          </w:p>
        </w:tc>
        <w:tc>
          <w:tcPr>
            <w:tcW w:w="1219" w:type="dxa"/>
            <w:vAlign w:val="center"/>
          </w:tcPr>
          <w:p w:rsidR="007B1D9C" w:rsidRPr="00983D30" w:rsidRDefault="007B1D9C"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х</w:t>
            </w:r>
          </w:p>
        </w:tc>
        <w:tc>
          <w:tcPr>
            <w:tcW w:w="1219" w:type="dxa"/>
            <w:vAlign w:val="center"/>
          </w:tcPr>
          <w:p w:rsidR="007B1D9C" w:rsidRPr="00983D30" w:rsidRDefault="007B1D9C"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х</w:t>
            </w:r>
          </w:p>
        </w:tc>
      </w:tr>
      <w:tr w:rsidR="007B1D9C" w:rsidRPr="00983D30" w:rsidTr="008C04EC">
        <w:trPr>
          <w:cantSplit/>
        </w:trPr>
        <w:tc>
          <w:tcPr>
            <w:tcW w:w="3544" w:type="dxa"/>
            <w:vAlign w:val="center"/>
          </w:tcPr>
          <w:p w:rsidR="007B1D9C" w:rsidRPr="00983D30" w:rsidRDefault="007B1D9C" w:rsidP="005841AD">
            <w:pPr>
              <w:spacing w:after="0" w:line="240" w:lineRule="auto"/>
              <w:rPr>
                <w:rFonts w:ascii="Times New Roman" w:hAnsi="Times New Roman"/>
                <w:i/>
                <w:iCs/>
                <w:color w:val="000000" w:themeColor="text1"/>
                <w:sz w:val="18"/>
                <w:szCs w:val="18"/>
                <w:lang w:eastAsia="ru-RU"/>
              </w:rPr>
            </w:pPr>
            <w:r w:rsidRPr="00983D30">
              <w:rPr>
                <w:rFonts w:ascii="Times New Roman" w:hAnsi="Times New Roman"/>
                <w:i/>
                <w:iCs/>
                <w:color w:val="000000" w:themeColor="text1"/>
                <w:sz w:val="18"/>
                <w:szCs w:val="18"/>
                <w:lang w:eastAsia="ru-RU"/>
              </w:rPr>
              <w:t>Изменения к Закону</w:t>
            </w:r>
          </w:p>
          <w:p w:rsidR="007B1D9C" w:rsidRPr="00983D30" w:rsidRDefault="007B1D9C" w:rsidP="005841AD">
            <w:pPr>
              <w:spacing w:after="0" w:line="240" w:lineRule="auto"/>
              <w:rPr>
                <w:rFonts w:ascii="Times New Roman" w:hAnsi="Times New Roman"/>
                <w:i/>
                <w:iCs/>
                <w:color w:val="000000" w:themeColor="text1"/>
                <w:sz w:val="18"/>
                <w:szCs w:val="18"/>
                <w:lang w:eastAsia="ru-RU"/>
              </w:rPr>
            </w:pPr>
            <w:r w:rsidRPr="00983D30">
              <w:rPr>
                <w:rFonts w:ascii="Times New Roman" w:hAnsi="Times New Roman"/>
                <w:i/>
                <w:iCs/>
                <w:color w:val="000000" w:themeColor="text1"/>
                <w:sz w:val="18"/>
                <w:szCs w:val="18"/>
                <w:lang w:eastAsia="ru-RU"/>
              </w:rPr>
              <w:t>№ 2134-ЗЗК, %</w:t>
            </w:r>
          </w:p>
        </w:tc>
        <w:tc>
          <w:tcPr>
            <w:tcW w:w="1219" w:type="dxa"/>
            <w:vAlign w:val="center"/>
          </w:tcPr>
          <w:p w:rsidR="007B1D9C" w:rsidRPr="00983D30" w:rsidRDefault="007B1D9C"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х</w:t>
            </w:r>
          </w:p>
        </w:tc>
        <w:tc>
          <w:tcPr>
            <w:tcW w:w="1219" w:type="dxa"/>
            <w:vAlign w:val="center"/>
          </w:tcPr>
          <w:p w:rsidR="007B1D9C" w:rsidRPr="00983D30" w:rsidRDefault="007B1D9C"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х</w:t>
            </w:r>
          </w:p>
        </w:tc>
        <w:tc>
          <w:tcPr>
            <w:tcW w:w="1219" w:type="dxa"/>
            <w:vAlign w:val="center"/>
          </w:tcPr>
          <w:p w:rsidR="007B1D9C" w:rsidRPr="00983D30" w:rsidRDefault="007B1D9C"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7,1</w:t>
            </w:r>
          </w:p>
        </w:tc>
        <w:tc>
          <w:tcPr>
            <w:tcW w:w="1219" w:type="dxa"/>
            <w:vAlign w:val="center"/>
          </w:tcPr>
          <w:p w:rsidR="007B1D9C" w:rsidRPr="00983D30" w:rsidRDefault="007B1D9C"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х</w:t>
            </w:r>
          </w:p>
        </w:tc>
        <w:tc>
          <w:tcPr>
            <w:tcW w:w="1219" w:type="dxa"/>
            <w:vAlign w:val="center"/>
          </w:tcPr>
          <w:p w:rsidR="007B1D9C" w:rsidRPr="00983D30" w:rsidRDefault="007B1D9C"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х</w:t>
            </w:r>
          </w:p>
        </w:tc>
      </w:tr>
      <w:tr w:rsidR="006D5F06" w:rsidRPr="00983D30" w:rsidTr="008C04EC">
        <w:trPr>
          <w:cantSplit/>
        </w:trPr>
        <w:tc>
          <w:tcPr>
            <w:tcW w:w="3544" w:type="dxa"/>
            <w:vAlign w:val="center"/>
          </w:tcPr>
          <w:p w:rsidR="006D5F06" w:rsidRPr="00983D30" w:rsidRDefault="006D5F06" w:rsidP="005841AD">
            <w:pPr>
              <w:spacing w:after="0" w:line="240" w:lineRule="auto"/>
              <w:rPr>
                <w:rFonts w:ascii="Times New Roman" w:hAnsi="Times New Roman"/>
                <w:i/>
                <w:iCs/>
                <w:color w:val="000000" w:themeColor="text1"/>
                <w:sz w:val="18"/>
                <w:szCs w:val="18"/>
                <w:lang w:eastAsia="ru-RU"/>
              </w:rPr>
            </w:pPr>
            <w:r w:rsidRPr="00983D30">
              <w:rPr>
                <w:rFonts w:ascii="Times New Roman" w:hAnsi="Times New Roman"/>
                <w:i/>
                <w:iCs/>
                <w:color w:val="000000" w:themeColor="text1"/>
                <w:sz w:val="18"/>
                <w:szCs w:val="18"/>
                <w:lang w:eastAsia="ru-RU"/>
              </w:rPr>
              <w:t>Изменения к оценке 202</w:t>
            </w:r>
            <w:r w:rsidR="00153FCB" w:rsidRPr="00983D30">
              <w:rPr>
                <w:rFonts w:ascii="Times New Roman" w:hAnsi="Times New Roman"/>
                <w:i/>
                <w:iCs/>
                <w:color w:val="000000" w:themeColor="text1"/>
                <w:sz w:val="18"/>
                <w:szCs w:val="18"/>
                <w:lang w:eastAsia="ru-RU"/>
              </w:rPr>
              <w:t>3</w:t>
            </w:r>
            <w:r w:rsidRPr="00983D30">
              <w:rPr>
                <w:rFonts w:ascii="Times New Roman" w:hAnsi="Times New Roman"/>
                <w:i/>
                <w:iCs/>
                <w:color w:val="000000" w:themeColor="text1"/>
                <w:sz w:val="18"/>
                <w:szCs w:val="18"/>
                <w:lang w:eastAsia="ru-RU"/>
              </w:rPr>
              <w:t xml:space="preserve"> года,</w:t>
            </w:r>
          </w:p>
          <w:p w:rsidR="006D5F06" w:rsidRPr="00983D30" w:rsidRDefault="006D5F06" w:rsidP="005841AD">
            <w:pPr>
              <w:spacing w:after="0" w:line="240" w:lineRule="auto"/>
              <w:rPr>
                <w:rFonts w:ascii="Times New Roman" w:hAnsi="Times New Roman"/>
                <w:i/>
                <w:iCs/>
                <w:color w:val="000000" w:themeColor="text1"/>
                <w:sz w:val="18"/>
                <w:szCs w:val="18"/>
                <w:lang w:eastAsia="ru-RU"/>
              </w:rPr>
            </w:pPr>
            <w:r w:rsidRPr="00983D30">
              <w:rPr>
                <w:rFonts w:ascii="Times New Roman" w:hAnsi="Times New Roman"/>
                <w:i/>
                <w:iCs/>
                <w:color w:val="000000" w:themeColor="text1"/>
                <w:sz w:val="18"/>
                <w:szCs w:val="18"/>
                <w:lang w:eastAsia="ru-RU"/>
              </w:rPr>
              <w:t>тыс. рублей</w:t>
            </w:r>
          </w:p>
        </w:tc>
        <w:tc>
          <w:tcPr>
            <w:tcW w:w="1219" w:type="dxa"/>
            <w:vAlign w:val="center"/>
          </w:tcPr>
          <w:p w:rsidR="006D5F06" w:rsidRPr="00983D30" w:rsidRDefault="006D5F06"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х</w:t>
            </w:r>
          </w:p>
        </w:tc>
        <w:tc>
          <w:tcPr>
            <w:tcW w:w="1219" w:type="dxa"/>
            <w:vAlign w:val="center"/>
          </w:tcPr>
          <w:p w:rsidR="006D5F06" w:rsidRPr="00983D30" w:rsidRDefault="006D5F06"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х</w:t>
            </w:r>
          </w:p>
        </w:tc>
        <w:tc>
          <w:tcPr>
            <w:tcW w:w="1219" w:type="dxa"/>
            <w:vAlign w:val="center"/>
          </w:tcPr>
          <w:p w:rsidR="006D5F06" w:rsidRPr="00983D30" w:rsidRDefault="008014F5" w:rsidP="008014F5">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6 110 854,2</w:t>
            </w:r>
          </w:p>
        </w:tc>
        <w:tc>
          <w:tcPr>
            <w:tcW w:w="1219" w:type="dxa"/>
            <w:vAlign w:val="center"/>
          </w:tcPr>
          <w:p w:rsidR="006D5F06" w:rsidRPr="00983D30" w:rsidRDefault="006D5F06"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х</w:t>
            </w:r>
          </w:p>
        </w:tc>
        <w:tc>
          <w:tcPr>
            <w:tcW w:w="1219" w:type="dxa"/>
            <w:vAlign w:val="center"/>
          </w:tcPr>
          <w:p w:rsidR="006D5F06" w:rsidRPr="00983D30" w:rsidRDefault="006D5F06"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х</w:t>
            </w:r>
          </w:p>
        </w:tc>
      </w:tr>
      <w:tr w:rsidR="006D5F06" w:rsidRPr="00983D30" w:rsidTr="008C04EC">
        <w:trPr>
          <w:cantSplit/>
        </w:trPr>
        <w:tc>
          <w:tcPr>
            <w:tcW w:w="3544" w:type="dxa"/>
            <w:vAlign w:val="center"/>
          </w:tcPr>
          <w:p w:rsidR="006D5F06" w:rsidRPr="00983D30" w:rsidRDefault="006D5F06" w:rsidP="005841AD">
            <w:pPr>
              <w:spacing w:after="0" w:line="240" w:lineRule="auto"/>
              <w:rPr>
                <w:rFonts w:ascii="Times New Roman" w:hAnsi="Times New Roman"/>
                <w:i/>
                <w:iCs/>
                <w:color w:val="000000" w:themeColor="text1"/>
                <w:sz w:val="18"/>
                <w:szCs w:val="18"/>
                <w:lang w:eastAsia="ru-RU"/>
              </w:rPr>
            </w:pPr>
            <w:r w:rsidRPr="00983D30">
              <w:rPr>
                <w:rFonts w:ascii="Times New Roman" w:hAnsi="Times New Roman"/>
                <w:i/>
                <w:iCs/>
                <w:color w:val="000000" w:themeColor="text1"/>
                <w:sz w:val="18"/>
                <w:szCs w:val="18"/>
                <w:lang w:eastAsia="ru-RU"/>
              </w:rPr>
              <w:t>Изменения к оценке 202</w:t>
            </w:r>
            <w:r w:rsidR="00153FCB" w:rsidRPr="00983D30">
              <w:rPr>
                <w:rFonts w:ascii="Times New Roman" w:hAnsi="Times New Roman"/>
                <w:i/>
                <w:iCs/>
                <w:color w:val="000000" w:themeColor="text1"/>
                <w:sz w:val="18"/>
                <w:szCs w:val="18"/>
                <w:lang w:eastAsia="ru-RU"/>
              </w:rPr>
              <w:t>3</w:t>
            </w:r>
            <w:r w:rsidRPr="00983D30">
              <w:rPr>
                <w:rFonts w:ascii="Times New Roman" w:hAnsi="Times New Roman"/>
                <w:i/>
                <w:iCs/>
                <w:color w:val="000000" w:themeColor="text1"/>
                <w:sz w:val="18"/>
                <w:szCs w:val="18"/>
                <w:lang w:eastAsia="ru-RU"/>
              </w:rPr>
              <w:t xml:space="preserve"> года, %</w:t>
            </w:r>
          </w:p>
        </w:tc>
        <w:tc>
          <w:tcPr>
            <w:tcW w:w="1219" w:type="dxa"/>
            <w:vAlign w:val="center"/>
          </w:tcPr>
          <w:p w:rsidR="006D5F06" w:rsidRPr="00983D30" w:rsidRDefault="006D5F06"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х</w:t>
            </w:r>
          </w:p>
        </w:tc>
        <w:tc>
          <w:tcPr>
            <w:tcW w:w="1219" w:type="dxa"/>
            <w:vAlign w:val="center"/>
          </w:tcPr>
          <w:p w:rsidR="006D5F06" w:rsidRPr="00983D30" w:rsidRDefault="006D5F06"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х</w:t>
            </w:r>
          </w:p>
        </w:tc>
        <w:tc>
          <w:tcPr>
            <w:tcW w:w="1219" w:type="dxa"/>
            <w:vAlign w:val="center"/>
          </w:tcPr>
          <w:p w:rsidR="006D5F06" w:rsidRPr="00983D30" w:rsidRDefault="008014F5"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-43,8</w:t>
            </w:r>
          </w:p>
        </w:tc>
        <w:tc>
          <w:tcPr>
            <w:tcW w:w="1219" w:type="dxa"/>
            <w:vAlign w:val="center"/>
          </w:tcPr>
          <w:p w:rsidR="006D5F06" w:rsidRPr="00983D30" w:rsidRDefault="006D5F06"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х</w:t>
            </w:r>
          </w:p>
        </w:tc>
        <w:tc>
          <w:tcPr>
            <w:tcW w:w="1219" w:type="dxa"/>
            <w:vAlign w:val="center"/>
          </w:tcPr>
          <w:p w:rsidR="006D5F06" w:rsidRPr="00983D30" w:rsidRDefault="006D5F06" w:rsidP="005841AD">
            <w:pPr>
              <w:spacing w:after="0" w:line="240" w:lineRule="auto"/>
              <w:jc w:val="center"/>
              <w:rPr>
                <w:rFonts w:ascii="Times New Roman" w:hAnsi="Times New Roman"/>
                <w:i/>
                <w:iCs/>
                <w:color w:val="000000" w:themeColor="text1"/>
                <w:sz w:val="16"/>
                <w:szCs w:val="16"/>
                <w:lang w:eastAsia="ru-RU"/>
              </w:rPr>
            </w:pPr>
            <w:r w:rsidRPr="00983D30">
              <w:rPr>
                <w:rFonts w:ascii="Times New Roman" w:hAnsi="Times New Roman"/>
                <w:i/>
                <w:iCs/>
                <w:color w:val="000000" w:themeColor="text1"/>
                <w:sz w:val="16"/>
                <w:szCs w:val="16"/>
                <w:lang w:eastAsia="ru-RU"/>
              </w:rPr>
              <w:t>х</w:t>
            </w:r>
          </w:p>
        </w:tc>
      </w:tr>
    </w:tbl>
    <w:p w:rsidR="006C6FF5" w:rsidRPr="00983D30" w:rsidRDefault="006C6FF5" w:rsidP="00C041DA">
      <w:pPr>
        <w:autoSpaceDE w:val="0"/>
        <w:autoSpaceDN w:val="0"/>
        <w:adjustRightInd w:val="0"/>
        <w:spacing w:before="120"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lastRenderedPageBreak/>
        <w:t xml:space="preserve">В данной пояснительной записке показатели на </w:t>
      </w:r>
      <w:r w:rsidR="00E06CCA" w:rsidRPr="00983D30">
        <w:rPr>
          <w:rFonts w:ascii="Times New Roman" w:hAnsi="Times New Roman"/>
          <w:color w:val="000000" w:themeColor="text1"/>
          <w:sz w:val="28"/>
          <w:szCs w:val="28"/>
          <w:lang w:eastAsia="ru-RU"/>
        </w:rPr>
        <w:t>202</w:t>
      </w:r>
      <w:r w:rsidR="008A6C33" w:rsidRPr="00983D30">
        <w:rPr>
          <w:rFonts w:ascii="Times New Roman" w:hAnsi="Times New Roman"/>
          <w:color w:val="000000" w:themeColor="text1"/>
          <w:sz w:val="28"/>
          <w:szCs w:val="28"/>
          <w:lang w:eastAsia="ru-RU"/>
        </w:rPr>
        <w:t>4</w:t>
      </w:r>
      <w:r w:rsidRPr="00983D30">
        <w:rPr>
          <w:rFonts w:ascii="Times New Roman" w:hAnsi="Times New Roman"/>
          <w:color w:val="000000" w:themeColor="text1"/>
          <w:sz w:val="28"/>
          <w:szCs w:val="28"/>
          <w:lang w:eastAsia="ru-RU"/>
        </w:rPr>
        <w:t xml:space="preserve"> год будут сопоставляться с показателями </w:t>
      </w:r>
      <w:r w:rsidR="00E06CCA" w:rsidRPr="00983D30">
        <w:rPr>
          <w:rFonts w:ascii="Times New Roman" w:hAnsi="Times New Roman"/>
          <w:color w:val="000000" w:themeColor="text1"/>
          <w:sz w:val="28"/>
          <w:szCs w:val="28"/>
          <w:lang w:eastAsia="ru-RU"/>
        </w:rPr>
        <w:t>202</w:t>
      </w:r>
      <w:r w:rsidR="008A6C33" w:rsidRPr="00983D30">
        <w:rPr>
          <w:rFonts w:ascii="Times New Roman" w:hAnsi="Times New Roman"/>
          <w:color w:val="000000" w:themeColor="text1"/>
          <w:sz w:val="28"/>
          <w:szCs w:val="28"/>
          <w:lang w:eastAsia="ru-RU"/>
        </w:rPr>
        <w:t>3</w:t>
      </w:r>
      <w:r w:rsidRPr="00983D30">
        <w:rPr>
          <w:rFonts w:ascii="Times New Roman" w:hAnsi="Times New Roman"/>
          <w:color w:val="000000" w:themeColor="text1"/>
          <w:sz w:val="28"/>
          <w:szCs w:val="28"/>
          <w:lang w:eastAsia="ru-RU"/>
        </w:rPr>
        <w:t xml:space="preserve"> года, утвержденными Законом Забайкальского края от </w:t>
      </w:r>
      <w:r w:rsidR="00736C9A" w:rsidRPr="00983D30">
        <w:rPr>
          <w:rFonts w:ascii="Times New Roman" w:hAnsi="Times New Roman"/>
          <w:color w:val="000000" w:themeColor="text1"/>
          <w:sz w:val="28"/>
          <w:szCs w:val="28"/>
          <w:lang w:eastAsia="ru-RU"/>
        </w:rPr>
        <w:t>2</w:t>
      </w:r>
      <w:r w:rsidR="007410D5" w:rsidRPr="00983D30">
        <w:rPr>
          <w:rFonts w:ascii="Times New Roman" w:hAnsi="Times New Roman"/>
          <w:color w:val="000000" w:themeColor="text1"/>
          <w:sz w:val="28"/>
          <w:szCs w:val="28"/>
          <w:lang w:eastAsia="ru-RU"/>
        </w:rPr>
        <w:t>2</w:t>
      </w:r>
      <w:r w:rsidR="00EB3E3A" w:rsidRPr="00983D30">
        <w:rPr>
          <w:rFonts w:ascii="Times New Roman" w:hAnsi="Times New Roman"/>
          <w:color w:val="000000" w:themeColor="text1"/>
          <w:sz w:val="28"/>
          <w:szCs w:val="28"/>
          <w:lang w:eastAsia="ru-RU"/>
        </w:rPr>
        <w:t xml:space="preserve"> декабря 20</w:t>
      </w:r>
      <w:r w:rsidR="00C22E70" w:rsidRPr="00983D30">
        <w:rPr>
          <w:rFonts w:ascii="Times New Roman" w:hAnsi="Times New Roman"/>
          <w:color w:val="000000" w:themeColor="text1"/>
          <w:sz w:val="28"/>
          <w:szCs w:val="28"/>
          <w:lang w:eastAsia="ru-RU"/>
        </w:rPr>
        <w:t>2</w:t>
      </w:r>
      <w:r w:rsidR="007410D5" w:rsidRPr="00983D30">
        <w:rPr>
          <w:rFonts w:ascii="Times New Roman" w:hAnsi="Times New Roman"/>
          <w:color w:val="000000" w:themeColor="text1"/>
          <w:sz w:val="28"/>
          <w:szCs w:val="28"/>
          <w:lang w:eastAsia="ru-RU"/>
        </w:rPr>
        <w:t>2</w:t>
      </w:r>
      <w:r w:rsidRPr="00983D30">
        <w:rPr>
          <w:rFonts w:ascii="Times New Roman" w:hAnsi="Times New Roman"/>
          <w:color w:val="000000" w:themeColor="text1"/>
          <w:sz w:val="28"/>
          <w:szCs w:val="28"/>
          <w:lang w:eastAsia="ru-RU"/>
        </w:rPr>
        <w:t xml:space="preserve"> года № </w:t>
      </w:r>
      <w:r w:rsidR="00736C9A" w:rsidRPr="00983D30">
        <w:rPr>
          <w:rFonts w:ascii="Times New Roman" w:hAnsi="Times New Roman"/>
          <w:color w:val="000000" w:themeColor="text1"/>
          <w:sz w:val="28"/>
          <w:szCs w:val="28"/>
          <w:lang w:eastAsia="ru-RU"/>
        </w:rPr>
        <w:t>2</w:t>
      </w:r>
      <w:r w:rsidR="007410D5" w:rsidRPr="00983D30">
        <w:rPr>
          <w:rFonts w:ascii="Times New Roman" w:hAnsi="Times New Roman"/>
          <w:color w:val="000000" w:themeColor="text1"/>
          <w:sz w:val="28"/>
          <w:szCs w:val="28"/>
          <w:lang w:eastAsia="ru-RU"/>
        </w:rPr>
        <w:t>134</w:t>
      </w:r>
      <w:r w:rsidR="00192762" w:rsidRPr="00983D30">
        <w:rPr>
          <w:rFonts w:ascii="Times New Roman" w:hAnsi="Times New Roman"/>
          <w:color w:val="000000" w:themeColor="text1"/>
          <w:sz w:val="28"/>
          <w:szCs w:val="28"/>
          <w:lang w:eastAsia="ru-RU"/>
        </w:rPr>
        <w:t>-ЗЗК</w:t>
      </w:r>
      <w:r w:rsidRPr="00983D30">
        <w:rPr>
          <w:rFonts w:ascii="Times New Roman" w:hAnsi="Times New Roman"/>
          <w:color w:val="000000" w:themeColor="text1"/>
          <w:sz w:val="28"/>
          <w:szCs w:val="28"/>
          <w:lang w:eastAsia="ru-RU"/>
        </w:rPr>
        <w:t xml:space="preserve"> "О бюджете Забайкальского края на </w:t>
      </w:r>
      <w:r w:rsidR="00E06CCA" w:rsidRPr="00983D30">
        <w:rPr>
          <w:rFonts w:ascii="Times New Roman" w:hAnsi="Times New Roman"/>
          <w:color w:val="000000" w:themeColor="text1"/>
          <w:sz w:val="28"/>
          <w:szCs w:val="28"/>
          <w:lang w:eastAsia="ru-RU"/>
        </w:rPr>
        <w:t>202</w:t>
      </w:r>
      <w:r w:rsidR="007410D5" w:rsidRPr="00983D30">
        <w:rPr>
          <w:rFonts w:ascii="Times New Roman" w:hAnsi="Times New Roman"/>
          <w:color w:val="000000" w:themeColor="text1"/>
          <w:sz w:val="28"/>
          <w:szCs w:val="28"/>
          <w:lang w:eastAsia="ru-RU"/>
        </w:rPr>
        <w:t>3</w:t>
      </w:r>
      <w:r w:rsidRPr="00983D30">
        <w:rPr>
          <w:rFonts w:ascii="Times New Roman" w:hAnsi="Times New Roman"/>
          <w:color w:val="000000" w:themeColor="text1"/>
          <w:sz w:val="28"/>
          <w:szCs w:val="28"/>
          <w:lang w:eastAsia="ru-RU"/>
        </w:rPr>
        <w:t xml:space="preserve"> год и плановый период </w:t>
      </w:r>
      <w:r w:rsidR="00E06CCA" w:rsidRPr="00983D30">
        <w:rPr>
          <w:rFonts w:ascii="Times New Roman" w:hAnsi="Times New Roman"/>
          <w:color w:val="000000" w:themeColor="text1"/>
          <w:sz w:val="28"/>
          <w:szCs w:val="28"/>
          <w:lang w:eastAsia="ru-RU"/>
        </w:rPr>
        <w:t>202</w:t>
      </w:r>
      <w:r w:rsidR="007410D5" w:rsidRPr="00983D30">
        <w:rPr>
          <w:rFonts w:ascii="Times New Roman" w:hAnsi="Times New Roman"/>
          <w:color w:val="000000" w:themeColor="text1"/>
          <w:sz w:val="28"/>
          <w:szCs w:val="28"/>
          <w:lang w:eastAsia="ru-RU"/>
        </w:rPr>
        <w:t>4</w:t>
      </w:r>
      <w:r w:rsidRPr="00983D30">
        <w:rPr>
          <w:rFonts w:ascii="Times New Roman" w:hAnsi="Times New Roman"/>
          <w:color w:val="000000" w:themeColor="text1"/>
          <w:sz w:val="28"/>
          <w:szCs w:val="28"/>
          <w:lang w:eastAsia="ru-RU"/>
        </w:rPr>
        <w:t xml:space="preserve"> и </w:t>
      </w:r>
      <w:r w:rsidR="00E06CCA" w:rsidRPr="00983D30">
        <w:rPr>
          <w:rFonts w:ascii="Times New Roman" w:hAnsi="Times New Roman"/>
          <w:color w:val="000000" w:themeColor="text1"/>
          <w:sz w:val="28"/>
          <w:szCs w:val="28"/>
          <w:lang w:eastAsia="ru-RU"/>
        </w:rPr>
        <w:t>202</w:t>
      </w:r>
      <w:r w:rsidR="007410D5" w:rsidRPr="00983D30">
        <w:rPr>
          <w:rFonts w:ascii="Times New Roman" w:hAnsi="Times New Roman"/>
          <w:color w:val="000000" w:themeColor="text1"/>
          <w:sz w:val="28"/>
          <w:szCs w:val="28"/>
          <w:lang w:eastAsia="ru-RU"/>
        </w:rPr>
        <w:t>5</w:t>
      </w:r>
      <w:r w:rsidRPr="00983D30">
        <w:rPr>
          <w:rFonts w:ascii="Times New Roman" w:hAnsi="Times New Roman"/>
          <w:color w:val="000000" w:themeColor="text1"/>
          <w:sz w:val="28"/>
          <w:szCs w:val="28"/>
          <w:lang w:eastAsia="ru-RU"/>
        </w:rPr>
        <w:t xml:space="preserve"> годов" (в первоначальной редакции)</w:t>
      </w:r>
      <w:r w:rsidR="00EA1F2E" w:rsidRPr="00983D30">
        <w:rPr>
          <w:rFonts w:ascii="Times New Roman" w:hAnsi="Times New Roman"/>
          <w:color w:val="000000" w:themeColor="text1"/>
          <w:sz w:val="28"/>
          <w:szCs w:val="28"/>
          <w:lang w:eastAsia="ru-RU"/>
        </w:rPr>
        <w:t xml:space="preserve"> (далее – Закон № </w:t>
      </w:r>
      <w:r w:rsidR="00736C9A" w:rsidRPr="00983D30">
        <w:rPr>
          <w:rFonts w:ascii="Times New Roman" w:hAnsi="Times New Roman"/>
          <w:color w:val="000000" w:themeColor="text1"/>
          <w:sz w:val="28"/>
          <w:szCs w:val="28"/>
          <w:lang w:eastAsia="ru-RU"/>
        </w:rPr>
        <w:t>2</w:t>
      </w:r>
      <w:r w:rsidR="007410D5" w:rsidRPr="00983D30">
        <w:rPr>
          <w:rFonts w:ascii="Times New Roman" w:hAnsi="Times New Roman"/>
          <w:color w:val="000000" w:themeColor="text1"/>
          <w:sz w:val="28"/>
          <w:szCs w:val="28"/>
          <w:lang w:eastAsia="ru-RU"/>
        </w:rPr>
        <w:t>134</w:t>
      </w:r>
      <w:r w:rsidR="00EA1F2E" w:rsidRPr="00983D30">
        <w:rPr>
          <w:rFonts w:ascii="Times New Roman" w:hAnsi="Times New Roman"/>
          <w:color w:val="000000" w:themeColor="text1"/>
          <w:sz w:val="28"/>
          <w:szCs w:val="28"/>
          <w:lang w:eastAsia="ru-RU"/>
        </w:rPr>
        <w:t>-ЗЗК) и показателями ожидаемого исполнения в 202</w:t>
      </w:r>
      <w:r w:rsidR="007410D5" w:rsidRPr="00983D30">
        <w:rPr>
          <w:rFonts w:ascii="Times New Roman" w:hAnsi="Times New Roman"/>
          <w:color w:val="000000" w:themeColor="text1"/>
          <w:sz w:val="28"/>
          <w:szCs w:val="28"/>
          <w:lang w:eastAsia="ru-RU"/>
        </w:rPr>
        <w:t>3</w:t>
      </w:r>
      <w:r w:rsidR="00EA1F2E" w:rsidRPr="00983D30">
        <w:rPr>
          <w:rFonts w:ascii="Times New Roman" w:hAnsi="Times New Roman"/>
          <w:color w:val="000000" w:themeColor="text1"/>
          <w:sz w:val="28"/>
          <w:szCs w:val="28"/>
          <w:lang w:eastAsia="ru-RU"/>
        </w:rPr>
        <w:t xml:space="preserve"> году (далее – оценка 202</w:t>
      </w:r>
      <w:r w:rsidR="007410D5" w:rsidRPr="00983D30">
        <w:rPr>
          <w:rFonts w:ascii="Times New Roman" w:hAnsi="Times New Roman"/>
          <w:color w:val="000000" w:themeColor="text1"/>
          <w:sz w:val="28"/>
          <w:szCs w:val="28"/>
          <w:lang w:eastAsia="ru-RU"/>
        </w:rPr>
        <w:t>3</w:t>
      </w:r>
      <w:r w:rsidR="00EA1F2E" w:rsidRPr="00983D30">
        <w:rPr>
          <w:rFonts w:ascii="Times New Roman" w:hAnsi="Times New Roman"/>
          <w:color w:val="000000" w:themeColor="text1"/>
          <w:sz w:val="28"/>
          <w:szCs w:val="28"/>
          <w:lang w:eastAsia="ru-RU"/>
        </w:rPr>
        <w:t> года)</w:t>
      </w:r>
      <w:r w:rsidRPr="00983D30">
        <w:rPr>
          <w:rFonts w:ascii="Times New Roman" w:hAnsi="Times New Roman"/>
          <w:color w:val="000000" w:themeColor="text1"/>
          <w:sz w:val="28"/>
          <w:szCs w:val="28"/>
          <w:lang w:eastAsia="ru-RU"/>
        </w:rPr>
        <w:t>.</w:t>
      </w:r>
    </w:p>
    <w:p w:rsidR="00367906" w:rsidRPr="00983D30" w:rsidRDefault="00367906" w:rsidP="00367906">
      <w:pPr>
        <w:pStyle w:val="a4"/>
        <w:spacing w:before="240" w:after="120"/>
        <w:ind w:firstLine="709"/>
        <w:rPr>
          <w:b/>
          <w:bCs/>
          <w:color w:val="000000" w:themeColor="text1"/>
        </w:rPr>
      </w:pPr>
      <w:r w:rsidRPr="00983D30">
        <w:rPr>
          <w:b/>
          <w:bCs/>
          <w:color w:val="000000" w:themeColor="text1"/>
        </w:rPr>
        <w:t>ДОХОДЫ</w:t>
      </w:r>
    </w:p>
    <w:p w:rsidR="00367906" w:rsidRPr="00983D30" w:rsidRDefault="00367906" w:rsidP="0036790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Прогнозирование налоговых и неналоговых доходов бюджета края на 2024 год </w:t>
      </w:r>
      <w:r w:rsidRPr="00983D30">
        <w:rPr>
          <w:rFonts w:ascii="Times New Roman" w:hAnsi="Times New Roman"/>
          <w:bCs/>
          <w:color w:val="000000" w:themeColor="text1"/>
          <w:sz w:val="28"/>
          <w:szCs w:val="28"/>
        </w:rPr>
        <w:t>и плановый период 2025 и 2026 годов</w:t>
      </w:r>
      <w:r w:rsidRPr="00983D30">
        <w:rPr>
          <w:rFonts w:ascii="Times New Roman" w:hAnsi="Times New Roman"/>
          <w:color w:val="000000" w:themeColor="text1"/>
          <w:sz w:val="28"/>
          <w:szCs w:val="28"/>
          <w:lang w:eastAsia="ru-RU"/>
        </w:rPr>
        <w:t xml:space="preserve"> проводилось в соответствии с основными направлениями бюджетной и налоговой политики Забайкальского края, которые предусматривают обеспечение эффективной и стабильной налоговой системы, бюджетной устойчивости в среднесрочной и долгосрочной перспективе, достижение приоритетов социально-экономического развития, решение задач по увеличению налогового потенциала и доходной базы бюджета края, привлечению инвестиций, поддержке предпринимательской и инновационной деятельности, росту производительности труда, а также благосостояния населения Забайкальского края.</w:t>
      </w:r>
    </w:p>
    <w:p w:rsidR="00367906" w:rsidRPr="00983D30" w:rsidRDefault="00367906" w:rsidP="00367906">
      <w:pPr>
        <w:widowControl w:val="0"/>
        <w:autoSpaceDE w:val="0"/>
        <w:autoSpaceDN w:val="0"/>
        <w:spacing w:line="240" w:lineRule="auto"/>
        <w:ind w:firstLine="708"/>
        <w:jc w:val="both"/>
        <w:rPr>
          <w:rFonts w:ascii="Times New Roman" w:hAnsi="Times New Roman"/>
          <w:color w:val="000000" w:themeColor="text1"/>
          <w:sz w:val="28"/>
          <w:szCs w:val="28"/>
          <w:highlight w:val="yellow"/>
          <w:lang w:eastAsia="ru-RU"/>
        </w:rPr>
      </w:pPr>
      <w:r w:rsidRPr="00983D30">
        <w:rPr>
          <w:rFonts w:ascii="Times New Roman" w:hAnsi="Times New Roman"/>
          <w:color w:val="000000" w:themeColor="text1"/>
          <w:sz w:val="28"/>
          <w:szCs w:val="28"/>
          <w:lang w:eastAsia="ru-RU"/>
        </w:rPr>
        <w:t xml:space="preserve">В основу формирования показателей бюджета края и консолидированного бюджета Забайкальского края положены элементы законодательства Российской Федерации, Забайкальского края о налогах и сборах, действующего в 2023 году, а также с учетом изменений, вводимых в действие с 1 января 2024 года. </w:t>
      </w:r>
    </w:p>
    <w:p w:rsidR="00367906" w:rsidRPr="00983D30" w:rsidRDefault="00367906" w:rsidP="00367906">
      <w:pPr>
        <w:autoSpaceDE w:val="0"/>
        <w:autoSpaceDN w:val="0"/>
        <w:adjustRightInd w:val="0"/>
        <w:spacing w:after="0" w:line="240" w:lineRule="auto"/>
        <w:jc w:val="center"/>
        <w:rPr>
          <w:rFonts w:ascii="Times New Roman" w:hAnsi="Times New Roman"/>
          <w:b/>
          <w:color w:val="000000" w:themeColor="text1"/>
          <w:sz w:val="28"/>
          <w:szCs w:val="28"/>
          <w:lang w:eastAsia="ru-RU"/>
        </w:rPr>
      </w:pPr>
      <w:r w:rsidRPr="00983D30">
        <w:rPr>
          <w:rFonts w:ascii="Times New Roman" w:hAnsi="Times New Roman"/>
          <w:b/>
          <w:color w:val="000000" w:themeColor="text1"/>
          <w:sz w:val="28"/>
          <w:szCs w:val="28"/>
          <w:lang w:eastAsia="ru-RU"/>
        </w:rPr>
        <w:t>Оценка влияния изменения законодательства Российской Федерации</w:t>
      </w:r>
      <w:r w:rsidRPr="00983D30">
        <w:rPr>
          <w:rFonts w:ascii="Times New Roman" w:hAnsi="Times New Roman"/>
          <w:b/>
          <w:color w:val="000000" w:themeColor="text1"/>
          <w:sz w:val="28"/>
          <w:szCs w:val="28"/>
          <w:lang w:eastAsia="ru-RU"/>
        </w:rPr>
        <w:br/>
        <w:t xml:space="preserve"> о налогах и сборах на доходную базу консолидированного бюджета Забайкальского края в 2024 году</w:t>
      </w:r>
    </w:p>
    <w:p w:rsidR="00367906" w:rsidRPr="00983D30" w:rsidRDefault="00367906" w:rsidP="00367906">
      <w:pPr>
        <w:autoSpaceDE w:val="0"/>
        <w:autoSpaceDN w:val="0"/>
        <w:adjustRightInd w:val="0"/>
        <w:spacing w:after="0" w:line="240" w:lineRule="auto"/>
        <w:ind w:firstLine="709"/>
        <w:jc w:val="right"/>
        <w:rPr>
          <w:rFonts w:ascii="Times New Roman" w:hAnsi="Times New Roman"/>
          <w:color w:val="000000" w:themeColor="text1"/>
          <w:sz w:val="18"/>
          <w:szCs w:val="18"/>
          <w:lang w:eastAsia="ru-RU"/>
        </w:rPr>
      </w:pPr>
      <w:r w:rsidRPr="00983D30">
        <w:rPr>
          <w:rFonts w:ascii="Times New Roman" w:hAnsi="Times New Roman"/>
          <w:bCs/>
          <w:color w:val="000000" w:themeColor="text1"/>
          <w:sz w:val="18"/>
          <w:szCs w:val="18"/>
          <w:lang w:eastAsia="ru-RU"/>
        </w:rPr>
        <w:t>тыс. рублей</w:t>
      </w:r>
    </w:p>
    <w:tbl>
      <w:tblPr>
        <w:tblW w:w="963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709"/>
        <w:gridCol w:w="5100"/>
        <w:gridCol w:w="1272"/>
        <w:gridCol w:w="1278"/>
        <w:gridCol w:w="1271"/>
      </w:tblGrid>
      <w:tr w:rsidR="00367906" w:rsidRPr="00983D30" w:rsidTr="00825AFE">
        <w:trPr>
          <w:tblHeader/>
        </w:trPr>
        <w:tc>
          <w:tcPr>
            <w:tcW w:w="709" w:type="dxa"/>
            <w:vMerge w:val="restart"/>
            <w:vAlign w:val="center"/>
            <w:hideMark/>
          </w:tcPr>
          <w:p w:rsidR="00367906" w:rsidRPr="00983D30" w:rsidRDefault="00367906" w:rsidP="00241161">
            <w:pPr>
              <w:autoSpaceDE w:val="0"/>
              <w:autoSpaceDN w:val="0"/>
              <w:adjustRightInd w:val="0"/>
              <w:spacing w:line="240" w:lineRule="auto"/>
              <w:rPr>
                <w:rFonts w:ascii="Times New Roman" w:hAnsi="Times New Roman"/>
                <w:color w:val="000000" w:themeColor="text1"/>
                <w:sz w:val="24"/>
                <w:szCs w:val="24"/>
                <w:lang w:eastAsia="ru-RU"/>
              </w:rPr>
            </w:pPr>
            <w:r w:rsidRPr="00983D30">
              <w:rPr>
                <w:rFonts w:ascii="Times New Roman" w:hAnsi="Times New Roman"/>
                <w:color w:val="000000" w:themeColor="text1"/>
                <w:sz w:val="24"/>
                <w:szCs w:val="24"/>
                <w:lang w:eastAsia="ru-RU"/>
              </w:rPr>
              <w:t>№ п/п</w:t>
            </w:r>
          </w:p>
        </w:tc>
        <w:tc>
          <w:tcPr>
            <w:tcW w:w="5100" w:type="dxa"/>
            <w:vMerge w:val="restart"/>
            <w:vAlign w:val="center"/>
            <w:hideMark/>
          </w:tcPr>
          <w:p w:rsidR="00367906" w:rsidRPr="00983D30" w:rsidRDefault="00367906" w:rsidP="00241161">
            <w:pPr>
              <w:autoSpaceDE w:val="0"/>
              <w:autoSpaceDN w:val="0"/>
              <w:adjustRightInd w:val="0"/>
              <w:spacing w:line="240" w:lineRule="auto"/>
              <w:jc w:val="center"/>
              <w:rPr>
                <w:rFonts w:ascii="Times New Roman" w:hAnsi="Times New Roman"/>
                <w:color w:val="000000" w:themeColor="text1"/>
                <w:sz w:val="24"/>
                <w:szCs w:val="24"/>
                <w:lang w:eastAsia="ru-RU"/>
              </w:rPr>
            </w:pPr>
            <w:r w:rsidRPr="00983D30">
              <w:rPr>
                <w:rFonts w:ascii="Times New Roman" w:hAnsi="Times New Roman"/>
                <w:color w:val="000000" w:themeColor="text1"/>
                <w:sz w:val="24"/>
                <w:szCs w:val="24"/>
                <w:lang w:eastAsia="ru-RU"/>
              </w:rPr>
              <w:t>Наименование</w:t>
            </w:r>
          </w:p>
        </w:tc>
        <w:tc>
          <w:tcPr>
            <w:tcW w:w="3821" w:type="dxa"/>
            <w:gridSpan w:val="3"/>
            <w:vAlign w:val="center"/>
            <w:hideMark/>
          </w:tcPr>
          <w:p w:rsidR="00367906" w:rsidRPr="00983D30" w:rsidRDefault="00367906" w:rsidP="00241161">
            <w:pPr>
              <w:autoSpaceDE w:val="0"/>
              <w:autoSpaceDN w:val="0"/>
              <w:adjustRightInd w:val="0"/>
              <w:spacing w:after="0" w:line="240" w:lineRule="auto"/>
              <w:jc w:val="center"/>
              <w:rPr>
                <w:rFonts w:ascii="Times New Roman" w:hAnsi="Times New Roman"/>
                <w:bCs/>
                <w:color w:val="000000" w:themeColor="text1"/>
                <w:sz w:val="24"/>
                <w:szCs w:val="24"/>
                <w:lang w:eastAsia="ru-RU"/>
              </w:rPr>
            </w:pPr>
            <w:r w:rsidRPr="00983D30">
              <w:rPr>
                <w:rFonts w:ascii="Times New Roman" w:hAnsi="Times New Roman"/>
                <w:bCs/>
                <w:color w:val="000000" w:themeColor="text1"/>
                <w:sz w:val="24"/>
                <w:szCs w:val="24"/>
                <w:lang w:eastAsia="ru-RU"/>
              </w:rPr>
              <w:t>Дополнительные доходы (+)</w:t>
            </w:r>
          </w:p>
          <w:p w:rsidR="00367906" w:rsidRPr="00983D30" w:rsidRDefault="00367906" w:rsidP="00241161">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983D30">
              <w:rPr>
                <w:rFonts w:ascii="Times New Roman" w:hAnsi="Times New Roman"/>
                <w:bCs/>
                <w:color w:val="000000" w:themeColor="text1"/>
                <w:sz w:val="24"/>
                <w:szCs w:val="24"/>
                <w:lang w:eastAsia="ru-RU"/>
              </w:rPr>
              <w:t>Выпадающие доходы (-)</w:t>
            </w:r>
          </w:p>
        </w:tc>
      </w:tr>
      <w:tr w:rsidR="00367906" w:rsidRPr="00983D30" w:rsidTr="00825AFE">
        <w:trPr>
          <w:tblHeader/>
        </w:trPr>
        <w:tc>
          <w:tcPr>
            <w:tcW w:w="709" w:type="dxa"/>
            <w:vMerge/>
            <w:vAlign w:val="center"/>
            <w:hideMark/>
          </w:tcPr>
          <w:p w:rsidR="00367906" w:rsidRPr="00983D30" w:rsidRDefault="00367906" w:rsidP="00241161">
            <w:pPr>
              <w:spacing w:line="240" w:lineRule="auto"/>
              <w:rPr>
                <w:rFonts w:ascii="Times New Roman" w:hAnsi="Times New Roman"/>
                <w:color w:val="000000" w:themeColor="text1"/>
                <w:sz w:val="24"/>
                <w:szCs w:val="24"/>
                <w:lang w:eastAsia="ru-RU"/>
              </w:rPr>
            </w:pPr>
          </w:p>
        </w:tc>
        <w:tc>
          <w:tcPr>
            <w:tcW w:w="5100" w:type="dxa"/>
            <w:vMerge/>
            <w:vAlign w:val="center"/>
            <w:hideMark/>
          </w:tcPr>
          <w:p w:rsidR="00367906" w:rsidRPr="00983D30" w:rsidRDefault="00367906" w:rsidP="00241161">
            <w:pPr>
              <w:spacing w:line="240" w:lineRule="auto"/>
              <w:rPr>
                <w:rFonts w:ascii="Times New Roman" w:hAnsi="Times New Roman"/>
                <w:color w:val="000000" w:themeColor="text1"/>
                <w:sz w:val="24"/>
                <w:szCs w:val="24"/>
                <w:lang w:eastAsia="ru-RU"/>
              </w:rPr>
            </w:pPr>
          </w:p>
        </w:tc>
        <w:tc>
          <w:tcPr>
            <w:tcW w:w="1272" w:type="dxa"/>
            <w:vMerge w:val="restart"/>
            <w:vAlign w:val="center"/>
            <w:hideMark/>
          </w:tcPr>
          <w:p w:rsidR="00367906" w:rsidRPr="00983D30" w:rsidRDefault="00367906" w:rsidP="00241161">
            <w:pPr>
              <w:autoSpaceDE w:val="0"/>
              <w:autoSpaceDN w:val="0"/>
              <w:adjustRightInd w:val="0"/>
              <w:spacing w:line="240" w:lineRule="auto"/>
              <w:jc w:val="center"/>
              <w:rPr>
                <w:rFonts w:ascii="Times New Roman" w:hAnsi="Times New Roman"/>
                <w:color w:val="000000" w:themeColor="text1"/>
                <w:sz w:val="24"/>
                <w:szCs w:val="24"/>
                <w:lang w:eastAsia="ru-RU"/>
              </w:rPr>
            </w:pPr>
            <w:r w:rsidRPr="00983D30">
              <w:rPr>
                <w:rFonts w:ascii="Times New Roman" w:hAnsi="Times New Roman"/>
                <w:color w:val="000000" w:themeColor="text1"/>
                <w:sz w:val="24"/>
                <w:szCs w:val="24"/>
                <w:lang w:eastAsia="ru-RU"/>
              </w:rPr>
              <w:t>Консолидированный бюджет</w:t>
            </w:r>
          </w:p>
        </w:tc>
        <w:tc>
          <w:tcPr>
            <w:tcW w:w="2549" w:type="dxa"/>
            <w:gridSpan w:val="2"/>
            <w:vAlign w:val="center"/>
            <w:hideMark/>
          </w:tcPr>
          <w:p w:rsidR="00367906" w:rsidRPr="00983D30" w:rsidRDefault="00367906" w:rsidP="00241161">
            <w:pPr>
              <w:autoSpaceDE w:val="0"/>
              <w:autoSpaceDN w:val="0"/>
              <w:adjustRightInd w:val="0"/>
              <w:spacing w:line="240" w:lineRule="auto"/>
              <w:ind w:firstLine="231"/>
              <w:jc w:val="center"/>
              <w:rPr>
                <w:rFonts w:ascii="Times New Roman" w:hAnsi="Times New Roman"/>
                <w:color w:val="000000" w:themeColor="text1"/>
                <w:sz w:val="24"/>
                <w:szCs w:val="24"/>
                <w:lang w:eastAsia="ru-RU"/>
              </w:rPr>
            </w:pPr>
            <w:r w:rsidRPr="00983D30">
              <w:rPr>
                <w:rFonts w:ascii="Times New Roman" w:hAnsi="Times New Roman"/>
                <w:color w:val="000000" w:themeColor="text1"/>
                <w:sz w:val="24"/>
                <w:szCs w:val="24"/>
                <w:lang w:eastAsia="ru-RU"/>
              </w:rPr>
              <w:t>в том числе</w:t>
            </w:r>
          </w:p>
        </w:tc>
      </w:tr>
      <w:tr w:rsidR="00367906" w:rsidRPr="00983D30" w:rsidTr="00825AFE">
        <w:trPr>
          <w:trHeight w:val="600"/>
          <w:tblHeader/>
        </w:trPr>
        <w:tc>
          <w:tcPr>
            <w:tcW w:w="709" w:type="dxa"/>
            <w:vMerge/>
            <w:vAlign w:val="center"/>
            <w:hideMark/>
          </w:tcPr>
          <w:p w:rsidR="00367906" w:rsidRPr="00983D30" w:rsidRDefault="00367906" w:rsidP="00241161">
            <w:pPr>
              <w:spacing w:line="240" w:lineRule="auto"/>
              <w:rPr>
                <w:rFonts w:ascii="Times New Roman" w:hAnsi="Times New Roman"/>
                <w:color w:val="000000" w:themeColor="text1"/>
                <w:sz w:val="24"/>
                <w:szCs w:val="24"/>
                <w:lang w:eastAsia="ru-RU"/>
              </w:rPr>
            </w:pPr>
          </w:p>
        </w:tc>
        <w:tc>
          <w:tcPr>
            <w:tcW w:w="5100" w:type="dxa"/>
            <w:vMerge/>
            <w:vAlign w:val="center"/>
            <w:hideMark/>
          </w:tcPr>
          <w:p w:rsidR="00367906" w:rsidRPr="00983D30" w:rsidRDefault="00367906" w:rsidP="00241161">
            <w:pPr>
              <w:spacing w:line="240" w:lineRule="auto"/>
              <w:rPr>
                <w:rFonts w:ascii="Times New Roman" w:hAnsi="Times New Roman"/>
                <w:color w:val="000000" w:themeColor="text1"/>
                <w:sz w:val="24"/>
                <w:szCs w:val="24"/>
                <w:lang w:eastAsia="ru-RU"/>
              </w:rPr>
            </w:pPr>
          </w:p>
        </w:tc>
        <w:tc>
          <w:tcPr>
            <w:tcW w:w="1272" w:type="dxa"/>
            <w:vMerge/>
            <w:vAlign w:val="center"/>
            <w:hideMark/>
          </w:tcPr>
          <w:p w:rsidR="00367906" w:rsidRPr="00983D30" w:rsidRDefault="00367906" w:rsidP="00241161">
            <w:pPr>
              <w:spacing w:line="240" w:lineRule="auto"/>
              <w:rPr>
                <w:rFonts w:ascii="Times New Roman" w:hAnsi="Times New Roman"/>
                <w:color w:val="000000" w:themeColor="text1"/>
                <w:sz w:val="24"/>
                <w:szCs w:val="24"/>
                <w:lang w:eastAsia="ru-RU"/>
              </w:rPr>
            </w:pPr>
          </w:p>
        </w:tc>
        <w:tc>
          <w:tcPr>
            <w:tcW w:w="1278" w:type="dxa"/>
            <w:vAlign w:val="center"/>
            <w:hideMark/>
          </w:tcPr>
          <w:p w:rsidR="00367906" w:rsidRPr="00983D30" w:rsidRDefault="00367906" w:rsidP="00241161">
            <w:pPr>
              <w:autoSpaceDE w:val="0"/>
              <w:autoSpaceDN w:val="0"/>
              <w:adjustRightInd w:val="0"/>
              <w:spacing w:line="240" w:lineRule="auto"/>
              <w:jc w:val="center"/>
              <w:rPr>
                <w:rFonts w:ascii="Times New Roman" w:hAnsi="Times New Roman"/>
                <w:color w:val="000000" w:themeColor="text1"/>
                <w:sz w:val="24"/>
                <w:szCs w:val="24"/>
                <w:lang w:eastAsia="ru-RU"/>
              </w:rPr>
            </w:pPr>
            <w:r w:rsidRPr="00983D30">
              <w:rPr>
                <w:rFonts w:ascii="Times New Roman" w:hAnsi="Times New Roman"/>
                <w:color w:val="000000" w:themeColor="text1"/>
                <w:sz w:val="24"/>
                <w:szCs w:val="24"/>
                <w:lang w:eastAsia="ru-RU"/>
              </w:rPr>
              <w:t>краевой бюджет</w:t>
            </w:r>
          </w:p>
        </w:tc>
        <w:tc>
          <w:tcPr>
            <w:tcW w:w="1271" w:type="dxa"/>
            <w:vAlign w:val="center"/>
            <w:hideMark/>
          </w:tcPr>
          <w:p w:rsidR="00367906" w:rsidRPr="00983D30" w:rsidRDefault="00367906" w:rsidP="00241161">
            <w:pPr>
              <w:autoSpaceDE w:val="0"/>
              <w:autoSpaceDN w:val="0"/>
              <w:adjustRightInd w:val="0"/>
              <w:spacing w:line="240" w:lineRule="auto"/>
              <w:jc w:val="center"/>
              <w:rPr>
                <w:rFonts w:ascii="Times New Roman" w:hAnsi="Times New Roman"/>
                <w:color w:val="000000" w:themeColor="text1"/>
                <w:sz w:val="24"/>
                <w:szCs w:val="24"/>
                <w:lang w:eastAsia="ru-RU"/>
              </w:rPr>
            </w:pPr>
            <w:r w:rsidRPr="00983D30">
              <w:rPr>
                <w:rFonts w:ascii="Times New Roman" w:hAnsi="Times New Roman"/>
                <w:color w:val="000000" w:themeColor="text1"/>
                <w:sz w:val="24"/>
                <w:szCs w:val="24"/>
                <w:lang w:eastAsia="ru-RU"/>
              </w:rPr>
              <w:t>местный бюджет</w:t>
            </w:r>
          </w:p>
        </w:tc>
      </w:tr>
      <w:tr w:rsidR="00367906" w:rsidRPr="00983D30" w:rsidTr="00241161">
        <w:tc>
          <w:tcPr>
            <w:tcW w:w="709" w:type="dxa"/>
            <w:hideMark/>
          </w:tcPr>
          <w:p w:rsidR="00367906" w:rsidRPr="00983D30" w:rsidRDefault="00367906" w:rsidP="00241161">
            <w:pPr>
              <w:autoSpaceDE w:val="0"/>
              <w:autoSpaceDN w:val="0"/>
              <w:adjustRightInd w:val="0"/>
              <w:spacing w:after="0" w:line="240" w:lineRule="auto"/>
              <w:rPr>
                <w:rFonts w:ascii="Times New Roman" w:hAnsi="Times New Roman"/>
                <w:color w:val="000000" w:themeColor="text1"/>
                <w:sz w:val="24"/>
                <w:szCs w:val="24"/>
                <w:lang w:eastAsia="ru-RU"/>
              </w:rPr>
            </w:pPr>
            <w:r w:rsidRPr="00983D30">
              <w:rPr>
                <w:rFonts w:ascii="Times New Roman" w:hAnsi="Times New Roman"/>
                <w:color w:val="000000" w:themeColor="text1"/>
                <w:sz w:val="24"/>
                <w:szCs w:val="24"/>
                <w:lang w:eastAsia="ru-RU"/>
              </w:rPr>
              <w:t>1</w:t>
            </w:r>
          </w:p>
        </w:tc>
        <w:tc>
          <w:tcPr>
            <w:tcW w:w="8921" w:type="dxa"/>
            <w:gridSpan w:val="4"/>
            <w:hideMark/>
          </w:tcPr>
          <w:p w:rsidR="00367906" w:rsidRPr="00983D30" w:rsidRDefault="00367906" w:rsidP="00241161">
            <w:pPr>
              <w:autoSpaceDE w:val="0"/>
              <w:autoSpaceDN w:val="0"/>
              <w:adjustRightInd w:val="0"/>
              <w:spacing w:after="0" w:line="240" w:lineRule="auto"/>
              <w:rPr>
                <w:rFonts w:ascii="Times New Roman" w:hAnsi="Times New Roman"/>
                <w:b/>
                <w:bCs/>
                <w:color w:val="000000" w:themeColor="text1"/>
                <w:sz w:val="24"/>
                <w:szCs w:val="24"/>
                <w:lang w:eastAsia="ru-RU"/>
              </w:rPr>
            </w:pPr>
            <w:r w:rsidRPr="00983D30">
              <w:rPr>
                <w:rFonts w:ascii="Times New Roman" w:hAnsi="Times New Roman"/>
                <w:b/>
                <w:color w:val="000000" w:themeColor="text1"/>
                <w:sz w:val="24"/>
                <w:szCs w:val="24"/>
                <w:lang w:eastAsia="ru-RU"/>
              </w:rPr>
              <w:t>Изменение Налогового кодекса Российской Федерации</w:t>
            </w:r>
          </w:p>
        </w:tc>
      </w:tr>
      <w:tr w:rsidR="00367906" w:rsidRPr="00983D30" w:rsidTr="00241161">
        <w:tc>
          <w:tcPr>
            <w:tcW w:w="709" w:type="dxa"/>
            <w:hideMark/>
          </w:tcPr>
          <w:p w:rsidR="00367906" w:rsidRPr="00983D30" w:rsidRDefault="00367906" w:rsidP="00241161">
            <w:pPr>
              <w:autoSpaceDE w:val="0"/>
              <w:autoSpaceDN w:val="0"/>
              <w:adjustRightInd w:val="0"/>
              <w:spacing w:after="0" w:line="240" w:lineRule="auto"/>
              <w:rPr>
                <w:rFonts w:ascii="Times New Roman" w:hAnsi="Times New Roman"/>
                <w:color w:val="000000" w:themeColor="text1"/>
                <w:sz w:val="24"/>
                <w:szCs w:val="24"/>
                <w:lang w:eastAsia="ru-RU"/>
              </w:rPr>
            </w:pPr>
            <w:r w:rsidRPr="00983D30">
              <w:rPr>
                <w:rFonts w:ascii="Times New Roman" w:hAnsi="Times New Roman"/>
                <w:color w:val="000000" w:themeColor="text1"/>
                <w:sz w:val="24"/>
                <w:szCs w:val="24"/>
                <w:lang w:eastAsia="ru-RU"/>
              </w:rPr>
              <w:t>1.1</w:t>
            </w:r>
          </w:p>
        </w:tc>
        <w:tc>
          <w:tcPr>
            <w:tcW w:w="5100" w:type="dxa"/>
            <w:hideMark/>
          </w:tcPr>
          <w:p w:rsidR="00367906" w:rsidRPr="00983D30" w:rsidRDefault="00367906" w:rsidP="00241161">
            <w:pPr>
              <w:autoSpaceDE w:val="0"/>
              <w:autoSpaceDN w:val="0"/>
              <w:adjustRightInd w:val="0"/>
              <w:spacing w:after="0" w:line="240" w:lineRule="auto"/>
              <w:rPr>
                <w:rFonts w:ascii="Times New Roman" w:hAnsi="Times New Roman"/>
                <w:b/>
                <w:color w:val="000000" w:themeColor="text1"/>
                <w:sz w:val="24"/>
                <w:szCs w:val="24"/>
              </w:rPr>
            </w:pPr>
            <w:r w:rsidRPr="00983D30">
              <w:rPr>
                <w:rFonts w:ascii="Times New Roman" w:hAnsi="Times New Roman"/>
                <w:b/>
                <w:color w:val="000000" w:themeColor="text1"/>
                <w:sz w:val="24"/>
                <w:szCs w:val="24"/>
              </w:rPr>
              <w:t>Налог на доходы физических лиц</w:t>
            </w:r>
          </w:p>
          <w:p w:rsidR="00367906" w:rsidRPr="00983D30" w:rsidRDefault="00367906" w:rsidP="00241161">
            <w:pPr>
              <w:autoSpaceDE w:val="0"/>
              <w:autoSpaceDN w:val="0"/>
              <w:adjustRightInd w:val="0"/>
              <w:spacing w:after="0" w:line="240" w:lineRule="auto"/>
              <w:jc w:val="both"/>
              <w:rPr>
                <w:rFonts w:ascii="Times New Roman" w:hAnsi="Times New Roman"/>
                <w:color w:val="000000" w:themeColor="text1"/>
                <w:sz w:val="24"/>
                <w:szCs w:val="24"/>
              </w:rPr>
            </w:pPr>
            <w:r w:rsidRPr="00983D30">
              <w:rPr>
                <w:rFonts w:ascii="Times New Roman" w:hAnsi="Times New Roman"/>
                <w:bCs/>
                <w:color w:val="000000" w:themeColor="text1"/>
                <w:sz w:val="24"/>
                <w:szCs w:val="24"/>
              </w:rPr>
              <w:t xml:space="preserve">Увеличение социальных налоговых вычетов </w:t>
            </w:r>
            <w:r w:rsidRPr="00983D30">
              <w:rPr>
                <w:rFonts w:ascii="Times New Roman" w:hAnsi="Times New Roman"/>
                <w:color w:val="000000" w:themeColor="text1"/>
                <w:sz w:val="24"/>
                <w:szCs w:val="24"/>
              </w:rPr>
              <w:t xml:space="preserve">(Федеральный закон от 28.04.2023 года </w:t>
            </w:r>
            <w:r w:rsidRPr="00983D30">
              <w:rPr>
                <w:rFonts w:ascii="Times New Roman" w:hAnsi="Times New Roman"/>
                <w:color w:val="000000" w:themeColor="text1"/>
                <w:sz w:val="24"/>
                <w:szCs w:val="24"/>
                <w:lang w:eastAsia="ru-RU"/>
              </w:rPr>
              <w:t>№</w:t>
            </w:r>
            <w:r w:rsidRPr="00983D30">
              <w:rPr>
                <w:rFonts w:ascii="Times New Roman" w:hAnsi="Times New Roman"/>
                <w:color w:val="000000" w:themeColor="text1"/>
                <w:sz w:val="24"/>
                <w:szCs w:val="24"/>
              </w:rPr>
              <w:t xml:space="preserve"> 159-ФЗ "О внесении изменений в статьи 219 и 257 части второй Налогового кодекса Российской Федерации")</w:t>
            </w:r>
          </w:p>
        </w:tc>
        <w:tc>
          <w:tcPr>
            <w:tcW w:w="1272" w:type="dxa"/>
            <w:vAlign w:val="center"/>
            <w:hideMark/>
          </w:tcPr>
          <w:p w:rsidR="00367906" w:rsidRPr="00983D30" w:rsidRDefault="00367906" w:rsidP="00241161">
            <w:pPr>
              <w:autoSpaceDE w:val="0"/>
              <w:autoSpaceDN w:val="0"/>
              <w:adjustRightInd w:val="0"/>
              <w:jc w:val="center"/>
              <w:rPr>
                <w:rFonts w:ascii="Times New Roman" w:hAnsi="Times New Roman"/>
                <w:bCs/>
                <w:color w:val="000000" w:themeColor="text1"/>
                <w:sz w:val="24"/>
                <w:szCs w:val="24"/>
                <w:lang w:eastAsia="ru-RU"/>
              </w:rPr>
            </w:pPr>
            <w:r w:rsidRPr="00983D30">
              <w:rPr>
                <w:rFonts w:ascii="Times New Roman" w:hAnsi="Times New Roman"/>
                <w:color w:val="000000" w:themeColor="text1"/>
                <w:sz w:val="24"/>
                <w:szCs w:val="24"/>
              </w:rPr>
              <w:t>- 363 186,0</w:t>
            </w:r>
          </w:p>
        </w:tc>
        <w:tc>
          <w:tcPr>
            <w:tcW w:w="1278" w:type="dxa"/>
            <w:vAlign w:val="center"/>
            <w:hideMark/>
          </w:tcPr>
          <w:p w:rsidR="00367906" w:rsidRPr="00983D30" w:rsidRDefault="00367906" w:rsidP="00241161">
            <w:pPr>
              <w:autoSpaceDE w:val="0"/>
              <w:autoSpaceDN w:val="0"/>
              <w:adjustRightInd w:val="0"/>
              <w:jc w:val="center"/>
              <w:rPr>
                <w:rFonts w:ascii="Times New Roman" w:hAnsi="Times New Roman"/>
                <w:bCs/>
                <w:color w:val="000000" w:themeColor="text1"/>
                <w:sz w:val="24"/>
                <w:szCs w:val="24"/>
                <w:lang w:eastAsia="ru-RU"/>
              </w:rPr>
            </w:pPr>
            <w:r w:rsidRPr="00983D30">
              <w:rPr>
                <w:rFonts w:ascii="Times New Roman" w:hAnsi="Times New Roman"/>
                <w:color w:val="000000" w:themeColor="text1"/>
                <w:sz w:val="24"/>
                <w:szCs w:val="24"/>
              </w:rPr>
              <w:t>- 254 230,0</w:t>
            </w:r>
          </w:p>
        </w:tc>
        <w:tc>
          <w:tcPr>
            <w:tcW w:w="1271" w:type="dxa"/>
            <w:vAlign w:val="center"/>
            <w:hideMark/>
          </w:tcPr>
          <w:p w:rsidR="00367906" w:rsidRPr="00983D30" w:rsidRDefault="00367906" w:rsidP="00241161">
            <w:pPr>
              <w:autoSpaceDE w:val="0"/>
              <w:autoSpaceDN w:val="0"/>
              <w:adjustRightInd w:val="0"/>
              <w:jc w:val="center"/>
              <w:rPr>
                <w:rFonts w:ascii="Times New Roman" w:hAnsi="Times New Roman"/>
                <w:bCs/>
                <w:color w:val="000000" w:themeColor="text1"/>
                <w:sz w:val="24"/>
                <w:szCs w:val="24"/>
                <w:lang w:eastAsia="ru-RU"/>
              </w:rPr>
            </w:pPr>
            <w:r w:rsidRPr="00983D30">
              <w:rPr>
                <w:rFonts w:ascii="Times New Roman" w:hAnsi="Times New Roman"/>
                <w:color w:val="000000" w:themeColor="text1"/>
                <w:sz w:val="24"/>
                <w:szCs w:val="24"/>
              </w:rPr>
              <w:t>- 108 956,0</w:t>
            </w:r>
          </w:p>
        </w:tc>
      </w:tr>
      <w:tr w:rsidR="00367906" w:rsidRPr="00983D30" w:rsidTr="00241161">
        <w:trPr>
          <w:cantSplit/>
        </w:trPr>
        <w:tc>
          <w:tcPr>
            <w:tcW w:w="709" w:type="dxa"/>
            <w:hideMark/>
          </w:tcPr>
          <w:p w:rsidR="00367906" w:rsidRPr="00983D30" w:rsidRDefault="00367906" w:rsidP="00241161">
            <w:pPr>
              <w:autoSpaceDE w:val="0"/>
              <w:autoSpaceDN w:val="0"/>
              <w:adjustRightInd w:val="0"/>
              <w:spacing w:after="0" w:line="240" w:lineRule="auto"/>
              <w:rPr>
                <w:rFonts w:ascii="Times New Roman" w:hAnsi="Times New Roman"/>
                <w:color w:val="000000" w:themeColor="text1"/>
                <w:sz w:val="24"/>
                <w:szCs w:val="24"/>
                <w:lang w:eastAsia="ru-RU"/>
              </w:rPr>
            </w:pPr>
            <w:r w:rsidRPr="00983D30">
              <w:rPr>
                <w:rFonts w:ascii="Times New Roman" w:hAnsi="Times New Roman"/>
                <w:color w:val="000000" w:themeColor="text1"/>
                <w:sz w:val="24"/>
                <w:szCs w:val="24"/>
                <w:lang w:eastAsia="ru-RU"/>
              </w:rPr>
              <w:t>2</w:t>
            </w:r>
          </w:p>
        </w:tc>
        <w:tc>
          <w:tcPr>
            <w:tcW w:w="8921" w:type="dxa"/>
            <w:gridSpan w:val="4"/>
            <w:hideMark/>
          </w:tcPr>
          <w:p w:rsidR="00367906" w:rsidRPr="00983D30" w:rsidRDefault="00367906" w:rsidP="00241161">
            <w:pPr>
              <w:autoSpaceDE w:val="0"/>
              <w:autoSpaceDN w:val="0"/>
              <w:adjustRightInd w:val="0"/>
              <w:spacing w:after="0" w:line="240" w:lineRule="auto"/>
              <w:rPr>
                <w:rFonts w:ascii="Times New Roman" w:hAnsi="Times New Roman"/>
                <w:b/>
                <w:color w:val="000000" w:themeColor="text1"/>
                <w:sz w:val="24"/>
                <w:szCs w:val="24"/>
              </w:rPr>
            </w:pPr>
            <w:r w:rsidRPr="00983D30">
              <w:rPr>
                <w:rFonts w:ascii="Times New Roman" w:hAnsi="Times New Roman"/>
                <w:b/>
                <w:color w:val="000000" w:themeColor="text1"/>
                <w:sz w:val="24"/>
                <w:szCs w:val="24"/>
                <w:lang w:eastAsia="ru-RU"/>
              </w:rPr>
              <w:t xml:space="preserve">Изменение законодательства Забайкальского края </w:t>
            </w:r>
          </w:p>
        </w:tc>
      </w:tr>
      <w:tr w:rsidR="00367906" w:rsidRPr="00983D30" w:rsidTr="00241161">
        <w:trPr>
          <w:cantSplit/>
        </w:trPr>
        <w:tc>
          <w:tcPr>
            <w:tcW w:w="709" w:type="dxa"/>
            <w:hideMark/>
          </w:tcPr>
          <w:p w:rsidR="00367906" w:rsidRPr="00983D30" w:rsidRDefault="00367906" w:rsidP="00241161">
            <w:pPr>
              <w:autoSpaceDE w:val="0"/>
              <w:autoSpaceDN w:val="0"/>
              <w:adjustRightInd w:val="0"/>
              <w:spacing w:after="0" w:line="240" w:lineRule="auto"/>
              <w:rPr>
                <w:rFonts w:ascii="Times New Roman" w:hAnsi="Times New Roman"/>
                <w:color w:val="000000" w:themeColor="text1"/>
                <w:sz w:val="24"/>
                <w:szCs w:val="24"/>
                <w:lang w:eastAsia="ru-RU"/>
              </w:rPr>
            </w:pPr>
            <w:r w:rsidRPr="00983D30">
              <w:rPr>
                <w:rFonts w:ascii="Times New Roman" w:hAnsi="Times New Roman"/>
                <w:color w:val="000000" w:themeColor="text1"/>
                <w:sz w:val="24"/>
                <w:szCs w:val="24"/>
                <w:lang w:eastAsia="ru-RU"/>
              </w:rPr>
              <w:lastRenderedPageBreak/>
              <w:t>2.1</w:t>
            </w:r>
          </w:p>
        </w:tc>
        <w:tc>
          <w:tcPr>
            <w:tcW w:w="5100" w:type="dxa"/>
            <w:hideMark/>
          </w:tcPr>
          <w:p w:rsidR="00367906" w:rsidRPr="00983D30" w:rsidRDefault="00367906" w:rsidP="00241161">
            <w:pPr>
              <w:autoSpaceDE w:val="0"/>
              <w:autoSpaceDN w:val="0"/>
              <w:adjustRightInd w:val="0"/>
              <w:spacing w:after="0" w:line="240" w:lineRule="auto"/>
              <w:jc w:val="both"/>
              <w:rPr>
                <w:rFonts w:ascii="Times New Roman" w:hAnsi="Times New Roman"/>
                <w:b/>
                <w:color w:val="000000" w:themeColor="text1"/>
                <w:sz w:val="24"/>
                <w:szCs w:val="24"/>
              </w:rPr>
            </w:pPr>
            <w:r w:rsidRPr="00983D30">
              <w:rPr>
                <w:rFonts w:ascii="Times New Roman" w:hAnsi="Times New Roman"/>
                <w:b/>
                <w:color w:val="000000" w:themeColor="text1"/>
                <w:sz w:val="24"/>
                <w:szCs w:val="24"/>
              </w:rPr>
              <w:t>Налог на доходы физических лиц</w:t>
            </w:r>
          </w:p>
          <w:p w:rsidR="00367906" w:rsidRPr="00983D30" w:rsidRDefault="00367906" w:rsidP="00241161">
            <w:pPr>
              <w:autoSpaceDE w:val="0"/>
              <w:autoSpaceDN w:val="0"/>
              <w:adjustRightInd w:val="0"/>
              <w:spacing w:after="0" w:line="240" w:lineRule="auto"/>
              <w:jc w:val="both"/>
              <w:rPr>
                <w:rFonts w:ascii="Times New Roman" w:hAnsi="Times New Roman"/>
                <w:color w:val="000000" w:themeColor="text1"/>
                <w:sz w:val="24"/>
                <w:szCs w:val="24"/>
                <w:lang w:eastAsia="ru-RU"/>
              </w:rPr>
            </w:pPr>
            <w:r w:rsidRPr="00983D30">
              <w:rPr>
                <w:rFonts w:ascii="Times New Roman" w:hAnsi="Times New Roman"/>
                <w:color w:val="000000" w:themeColor="text1"/>
                <w:sz w:val="24"/>
                <w:szCs w:val="24"/>
              </w:rPr>
              <w:t xml:space="preserve">Зачисление по нормативу 5 процентов поступлений в бюджеты муниципальных округов в соответствии с </w:t>
            </w:r>
            <w:r w:rsidRPr="00983D30">
              <w:rPr>
                <w:rFonts w:ascii="Times New Roman" w:hAnsi="Times New Roman"/>
                <w:color w:val="000000" w:themeColor="text1"/>
                <w:sz w:val="24"/>
                <w:szCs w:val="24"/>
                <w:lang w:eastAsia="ru-RU"/>
              </w:rPr>
              <w:t>Законом Забайкальского края от 20 декабря 2011 года № 608-ЗЗК "О межбюджетных отношениях в Забайкальском крае"</w:t>
            </w:r>
            <w:r w:rsidRPr="00983D30">
              <w:rPr>
                <w:rFonts w:ascii="Times New Roman" w:hAnsi="Times New Roman"/>
                <w:color w:val="000000" w:themeColor="text1"/>
                <w:sz w:val="24"/>
                <w:szCs w:val="24"/>
              </w:rPr>
              <w:t>:</w:t>
            </w:r>
          </w:p>
        </w:tc>
        <w:tc>
          <w:tcPr>
            <w:tcW w:w="1272" w:type="dxa"/>
            <w:vAlign w:val="center"/>
          </w:tcPr>
          <w:p w:rsidR="00367906" w:rsidRPr="00983D30" w:rsidRDefault="00367906" w:rsidP="00241161">
            <w:pPr>
              <w:autoSpaceDE w:val="0"/>
              <w:autoSpaceDN w:val="0"/>
              <w:adjustRightInd w:val="0"/>
              <w:rPr>
                <w:rFonts w:ascii="Times New Roman" w:hAnsi="Times New Roman"/>
                <w:color w:val="000000" w:themeColor="text1"/>
                <w:sz w:val="24"/>
                <w:szCs w:val="24"/>
              </w:rPr>
            </w:pPr>
          </w:p>
        </w:tc>
        <w:tc>
          <w:tcPr>
            <w:tcW w:w="1278" w:type="dxa"/>
            <w:vAlign w:val="center"/>
            <w:hideMark/>
          </w:tcPr>
          <w:p w:rsidR="00367906" w:rsidRPr="00983D30" w:rsidRDefault="00367906" w:rsidP="00241161">
            <w:pPr>
              <w:autoSpaceDE w:val="0"/>
              <w:autoSpaceDN w:val="0"/>
              <w:adjustRightInd w:val="0"/>
              <w:jc w:val="center"/>
              <w:rPr>
                <w:rFonts w:ascii="Times New Roman" w:hAnsi="Times New Roman"/>
                <w:color w:val="000000" w:themeColor="text1"/>
                <w:sz w:val="24"/>
                <w:szCs w:val="24"/>
              </w:rPr>
            </w:pPr>
            <w:r w:rsidRPr="00983D30">
              <w:rPr>
                <w:rFonts w:ascii="Times New Roman" w:hAnsi="Times New Roman"/>
                <w:color w:val="000000" w:themeColor="text1"/>
                <w:sz w:val="24"/>
                <w:szCs w:val="24"/>
              </w:rPr>
              <w:t>-163 728,0</w:t>
            </w:r>
          </w:p>
        </w:tc>
        <w:tc>
          <w:tcPr>
            <w:tcW w:w="1271" w:type="dxa"/>
            <w:vAlign w:val="center"/>
            <w:hideMark/>
          </w:tcPr>
          <w:p w:rsidR="00367906" w:rsidRPr="00983D30" w:rsidRDefault="00367906" w:rsidP="00241161">
            <w:pPr>
              <w:autoSpaceDE w:val="0"/>
              <w:autoSpaceDN w:val="0"/>
              <w:adjustRightInd w:val="0"/>
              <w:jc w:val="center"/>
              <w:rPr>
                <w:rFonts w:ascii="Times New Roman" w:hAnsi="Times New Roman"/>
                <w:b/>
                <w:color w:val="000000" w:themeColor="text1"/>
                <w:sz w:val="24"/>
                <w:szCs w:val="24"/>
              </w:rPr>
            </w:pPr>
            <w:r w:rsidRPr="00983D30">
              <w:rPr>
                <w:rFonts w:ascii="Times New Roman" w:hAnsi="Times New Roman"/>
                <w:color w:val="000000" w:themeColor="text1"/>
                <w:sz w:val="24"/>
                <w:szCs w:val="24"/>
              </w:rPr>
              <w:t>+163 728,0</w:t>
            </w:r>
          </w:p>
        </w:tc>
      </w:tr>
      <w:tr w:rsidR="00367906" w:rsidRPr="00983D30" w:rsidTr="00241161">
        <w:trPr>
          <w:cantSplit/>
        </w:trPr>
        <w:tc>
          <w:tcPr>
            <w:tcW w:w="709" w:type="dxa"/>
            <w:hideMark/>
          </w:tcPr>
          <w:p w:rsidR="00367906" w:rsidRPr="00983D30" w:rsidRDefault="00367906" w:rsidP="00241161">
            <w:pPr>
              <w:autoSpaceDE w:val="0"/>
              <w:autoSpaceDN w:val="0"/>
              <w:adjustRightInd w:val="0"/>
              <w:spacing w:after="0" w:line="240" w:lineRule="auto"/>
              <w:rPr>
                <w:rFonts w:ascii="Times New Roman" w:hAnsi="Times New Roman"/>
                <w:color w:val="000000" w:themeColor="text1"/>
                <w:sz w:val="24"/>
                <w:szCs w:val="24"/>
                <w:lang w:eastAsia="ru-RU"/>
              </w:rPr>
            </w:pPr>
            <w:r w:rsidRPr="00983D30">
              <w:rPr>
                <w:rFonts w:ascii="Times New Roman" w:hAnsi="Times New Roman"/>
                <w:color w:val="000000" w:themeColor="text1"/>
                <w:sz w:val="24"/>
                <w:szCs w:val="24"/>
                <w:lang w:eastAsia="ru-RU"/>
              </w:rPr>
              <w:t>2.1.1</w:t>
            </w:r>
          </w:p>
        </w:tc>
        <w:tc>
          <w:tcPr>
            <w:tcW w:w="5100" w:type="dxa"/>
            <w:hideMark/>
          </w:tcPr>
          <w:p w:rsidR="00367906" w:rsidRPr="00983D30" w:rsidRDefault="00367906" w:rsidP="00241161">
            <w:pPr>
              <w:autoSpaceDE w:val="0"/>
              <w:autoSpaceDN w:val="0"/>
              <w:adjustRightInd w:val="0"/>
              <w:spacing w:after="0" w:line="240" w:lineRule="auto"/>
              <w:jc w:val="both"/>
              <w:rPr>
                <w:rFonts w:ascii="Times New Roman" w:hAnsi="Times New Roman"/>
                <w:color w:val="000000" w:themeColor="text1"/>
                <w:sz w:val="24"/>
                <w:szCs w:val="24"/>
              </w:rPr>
            </w:pPr>
            <w:r w:rsidRPr="00983D30">
              <w:rPr>
                <w:rFonts w:ascii="Times New Roman" w:hAnsi="Times New Roman"/>
                <w:color w:val="000000" w:themeColor="text1"/>
                <w:sz w:val="24"/>
                <w:szCs w:val="24"/>
              </w:rPr>
              <w:t xml:space="preserve">Закон Забайкальского края от 05.06.2023 года № 2220-ЗЗК </w:t>
            </w:r>
            <w:r w:rsidRPr="00983D30">
              <w:rPr>
                <w:rFonts w:ascii="Times New Roman" w:hAnsi="Times New Roman"/>
                <w:color w:val="000000" w:themeColor="text1"/>
                <w:sz w:val="24"/>
                <w:szCs w:val="24"/>
                <w:lang w:eastAsia="ru-RU"/>
              </w:rPr>
              <w:t>"</w:t>
            </w:r>
            <w:r w:rsidRPr="00983D30">
              <w:rPr>
                <w:rFonts w:ascii="Times New Roman" w:hAnsi="Times New Roman"/>
                <w:color w:val="000000" w:themeColor="text1"/>
                <w:sz w:val="24"/>
                <w:szCs w:val="24"/>
              </w:rPr>
              <w:t xml:space="preserve">О преобразовании всех поселений, входящих в состав муниципального района </w:t>
            </w:r>
            <w:r w:rsidRPr="00983D30">
              <w:rPr>
                <w:rFonts w:ascii="Times New Roman" w:hAnsi="Times New Roman"/>
                <w:color w:val="000000" w:themeColor="text1"/>
                <w:sz w:val="24"/>
                <w:szCs w:val="24"/>
                <w:lang w:eastAsia="ru-RU"/>
              </w:rPr>
              <w:t>"</w:t>
            </w:r>
            <w:r w:rsidRPr="00983D30">
              <w:rPr>
                <w:rFonts w:ascii="Times New Roman" w:hAnsi="Times New Roman"/>
                <w:color w:val="000000" w:themeColor="text1"/>
                <w:sz w:val="24"/>
                <w:szCs w:val="24"/>
              </w:rPr>
              <w:t>Могочинский район</w:t>
            </w:r>
            <w:r w:rsidRPr="00983D30">
              <w:rPr>
                <w:rFonts w:ascii="Times New Roman" w:hAnsi="Times New Roman"/>
                <w:color w:val="000000" w:themeColor="text1"/>
                <w:sz w:val="24"/>
                <w:szCs w:val="24"/>
                <w:lang w:eastAsia="ru-RU"/>
              </w:rPr>
              <w:t>"</w:t>
            </w:r>
            <w:r w:rsidRPr="00983D30">
              <w:rPr>
                <w:rFonts w:ascii="Times New Roman" w:hAnsi="Times New Roman"/>
                <w:color w:val="000000" w:themeColor="text1"/>
                <w:sz w:val="24"/>
                <w:szCs w:val="24"/>
              </w:rPr>
              <w:t xml:space="preserve"> Забайкальского края, в Могочинский муниципальный округ Забайкальского края</w:t>
            </w:r>
            <w:r w:rsidRPr="00983D30">
              <w:rPr>
                <w:rFonts w:ascii="Times New Roman" w:hAnsi="Times New Roman"/>
                <w:color w:val="000000" w:themeColor="text1"/>
                <w:sz w:val="24"/>
                <w:szCs w:val="24"/>
                <w:lang w:eastAsia="ru-RU"/>
              </w:rPr>
              <w:t>"</w:t>
            </w:r>
          </w:p>
        </w:tc>
        <w:tc>
          <w:tcPr>
            <w:tcW w:w="1272" w:type="dxa"/>
            <w:vAlign w:val="center"/>
          </w:tcPr>
          <w:p w:rsidR="00367906" w:rsidRPr="00983D30" w:rsidRDefault="00367906" w:rsidP="00241161">
            <w:pPr>
              <w:autoSpaceDE w:val="0"/>
              <w:autoSpaceDN w:val="0"/>
              <w:adjustRightInd w:val="0"/>
              <w:rPr>
                <w:rFonts w:ascii="Times New Roman" w:hAnsi="Times New Roman"/>
                <w:color w:val="000000" w:themeColor="text1"/>
                <w:sz w:val="24"/>
                <w:szCs w:val="24"/>
                <w:highlight w:val="yellow"/>
              </w:rPr>
            </w:pPr>
          </w:p>
        </w:tc>
        <w:tc>
          <w:tcPr>
            <w:tcW w:w="1278" w:type="dxa"/>
            <w:vAlign w:val="center"/>
            <w:hideMark/>
          </w:tcPr>
          <w:p w:rsidR="00367906" w:rsidRPr="00983D30" w:rsidRDefault="00367906" w:rsidP="00241161">
            <w:pPr>
              <w:autoSpaceDE w:val="0"/>
              <w:autoSpaceDN w:val="0"/>
              <w:adjustRightInd w:val="0"/>
              <w:jc w:val="center"/>
              <w:rPr>
                <w:rFonts w:ascii="Times New Roman" w:hAnsi="Times New Roman"/>
                <w:color w:val="000000" w:themeColor="text1"/>
                <w:sz w:val="24"/>
                <w:szCs w:val="24"/>
              </w:rPr>
            </w:pPr>
            <w:r w:rsidRPr="00983D30">
              <w:rPr>
                <w:rFonts w:ascii="Times New Roman" w:hAnsi="Times New Roman"/>
                <w:color w:val="000000" w:themeColor="text1"/>
                <w:sz w:val="24"/>
                <w:szCs w:val="24"/>
              </w:rPr>
              <w:t>-91 805,0</w:t>
            </w:r>
          </w:p>
        </w:tc>
        <w:tc>
          <w:tcPr>
            <w:tcW w:w="1271" w:type="dxa"/>
            <w:vAlign w:val="center"/>
            <w:hideMark/>
          </w:tcPr>
          <w:p w:rsidR="00367906" w:rsidRPr="00983D30" w:rsidRDefault="00367906" w:rsidP="00241161">
            <w:pPr>
              <w:autoSpaceDE w:val="0"/>
              <w:autoSpaceDN w:val="0"/>
              <w:adjustRightInd w:val="0"/>
              <w:jc w:val="center"/>
              <w:rPr>
                <w:rFonts w:ascii="Times New Roman" w:hAnsi="Times New Roman"/>
                <w:b/>
                <w:color w:val="000000" w:themeColor="text1"/>
                <w:sz w:val="24"/>
                <w:szCs w:val="24"/>
              </w:rPr>
            </w:pPr>
            <w:r w:rsidRPr="00983D30">
              <w:rPr>
                <w:rFonts w:ascii="Times New Roman" w:hAnsi="Times New Roman"/>
                <w:color w:val="000000" w:themeColor="text1"/>
                <w:sz w:val="24"/>
                <w:szCs w:val="24"/>
              </w:rPr>
              <w:t>+91 805,0</w:t>
            </w:r>
          </w:p>
        </w:tc>
      </w:tr>
      <w:tr w:rsidR="00367906" w:rsidRPr="00983D30" w:rsidTr="00241161">
        <w:trPr>
          <w:cantSplit/>
        </w:trPr>
        <w:tc>
          <w:tcPr>
            <w:tcW w:w="709" w:type="dxa"/>
            <w:hideMark/>
          </w:tcPr>
          <w:p w:rsidR="00367906" w:rsidRPr="00983D30" w:rsidRDefault="00367906" w:rsidP="00241161">
            <w:pPr>
              <w:autoSpaceDE w:val="0"/>
              <w:autoSpaceDN w:val="0"/>
              <w:adjustRightInd w:val="0"/>
              <w:spacing w:after="0" w:line="240" w:lineRule="auto"/>
              <w:rPr>
                <w:rFonts w:ascii="Times New Roman" w:hAnsi="Times New Roman"/>
                <w:color w:val="000000" w:themeColor="text1"/>
                <w:sz w:val="24"/>
                <w:szCs w:val="24"/>
                <w:lang w:eastAsia="ru-RU"/>
              </w:rPr>
            </w:pPr>
            <w:r w:rsidRPr="00983D30">
              <w:rPr>
                <w:rFonts w:ascii="Times New Roman" w:hAnsi="Times New Roman"/>
                <w:color w:val="000000" w:themeColor="text1"/>
                <w:sz w:val="24"/>
                <w:szCs w:val="24"/>
                <w:lang w:eastAsia="ru-RU"/>
              </w:rPr>
              <w:t>2.1.2</w:t>
            </w:r>
          </w:p>
        </w:tc>
        <w:tc>
          <w:tcPr>
            <w:tcW w:w="5100" w:type="dxa"/>
            <w:hideMark/>
          </w:tcPr>
          <w:p w:rsidR="00367906" w:rsidRPr="00983D30" w:rsidRDefault="00367906" w:rsidP="00241161">
            <w:pPr>
              <w:autoSpaceDE w:val="0"/>
              <w:autoSpaceDN w:val="0"/>
              <w:adjustRightInd w:val="0"/>
              <w:spacing w:after="0" w:line="240" w:lineRule="auto"/>
              <w:jc w:val="both"/>
              <w:rPr>
                <w:rFonts w:ascii="Times New Roman" w:hAnsi="Times New Roman"/>
                <w:color w:val="000000" w:themeColor="text1"/>
                <w:sz w:val="24"/>
                <w:szCs w:val="24"/>
              </w:rPr>
            </w:pPr>
            <w:r w:rsidRPr="00983D30">
              <w:rPr>
                <w:rFonts w:ascii="Times New Roman" w:hAnsi="Times New Roman"/>
                <w:color w:val="000000" w:themeColor="text1"/>
                <w:sz w:val="24"/>
                <w:szCs w:val="24"/>
              </w:rPr>
              <w:t xml:space="preserve">Закон Забайкальского края от 05.06.2023 года № 2218-ЗЗК </w:t>
            </w:r>
            <w:r w:rsidRPr="00983D30">
              <w:rPr>
                <w:rFonts w:ascii="Times New Roman" w:hAnsi="Times New Roman"/>
                <w:color w:val="000000" w:themeColor="text1"/>
                <w:sz w:val="24"/>
                <w:szCs w:val="24"/>
                <w:lang w:eastAsia="ru-RU"/>
              </w:rPr>
              <w:t>"</w:t>
            </w:r>
            <w:r w:rsidRPr="00983D30">
              <w:rPr>
                <w:rFonts w:ascii="Times New Roman" w:hAnsi="Times New Roman"/>
                <w:color w:val="000000" w:themeColor="text1"/>
                <w:sz w:val="24"/>
                <w:szCs w:val="24"/>
              </w:rPr>
              <w:t xml:space="preserve">О преобразовании всех поселений, входящих в состав муниципального района </w:t>
            </w:r>
            <w:r w:rsidRPr="00983D30">
              <w:rPr>
                <w:rFonts w:ascii="Times New Roman" w:hAnsi="Times New Roman"/>
                <w:color w:val="000000" w:themeColor="text1"/>
                <w:sz w:val="24"/>
                <w:szCs w:val="24"/>
                <w:lang w:eastAsia="ru-RU"/>
              </w:rPr>
              <w:t>"</w:t>
            </w:r>
            <w:r w:rsidRPr="00983D30">
              <w:rPr>
                <w:rFonts w:ascii="Times New Roman" w:hAnsi="Times New Roman"/>
                <w:color w:val="000000" w:themeColor="text1"/>
                <w:sz w:val="24"/>
                <w:szCs w:val="24"/>
              </w:rPr>
              <w:t>Калганский район</w:t>
            </w:r>
            <w:r w:rsidRPr="00983D30">
              <w:rPr>
                <w:rFonts w:ascii="Times New Roman" w:hAnsi="Times New Roman"/>
                <w:color w:val="000000" w:themeColor="text1"/>
                <w:sz w:val="24"/>
                <w:szCs w:val="24"/>
                <w:lang w:eastAsia="ru-RU"/>
              </w:rPr>
              <w:t>"</w:t>
            </w:r>
            <w:r w:rsidRPr="00983D30">
              <w:rPr>
                <w:rFonts w:ascii="Times New Roman" w:hAnsi="Times New Roman"/>
                <w:color w:val="000000" w:themeColor="text1"/>
                <w:sz w:val="24"/>
                <w:szCs w:val="24"/>
              </w:rPr>
              <w:t xml:space="preserve"> Забайкальского края, в Калганский муниципальный округ Забайкальского края</w:t>
            </w:r>
            <w:r w:rsidRPr="00983D30">
              <w:rPr>
                <w:rFonts w:ascii="Times New Roman" w:hAnsi="Times New Roman"/>
                <w:color w:val="000000" w:themeColor="text1"/>
                <w:sz w:val="24"/>
                <w:szCs w:val="24"/>
                <w:lang w:eastAsia="ru-RU"/>
              </w:rPr>
              <w:t>"</w:t>
            </w:r>
          </w:p>
        </w:tc>
        <w:tc>
          <w:tcPr>
            <w:tcW w:w="1272" w:type="dxa"/>
            <w:vAlign w:val="center"/>
          </w:tcPr>
          <w:p w:rsidR="00367906" w:rsidRPr="00983D30" w:rsidRDefault="00367906" w:rsidP="00241161">
            <w:pPr>
              <w:autoSpaceDE w:val="0"/>
              <w:autoSpaceDN w:val="0"/>
              <w:adjustRightInd w:val="0"/>
              <w:rPr>
                <w:rFonts w:ascii="Times New Roman" w:hAnsi="Times New Roman"/>
                <w:color w:val="000000" w:themeColor="text1"/>
                <w:sz w:val="24"/>
                <w:szCs w:val="24"/>
                <w:highlight w:val="yellow"/>
              </w:rPr>
            </w:pPr>
          </w:p>
        </w:tc>
        <w:tc>
          <w:tcPr>
            <w:tcW w:w="1278" w:type="dxa"/>
            <w:vAlign w:val="center"/>
            <w:hideMark/>
          </w:tcPr>
          <w:p w:rsidR="00367906" w:rsidRPr="00983D30" w:rsidRDefault="00367906" w:rsidP="00241161">
            <w:pPr>
              <w:autoSpaceDE w:val="0"/>
              <w:autoSpaceDN w:val="0"/>
              <w:adjustRightInd w:val="0"/>
              <w:jc w:val="center"/>
              <w:rPr>
                <w:rFonts w:ascii="Times New Roman" w:hAnsi="Times New Roman"/>
                <w:color w:val="000000" w:themeColor="text1"/>
                <w:sz w:val="24"/>
                <w:szCs w:val="24"/>
              </w:rPr>
            </w:pPr>
            <w:r w:rsidRPr="00983D30">
              <w:rPr>
                <w:rFonts w:ascii="Times New Roman" w:hAnsi="Times New Roman"/>
                <w:color w:val="000000" w:themeColor="text1"/>
                <w:sz w:val="24"/>
                <w:szCs w:val="24"/>
              </w:rPr>
              <w:t>-14 808,0</w:t>
            </w:r>
          </w:p>
        </w:tc>
        <w:tc>
          <w:tcPr>
            <w:tcW w:w="1271" w:type="dxa"/>
            <w:vAlign w:val="center"/>
            <w:hideMark/>
          </w:tcPr>
          <w:p w:rsidR="00367906" w:rsidRPr="00983D30" w:rsidRDefault="00367906" w:rsidP="00241161">
            <w:pPr>
              <w:autoSpaceDE w:val="0"/>
              <w:autoSpaceDN w:val="0"/>
              <w:adjustRightInd w:val="0"/>
              <w:jc w:val="center"/>
              <w:rPr>
                <w:rFonts w:ascii="Times New Roman" w:hAnsi="Times New Roman"/>
                <w:color w:val="000000" w:themeColor="text1"/>
                <w:sz w:val="24"/>
                <w:szCs w:val="24"/>
              </w:rPr>
            </w:pPr>
            <w:r w:rsidRPr="00983D30">
              <w:rPr>
                <w:rFonts w:ascii="Times New Roman" w:hAnsi="Times New Roman"/>
                <w:color w:val="000000" w:themeColor="text1"/>
                <w:sz w:val="24"/>
                <w:szCs w:val="24"/>
              </w:rPr>
              <w:t>+14 808,0</w:t>
            </w:r>
          </w:p>
        </w:tc>
      </w:tr>
      <w:tr w:rsidR="00367906" w:rsidRPr="00983D30" w:rsidTr="00241161">
        <w:trPr>
          <w:cantSplit/>
        </w:trPr>
        <w:tc>
          <w:tcPr>
            <w:tcW w:w="709" w:type="dxa"/>
            <w:hideMark/>
          </w:tcPr>
          <w:p w:rsidR="00367906" w:rsidRPr="00983D30" w:rsidRDefault="00367906" w:rsidP="00241161">
            <w:pPr>
              <w:autoSpaceDE w:val="0"/>
              <w:autoSpaceDN w:val="0"/>
              <w:adjustRightInd w:val="0"/>
              <w:spacing w:after="0" w:line="240" w:lineRule="auto"/>
              <w:rPr>
                <w:rFonts w:ascii="Times New Roman" w:hAnsi="Times New Roman"/>
                <w:color w:val="000000" w:themeColor="text1"/>
                <w:sz w:val="24"/>
                <w:szCs w:val="24"/>
                <w:lang w:eastAsia="ru-RU"/>
              </w:rPr>
            </w:pPr>
            <w:r w:rsidRPr="00983D30">
              <w:rPr>
                <w:rFonts w:ascii="Times New Roman" w:hAnsi="Times New Roman"/>
                <w:color w:val="000000" w:themeColor="text1"/>
                <w:sz w:val="24"/>
                <w:szCs w:val="24"/>
                <w:lang w:eastAsia="ru-RU"/>
              </w:rPr>
              <w:t>2.1.3</w:t>
            </w:r>
          </w:p>
        </w:tc>
        <w:tc>
          <w:tcPr>
            <w:tcW w:w="5100" w:type="dxa"/>
            <w:hideMark/>
          </w:tcPr>
          <w:p w:rsidR="00367906" w:rsidRPr="00983D30" w:rsidRDefault="00367906" w:rsidP="00241161">
            <w:pPr>
              <w:autoSpaceDE w:val="0"/>
              <w:autoSpaceDN w:val="0"/>
              <w:adjustRightInd w:val="0"/>
              <w:spacing w:after="0" w:line="240" w:lineRule="auto"/>
              <w:jc w:val="both"/>
              <w:rPr>
                <w:rFonts w:ascii="Times New Roman" w:hAnsi="Times New Roman"/>
                <w:color w:val="000000" w:themeColor="text1"/>
                <w:sz w:val="24"/>
                <w:szCs w:val="24"/>
              </w:rPr>
            </w:pPr>
            <w:r w:rsidRPr="00983D30">
              <w:rPr>
                <w:rFonts w:ascii="Times New Roman" w:hAnsi="Times New Roman"/>
                <w:color w:val="000000" w:themeColor="text1"/>
                <w:sz w:val="24"/>
                <w:szCs w:val="24"/>
              </w:rPr>
              <w:t xml:space="preserve">Закон Забайкальского края от 05.06.2023 года № 2217-ЗЗК </w:t>
            </w:r>
            <w:r w:rsidRPr="00983D30">
              <w:rPr>
                <w:rFonts w:ascii="Times New Roman" w:hAnsi="Times New Roman"/>
                <w:color w:val="000000" w:themeColor="text1"/>
                <w:sz w:val="24"/>
                <w:szCs w:val="24"/>
                <w:lang w:eastAsia="ru-RU"/>
              </w:rPr>
              <w:t>"</w:t>
            </w:r>
            <w:r w:rsidRPr="00983D30">
              <w:rPr>
                <w:rFonts w:ascii="Times New Roman" w:hAnsi="Times New Roman"/>
                <w:color w:val="000000" w:themeColor="text1"/>
                <w:sz w:val="24"/>
                <w:szCs w:val="24"/>
              </w:rPr>
              <w:t xml:space="preserve">О преобразовании всех поселений, входящих в состав муниципального района </w:t>
            </w:r>
            <w:r w:rsidRPr="00983D30">
              <w:rPr>
                <w:rFonts w:ascii="Times New Roman" w:hAnsi="Times New Roman"/>
                <w:color w:val="000000" w:themeColor="text1"/>
                <w:sz w:val="24"/>
                <w:szCs w:val="24"/>
                <w:lang w:eastAsia="ru-RU"/>
              </w:rPr>
              <w:t>"</w:t>
            </w:r>
            <w:r w:rsidRPr="00983D30">
              <w:rPr>
                <w:rFonts w:ascii="Times New Roman" w:hAnsi="Times New Roman"/>
                <w:color w:val="000000" w:themeColor="text1"/>
                <w:sz w:val="24"/>
                <w:szCs w:val="24"/>
              </w:rPr>
              <w:t>Газимуро-Заводский район</w:t>
            </w:r>
            <w:r w:rsidRPr="00983D30">
              <w:rPr>
                <w:rFonts w:ascii="Times New Roman" w:hAnsi="Times New Roman"/>
                <w:color w:val="000000" w:themeColor="text1"/>
                <w:sz w:val="24"/>
                <w:szCs w:val="24"/>
                <w:lang w:eastAsia="ru-RU"/>
              </w:rPr>
              <w:t>"</w:t>
            </w:r>
            <w:r w:rsidRPr="00983D30">
              <w:rPr>
                <w:rFonts w:ascii="Times New Roman" w:hAnsi="Times New Roman"/>
                <w:color w:val="000000" w:themeColor="text1"/>
                <w:sz w:val="24"/>
                <w:szCs w:val="24"/>
              </w:rPr>
              <w:t xml:space="preserve"> Забайкальского края, в Газимуро-Заводский муниципальный округ Забайкальского края</w:t>
            </w:r>
            <w:r w:rsidRPr="00983D30">
              <w:rPr>
                <w:rFonts w:ascii="Times New Roman" w:hAnsi="Times New Roman"/>
                <w:color w:val="000000" w:themeColor="text1"/>
                <w:sz w:val="24"/>
                <w:szCs w:val="24"/>
                <w:lang w:eastAsia="ru-RU"/>
              </w:rPr>
              <w:t>"</w:t>
            </w:r>
          </w:p>
        </w:tc>
        <w:tc>
          <w:tcPr>
            <w:tcW w:w="1272" w:type="dxa"/>
            <w:vAlign w:val="center"/>
          </w:tcPr>
          <w:p w:rsidR="00367906" w:rsidRPr="00983D30" w:rsidRDefault="00367906" w:rsidP="00241161">
            <w:pPr>
              <w:autoSpaceDE w:val="0"/>
              <w:autoSpaceDN w:val="0"/>
              <w:adjustRightInd w:val="0"/>
              <w:rPr>
                <w:rFonts w:ascii="Times New Roman" w:hAnsi="Times New Roman"/>
                <w:color w:val="000000" w:themeColor="text1"/>
                <w:sz w:val="24"/>
                <w:szCs w:val="24"/>
                <w:highlight w:val="yellow"/>
              </w:rPr>
            </w:pPr>
          </w:p>
        </w:tc>
        <w:tc>
          <w:tcPr>
            <w:tcW w:w="1278" w:type="dxa"/>
            <w:vAlign w:val="center"/>
            <w:hideMark/>
          </w:tcPr>
          <w:p w:rsidR="00367906" w:rsidRPr="00983D30" w:rsidRDefault="00367906" w:rsidP="00241161">
            <w:pPr>
              <w:autoSpaceDE w:val="0"/>
              <w:autoSpaceDN w:val="0"/>
              <w:adjustRightInd w:val="0"/>
              <w:jc w:val="center"/>
              <w:rPr>
                <w:rFonts w:ascii="Times New Roman" w:hAnsi="Times New Roman"/>
                <w:color w:val="000000" w:themeColor="text1"/>
                <w:sz w:val="24"/>
                <w:szCs w:val="24"/>
              </w:rPr>
            </w:pPr>
            <w:r w:rsidRPr="00983D30">
              <w:rPr>
                <w:rFonts w:ascii="Times New Roman" w:hAnsi="Times New Roman"/>
                <w:color w:val="000000" w:themeColor="text1"/>
                <w:sz w:val="24"/>
                <w:szCs w:val="24"/>
              </w:rPr>
              <w:t>-51 508,9</w:t>
            </w:r>
          </w:p>
        </w:tc>
        <w:tc>
          <w:tcPr>
            <w:tcW w:w="1271" w:type="dxa"/>
            <w:vAlign w:val="center"/>
            <w:hideMark/>
          </w:tcPr>
          <w:p w:rsidR="00367906" w:rsidRPr="00983D30" w:rsidRDefault="00367906" w:rsidP="00241161">
            <w:pPr>
              <w:autoSpaceDE w:val="0"/>
              <w:autoSpaceDN w:val="0"/>
              <w:adjustRightInd w:val="0"/>
              <w:jc w:val="center"/>
              <w:rPr>
                <w:rFonts w:ascii="Times New Roman" w:hAnsi="Times New Roman"/>
                <w:color w:val="000000" w:themeColor="text1"/>
                <w:sz w:val="24"/>
                <w:szCs w:val="24"/>
              </w:rPr>
            </w:pPr>
            <w:r w:rsidRPr="00983D30">
              <w:rPr>
                <w:rFonts w:ascii="Times New Roman" w:hAnsi="Times New Roman"/>
                <w:color w:val="000000" w:themeColor="text1"/>
                <w:sz w:val="24"/>
                <w:szCs w:val="24"/>
              </w:rPr>
              <w:t>+51 508,9</w:t>
            </w:r>
          </w:p>
        </w:tc>
      </w:tr>
      <w:tr w:rsidR="00367906" w:rsidRPr="00983D30" w:rsidTr="00241161">
        <w:trPr>
          <w:cantSplit/>
        </w:trPr>
        <w:tc>
          <w:tcPr>
            <w:tcW w:w="709" w:type="dxa"/>
            <w:hideMark/>
          </w:tcPr>
          <w:p w:rsidR="00367906" w:rsidRPr="00983D30" w:rsidRDefault="00367906" w:rsidP="00241161">
            <w:pPr>
              <w:autoSpaceDE w:val="0"/>
              <w:autoSpaceDN w:val="0"/>
              <w:adjustRightInd w:val="0"/>
              <w:spacing w:after="0" w:line="240" w:lineRule="auto"/>
              <w:rPr>
                <w:rFonts w:ascii="Times New Roman" w:hAnsi="Times New Roman"/>
                <w:color w:val="000000" w:themeColor="text1"/>
                <w:sz w:val="24"/>
                <w:szCs w:val="24"/>
                <w:lang w:eastAsia="ru-RU"/>
              </w:rPr>
            </w:pPr>
            <w:r w:rsidRPr="00983D30">
              <w:rPr>
                <w:rFonts w:ascii="Times New Roman" w:hAnsi="Times New Roman"/>
                <w:color w:val="000000" w:themeColor="text1"/>
                <w:sz w:val="24"/>
                <w:szCs w:val="24"/>
                <w:lang w:eastAsia="ru-RU"/>
              </w:rPr>
              <w:t>2.1.4</w:t>
            </w:r>
          </w:p>
        </w:tc>
        <w:tc>
          <w:tcPr>
            <w:tcW w:w="5100" w:type="dxa"/>
            <w:hideMark/>
          </w:tcPr>
          <w:p w:rsidR="00367906" w:rsidRPr="00983D30" w:rsidRDefault="00367906" w:rsidP="00241161">
            <w:pPr>
              <w:autoSpaceDE w:val="0"/>
              <w:autoSpaceDN w:val="0"/>
              <w:adjustRightInd w:val="0"/>
              <w:spacing w:after="0" w:line="240" w:lineRule="auto"/>
              <w:jc w:val="both"/>
              <w:rPr>
                <w:rFonts w:ascii="Times New Roman" w:hAnsi="Times New Roman"/>
                <w:color w:val="000000" w:themeColor="text1"/>
                <w:sz w:val="24"/>
                <w:szCs w:val="24"/>
              </w:rPr>
            </w:pPr>
            <w:r w:rsidRPr="00983D30">
              <w:rPr>
                <w:rFonts w:ascii="Times New Roman" w:hAnsi="Times New Roman"/>
                <w:color w:val="000000" w:themeColor="text1"/>
                <w:sz w:val="24"/>
                <w:szCs w:val="24"/>
              </w:rPr>
              <w:t xml:space="preserve">Закон Забайкальского края от 03.02.2023 года № 2147-ЗЗК </w:t>
            </w:r>
            <w:r w:rsidRPr="00983D30">
              <w:rPr>
                <w:rFonts w:ascii="Times New Roman" w:hAnsi="Times New Roman"/>
                <w:color w:val="000000" w:themeColor="text1"/>
                <w:sz w:val="24"/>
                <w:szCs w:val="24"/>
                <w:lang w:eastAsia="ru-RU"/>
              </w:rPr>
              <w:t>"</w:t>
            </w:r>
            <w:r w:rsidRPr="00983D30">
              <w:rPr>
                <w:rFonts w:ascii="Times New Roman" w:hAnsi="Times New Roman"/>
                <w:color w:val="000000" w:themeColor="text1"/>
                <w:sz w:val="24"/>
                <w:szCs w:val="24"/>
              </w:rPr>
              <w:t xml:space="preserve">О преобразовании всех поселений, входящих в состав муниципального района </w:t>
            </w:r>
            <w:r w:rsidRPr="00983D30">
              <w:rPr>
                <w:rFonts w:ascii="Times New Roman" w:hAnsi="Times New Roman"/>
                <w:color w:val="000000" w:themeColor="text1"/>
                <w:sz w:val="24"/>
                <w:szCs w:val="24"/>
                <w:lang w:eastAsia="ru-RU"/>
              </w:rPr>
              <w:t>"</w:t>
            </w:r>
            <w:r w:rsidRPr="00983D30">
              <w:rPr>
                <w:rFonts w:ascii="Times New Roman" w:hAnsi="Times New Roman"/>
                <w:color w:val="000000" w:themeColor="text1"/>
                <w:sz w:val="24"/>
                <w:szCs w:val="24"/>
              </w:rPr>
              <w:t>Ононский район</w:t>
            </w:r>
            <w:r w:rsidRPr="00983D30">
              <w:rPr>
                <w:rFonts w:ascii="Times New Roman" w:hAnsi="Times New Roman"/>
                <w:color w:val="000000" w:themeColor="text1"/>
                <w:sz w:val="24"/>
                <w:szCs w:val="24"/>
                <w:lang w:eastAsia="ru-RU"/>
              </w:rPr>
              <w:t>"</w:t>
            </w:r>
            <w:r w:rsidRPr="00983D30">
              <w:rPr>
                <w:rFonts w:ascii="Times New Roman" w:hAnsi="Times New Roman"/>
                <w:color w:val="000000" w:themeColor="text1"/>
                <w:sz w:val="24"/>
                <w:szCs w:val="24"/>
              </w:rPr>
              <w:t xml:space="preserve"> Забайкальского края, в Ононский муниципальный округ Забайкальского края</w:t>
            </w:r>
            <w:r w:rsidRPr="00983D30">
              <w:rPr>
                <w:rFonts w:ascii="Times New Roman" w:hAnsi="Times New Roman"/>
                <w:color w:val="000000" w:themeColor="text1"/>
                <w:sz w:val="24"/>
                <w:szCs w:val="24"/>
                <w:lang w:eastAsia="ru-RU"/>
              </w:rPr>
              <w:t>"</w:t>
            </w:r>
          </w:p>
        </w:tc>
        <w:tc>
          <w:tcPr>
            <w:tcW w:w="1272" w:type="dxa"/>
            <w:vAlign w:val="center"/>
          </w:tcPr>
          <w:p w:rsidR="00367906" w:rsidRPr="00983D30" w:rsidRDefault="00367906" w:rsidP="00241161">
            <w:pPr>
              <w:autoSpaceDE w:val="0"/>
              <w:autoSpaceDN w:val="0"/>
              <w:adjustRightInd w:val="0"/>
              <w:rPr>
                <w:rFonts w:ascii="Times New Roman" w:hAnsi="Times New Roman"/>
                <w:color w:val="000000" w:themeColor="text1"/>
                <w:sz w:val="24"/>
                <w:szCs w:val="24"/>
                <w:highlight w:val="yellow"/>
              </w:rPr>
            </w:pPr>
          </w:p>
        </w:tc>
        <w:tc>
          <w:tcPr>
            <w:tcW w:w="1278" w:type="dxa"/>
            <w:vAlign w:val="center"/>
            <w:hideMark/>
          </w:tcPr>
          <w:p w:rsidR="00367906" w:rsidRPr="00983D30" w:rsidRDefault="00367906" w:rsidP="00241161">
            <w:pPr>
              <w:autoSpaceDE w:val="0"/>
              <w:autoSpaceDN w:val="0"/>
              <w:adjustRightInd w:val="0"/>
              <w:jc w:val="center"/>
              <w:rPr>
                <w:rFonts w:ascii="Times New Roman" w:hAnsi="Times New Roman"/>
                <w:color w:val="000000" w:themeColor="text1"/>
                <w:sz w:val="24"/>
                <w:szCs w:val="24"/>
              </w:rPr>
            </w:pPr>
            <w:r w:rsidRPr="00983D30">
              <w:rPr>
                <w:rFonts w:ascii="Times New Roman" w:hAnsi="Times New Roman"/>
                <w:color w:val="000000" w:themeColor="text1"/>
                <w:sz w:val="24"/>
                <w:szCs w:val="24"/>
              </w:rPr>
              <w:t>-5 606,1</w:t>
            </w:r>
          </w:p>
        </w:tc>
        <w:tc>
          <w:tcPr>
            <w:tcW w:w="1271" w:type="dxa"/>
            <w:vAlign w:val="center"/>
            <w:hideMark/>
          </w:tcPr>
          <w:p w:rsidR="00367906" w:rsidRPr="00983D30" w:rsidRDefault="00367906" w:rsidP="00241161">
            <w:pPr>
              <w:autoSpaceDE w:val="0"/>
              <w:autoSpaceDN w:val="0"/>
              <w:adjustRightInd w:val="0"/>
              <w:jc w:val="center"/>
              <w:rPr>
                <w:rFonts w:ascii="Times New Roman" w:hAnsi="Times New Roman"/>
                <w:color w:val="000000" w:themeColor="text1"/>
                <w:sz w:val="24"/>
                <w:szCs w:val="24"/>
              </w:rPr>
            </w:pPr>
            <w:r w:rsidRPr="00983D30">
              <w:rPr>
                <w:rFonts w:ascii="Times New Roman" w:hAnsi="Times New Roman"/>
                <w:color w:val="000000" w:themeColor="text1"/>
                <w:sz w:val="24"/>
                <w:szCs w:val="24"/>
              </w:rPr>
              <w:t>+5 606,1</w:t>
            </w:r>
          </w:p>
        </w:tc>
      </w:tr>
      <w:tr w:rsidR="00367906" w:rsidRPr="00983D30" w:rsidTr="00241161">
        <w:trPr>
          <w:cantSplit/>
          <w:trHeight w:val="218"/>
        </w:trPr>
        <w:tc>
          <w:tcPr>
            <w:tcW w:w="709" w:type="dxa"/>
          </w:tcPr>
          <w:p w:rsidR="00367906" w:rsidRPr="00983D30" w:rsidRDefault="00367906" w:rsidP="00241161">
            <w:pPr>
              <w:autoSpaceDE w:val="0"/>
              <w:autoSpaceDN w:val="0"/>
              <w:adjustRightInd w:val="0"/>
              <w:spacing w:after="0" w:line="240" w:lineRule="auto"/>
              <w:rPr>
                <w:rFonts w:ascii="Times New Roman" w:hAnsi="Times New Roman"/>
                <w:color w:val="000000" w:themeColor="text1"/>
                <w:sz w:val="24"/>
                <w:szCs w:val="24"/>
                <w:lang w:eastAsia="ru-RU"/>
              </w:rPr>
            </w:pPr>
          </w:p>
        </w:tc>
        <w:tc>
          <w:tcPr>
            <w:tcW w:w="5100" w:type="dxa"/>
            <w:hideMark/>
          </w:tcPr>
          <w:p w:rsidR="00367906" w:rsidRPr="00983D30" w:rsidRDefault="00367906" w:rsidP="00241161">
            <w:pPr>
              <w:autoSpaceDE w:val="0"/>
              <w:autoSpaceDN w:val="0"/>
              <w:adjustRightInd w:val="0"/>
              <w:spacing w:after="0" w:line="240" w:lineRule="auto"/>
              <w:rPr>
                <w:rFonts w:ascii="Times New Roman" w:hAnsi="Times New Roman"/>
                <w:color w:val="000000" w:themeColor="text1"/>
                <w:sz w:val="24"/>
                <w:szCs w:val="24"/>
                <w:lang w:eastAsia="ru-RU"/>
              </w:rPr>
            </w:pPr>
            <w:r w:rsidRPr="00983D30">
              <w:rPr>
                <w:rFonts w:ascii="Times New Roman" w:hAnsi="Times New Roman"/>
                <w:color w:val="000000" w:themeColor="text1"/>
                <w:sz w:val="24"/>
                <w:szCs w:val="24"/>
                <w:lang w:eastAsia="ru-RU"/>
              </w:rPr>
              <w:t xml:space="preserve">Всего </w:t>
            </w:r>
          </w:p>
        </w:tc>
        <w:tc>
          <w:tcPr>
            <w:tcW w:w="1272" w:type="dxa"/>
            <w:vAlign w:val="center"/>
          </w:tcPr>
          <w:p w:rsidR="00367906" w:rsidRPr="00983D30" w:rsidRDefault="00367906" w:rsidP="00241161">
            <w:pPr>
              <w:autoSpaceDE w:val="0"/>
              <w:autoSpaceDN w:val="0"/>
              <w:adjustRightInd w:val="0"/>
              <w:jc w:val="center"/>
              <w:rPr>
                <w:rFonts w:ascii="Times New Roman" w:hAnsi="Times New Roman"/>
                <w:color w:val="000000" w:themeColor="text1"/>
                <w:sz w:val="24"/>
                <w:szCs w:val="24"/>
              </w:rPr>
            </w:pPr>
            <w:r w:rsidRPr="00983D30">
              <w:rPr>
                <w:rFonts w:ascii="Times New Roman" w:hAnsi="Times New Roman"/>
                <w:color w:val="000000" w:themeColor="text1"/>
                <w:sz w:val="24"/>
                <w:szCs w:val="24"/>
              </w:rPr>
              <w:t>- 363 186,0</w:t>
            </w:r>
          </w:p>
        </w:tc>
        <w:tc>
          <w:tcPr>
            <w:tcW w:w="1278" w:type="dxa"/>
            <w:vAlign w:val="center"/>
          </w:tcPr>
          <w:p w:rsidR="00367906" w:rsidRPr="00983D30" w:rsidRDefault="00367906" w:rsidP="00241161">
            <w:pPr>
              <w:autoSpaceDE w:val="0"/>
              <w:autoSpaceDN w:val="0"/>
              <w:adjustRightInd w:val="0"/>
              <w:jc w:val="center"/>
              <w:rPr>
                <w:rFonts w:ascii="Times New Roman" w:hAnsi="Times New Roman"/>
                <w:color w:val="000000" w:themeColor="text1"/>
                <w:sz w:val="24"/>
                <w:szCs w:val="24"/>
              </w:rPr>
            </w:pPr>
            <w:r w:rsidRPr="00983D30">
              <w:rPr>
                <w:rFonts w:ascii="Times New Roman" w:hAnsi="Times New Roman"/>
                <w:color w:val="000000" w:themeColor="text1"/>
                <w:sz w:val="24"/>
                <w:szCs w:val="24"/>
              </w:rPr>
              <w:t xml:space="preserve">- </w:t>
            </w:r>
            <w:r w:rsidRPr="00983D30">
              <w:rPr>
                <w:rFonts w:ascii="Times New Roman" w:hAnsi="Times New Roman"/>
                <w:color w:val="000000" w:themeColor="text1"/>
                <w:sz w:val="24"/>
                <w:szCs w:val="24"/>
                <w:lang w:val="en-US"/>
              </w:rPr>
              <w:t>417</w:t>
            </w:r>
            <w:r w:rsidRPr="00983D30">
              <w:rPr>
                <w:rFonts w:ascii="Times New Roman" w:hAnsi="Times New Roman"/>
                <w:color w:val="000000" w:themeColor="text1"/>
                <w:sz w:val="24"/>
                <w:szCs w:val="24"/>
              </w:rPr>
              <w:t> </w:t>
            </w:r>
            <w:r w:rsidRPr="00983D30">
              <w:rPr>
                <w:rFonts w:ascii="Times New Roman" w:hAnsi="Times New Roman"/>
                <w:color w:val="000000" w:themeColor="text1"/>
                <w:sz w:val="24"/>
                <w:szCs w:val="24"/>
                <w:lang w:val="en-US"/>
              </w:rPr>
              <w:t>958</w:t>
            </w:r>
            <w:r w:rsidRPr="00983D30">
              <w:rPr>
                <w:rFonts w:ascii="Times New Roman" w:hAnsi="Times New Roman"/>
                <w:color w:val="000000" w:themeColor="text1"/>
                <w:sz w:val="24"/>
                <w:szCs w:val="24"/>
              </w:rPr>
              <w:t>,0</w:t>
            </w:r>
          </w:p>
        </w:tc>
        <w:tc>
          <w:tcPr>
            <w:tcW w:w="1271" w:type="dxa"/>
            <w:vAlign w:val="center"/>
          </w:tcPr>
          <w:p w:rsidR="00367906" w:rsidRPr="00983D30" w:rsidRDefault="00236469" w:rsidP="00241161">
            <w:pPr>
              <w:autoSpaceDE w:val="0"/>
              <w:autoSpaceDN w:val="0"/>
              <w:adjustRightInd w:val="0"/>
              <w:jc w:val="center"/>
              <w:rPr>
                <w:rFonts w:ascii="Times New Roman" w:hAnsi="Times New Roman"/>
                <w:color w:val="000000" w:themeColor="text1"/>
                <w:sz w:val="24"/>
                <w:szCs w:val="24"/>
                <w:lang w:val="en-US"/>
              </w:rPr>
            </w:pPr>
            <w:r w:rsidRPr="00983D30">
              <w:rPr>
                <w:rFonts w:ascii="Times New Roman" w:hAnsi="Times New Roman"/>
                <w:color w:val="000000" w:themeColor="text1"/>
                <w:sz w:val="24"/>
                <w:szCs w:val="24"/>
                <w:lang w:val="en-US"/>
              </w:rPr>
              <w:t>+54 772</w:t>
            </w:r>
            <w:r w:rsidRPr="00983D30">
              <w:rPr>
                <w:rFonts w:ascii="Times New Roman" w:hAnsi="Times New Roman"/>
                <w:color w:val="000000" w:themeColor="text1"/>
                <w:sz w:val="24"/>
                <w:szCs w:val="24"/>
              </w:rPr>
              <w:t>,</w:t>
            </w:r>
            <w:r w:rsidR="00367906" w:rsidRPr="00983D30">
              <w:rPr>
                <w:rFonts w:ascii="Times New Roman" w:hAnsi="Times New Roman"/>
                <w:color w:val="000000" w:themeColor="text1"/>
                <w:sz w:val="24"/>
                <w:szCs w:val="24"/>
                <w:lang w:val="en-US"/>
              </w:rPr>
              <w:t>0</w:t>
            </w:r>
          </w:p>
        </w:tc>
      </w:tr>
    </w:tbl>
    <w:p w:rsidR="00367906" w:rsidRPr="00983D30" w:rsidRDefault="00367906" w:rsidP="00367906">
      <w:pPr>
        <w:autoSpaceDE w:val="0"/>
        <w:autoSpaceDN w:val="0"/>
        <w:adjustRightInd w:val="0"/>
        <w:spacing w:before="120"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Проектировки налоговых и неналоговых доходов бюджета края на 2024 год </w:t>
      </w:r>
      <w:r w:rsidRPr="00983D30">
        <w:rPr>
          <w:rFonts w:ascii="Times New Roman" w:hAnsi="Times New Roman"/>
          <w:bCs/>
          <w:color w:val="000000" w:themeColor="text1"/>
          <w:sz w:val="28"/>
          <w:szCs w:val="28"/>
        </w:rPr>
        <w:t>и плановый период 2025 и 2026 годов</w:t>
      </w:r>
      <w:r w:rsidRPr="00983D30">
        <w:rPr>
          <w:rFonts w:ascii="Times New Roman" w:hAnsi="Times New Roman"/>
          <w:color w:val="000000" w:themeColor="text1"/>
          <w:sz w:val="28"/>
          <w:szCs w:val="28"/>
          <w:lang w:eastAsia="ru-RU"/>
        </w:rPr>
        <w:t xml:space="preserve"> рассчитаны на основании:</w:t>
      </w:r>
    </w:p>
    <w:p w:rsidR="00367906" w:rsidRPr="00983D30" w:rsidRDefault="00367906" w:rsidP="00367906">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прогноза социально-экономического развития Забайкальского края на 2024 год и плановый период 2025 и 2026 годов;</w:t>
      </w:r>
    </w:p>
    <w:p w:rsidR="00367906" w:rsidRPr="00983D30" w:rsidRDefault="00367906" w:rsidP="00367906">
      <w:pPr>
        <w:autoSpaceDE w:val="0"/>
        <w:autoSpaceDN w:val="0"/>
        <w:adjustRightInd w:val="0"/>
        <w:spacing w:after="0" w:line="240" w:lineRule="auto"/>
        <w:ind w:firstLine="709"/>
        <w:jc w:val="both"/>
        <w:rPr>
          <w:rFonts w:ascii="Times New Roman" w:hAnsi="Times New Roman"/>
          <w:color w:val="000000" w:themeColor="text1"/>
          <w:sz w:val="28"/>
          <w:szCs w:val="28"/>
          <w:highlight w:val="yellow"/>
          <w:lang w:eastAsia="ru-RU"/>
        </w:rPr>
      </w:pPr>
      <w:r w:rsidRPr="00983D30">
        <w:rPr>
          <w:rFonts w:ascii="Times New Roman" w:hAnsi="Times New Roman"/>
          <w:color w:val="000000" w:themeColor="text1"/>
          <w:sz w:val="28"/>
          <w:szCs w:val="28"/>
          <w:lang w:eastAsia="ru-RU"/>
        </w:rPr>
        <w:t xml:space="preserve">согласованных с муниципальными районами и городскими округами показателей социально-экономического развития на 2024 год </w:t>
      </w:r>
      <w:r w:rsidRPr="00983D30">
        <w:rPr>
          <w:rFonts w:ascii="Times New Roman" w:hAnsi="Times New Roman"/>
          <w:bCs/>
          <w:color w:val="000000" w:themeColor="text1"/>
          <w:sz w:val="28"/>
          <w:szCs w:val="28"/>
        </w:rPr>
        <w:t>и плановый период 2025 и 2026 годов</w:t>
      </w:r>
      <w:r w:rsidRPr="00983D30">
        <w:rPr>
          <w:rFonts w:ascii="Times New Roman" w:hAnsi="Times New Roman"/>
          <w:color w:val="000000" w:themeColor="text1"/>
          <w:sz w:val="28"/>
          <w:szCs w:val="28"/>
          <w:lang w:eastAsia="ru-RU"/>
        </w:rPr>
        <w:t xml:space="preserve"> с применением нормативов отчислений от налогов и сборов, установленных Бюджетным кодексом Российской Федерации и </w:t>
      </w:r>
      <w:r w:rsidRPr="00983D30">
        <w:rPr>
          <w:rFonts w:ascii="Times New Roman" w:hAnsi="Times New Roman"/>
          <w:color w:val="000000" w:themeColor="text1"/>
          <w:sz w:val="28"/>
          <w:szCs w:val="28"/>
          <w:lang w:eastAsia="ru-RU"/>
        </w:rPr>
        <w:lastRenderedPageBreak/>
        <w:t xml:space="preserve">Законом Забайкальского края от 20 декабря 2011 года № 608-ЗЗК "О межбюджетных отношениях в Забайкальском крае". </w:t>
      </w:r>
    </w:p>
    <w:p w:rsidR="00367906" w:rsidRPr="00983D30" w:rsidRDefault="00367906" w:rsidP="00367906">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В целях повышения объективности и обоснованности прогнозной оценки доходов, снижения рисков недопоступлений доходов использованы отчетные данные, отражающие реальную ситуацию с поступлением доходов в текущем году и предшествующие годы, а также проектировки главных администраторов доходов бюджета Забайкальского края, методик прогнозирования поступлений доходов в бюджет Забайкальского края и местные бюджеты.</w:t>
      </w:r>
    </w:p>
    <w:p w:rsidR="00367906" w:rsidRPr="00983D30" w:rsidRDefault="00367906" w:rsidP="00367906">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rPr>
        <w:t xml:space="preserve">Объем дорожного фонда формируется за счет налоговых и неналоговых доходов в соответствии с Законом Забайкальского края </w:t>
      </w:r>
      <w:r w:rsidRPr="00983D30">
        <w:rPr>
          <w:rFonts w:ascii="Times New Roman" w:hAnsi="Times New Roman"/>
          <w:color w:val="000000" w:themeColor="text1"/>
          <w:sz w:val="28"/>
          <w:szCs w:val="28"/>
        </w:rPr>
        <w:br/>
        <w:t xml:space="preserve">от 24 ноября 2011 года № 585-ЗЗК "О дорожном фонде Забайкальского края". </w:t>
      </w:r>
    </w:p>
    <w:p w:rsidR="00367906" w:rsidRPr="00983D30" w:rsidRDefault="00367906" w:rsidP="00367906">
      <w:pPr>
        <w:autoSpaceDE w:val="0"/>
        <w:autoSpaceDN w:val="0"/>
        <w:adjustRightInd w:val="0"/>
        <w:spacing w:after="0" w:line="240" w:lineRule="auto"/>
        <w:ind w:firstLine="709"/>
        <w:jc w:val="both"/>
        <w:outlineLvl w:val="3"/>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Объем целевых платежей в области охраны окружающей среды и природопользования определен в соответствии с Федеральным законом </w:t>
      </w:r>
      <w:r w:rsidRPr="00983D30">
        <w:rPr>
          <w:rFonts w:ascii="Times New Roman" w:hAnsi="Times New Roman"/>
          <w:color w:val="000000" w:themeColor="text1"/>
          <w:sz w:val="28"/>
          <w:szCs w:val="28"/>
          <w:lang w:eastAsia="ru-RU"/>
        </w:rPr>
        <w:br/>
        <w:t xml:space="preserve">от 10 января 2002 года № 7-ФЗ </w:t>
      </w:r>
      <w:r w:rsidRPr="00983D30">
        <w:rPr>
          <w:rFonts w:ascii="Times New Roman" w:hAnsi="Times New Roman"/>
          <w:color w:val="000000" w:themeColor="text1"/>
          <w:sz w:val="28"/>
          <w:szCs w:val="28"/>
        </w:rPr>
        <w:t>"Об охране окружающей среды".</w:t>
      </w:r>
    </w:p>
    <w:p w:rsidR="00367906" w:rsidRPr="00983D30" w:rsidRDefault="00367906" w:rsidP="00367906">
      <w:pPr>
        <w:autoSpaceDE w:val="0"/>
        <w:autoSpaceDN w:val="0"/>
        <w:adjustRightInd w:val="0"/>
        <w:spacing w:after="0" w:line="240" w:lineRule="auto"/>
        <w:ind w:firstLine="709"/>
        <w:jc w:val="both"/>
        <w:outlineLvl w:val="3"/>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В проекте бюджета края на 2024 год</w:t>
      </w:r>
      <w:r w:rsidRPr="00983D30">
        <w:rPr>
          <w:rFonts w:ascii="Times New Roman" w:hAnsi="Times New Roman"/>
          <w:bCs/>
          <w:color w:val="000000" w:themeColor="text1"/>
          <w:sz w:val="28"/>
          <w:szCs w:val="28"/>
        </w:rPr>
        <w:t xml:space="preserve"> и плановый период 2025 и 2026</w:t>
      </w:r>
      <w:r w:rsidRPr="00983D30">
        <w:rPr>
          <w:rFonts w:ascii="Times New Roman" w:hAnsi="Times New Roman"/>
          <w:color w:val="000000" w:themeColor="text1"/>
          <w:sz w:val="28"/>
          <w:szCs w:val="28"/>
          <w:lang w:eastAsia="ru-RU"/>
        </w:rPr>
        <w:t> </w:t>
      </w:r>
      <w:r w:rsidRPr="00983D30">
        <w:rPr>
          <w:rFonts w:ascii="Times New Roman" w:hAnsi="Times New Roman"/>
          <w:bCs/>
          <w:color w:val="000000" w:themeColor="text1"/>
          <w:sz w:val="28"/>
          <w:szCs w:val="28"/>
        </w:rPr>
        <w:t>годов</w:t>
      </w:r>
      <w:r w:rsidRPr="00983D30">
        <w:rPr>
          <w:rFonts w:ascii="Times New Roman" w:hAnsi="Times New Roman"/>
          <w:color w:val="000000" w:themeColor="text1"/>
          <w:sz w:val="28"/>
          <w:szCs w:val="28"/>
          <w:lang w:eastAsia="ru-RU"/>
        </w:rPr>
        <w:t xml:space="preserve"> мобилизованы все возможные к поступлению источники доходов.</w:t>
      </w:r>
    </w:p>
    <w:p w:rsidR="00367906" w:rsidRPr="00983D30" w:rsidRDefault="00367906" w:rsidP="00367906">
      <w:pPr>
        <w:widowControl w:val="0"/>
        <w:spacing w:before="120" w:after="120" w:line="240" w:lineRule="auto"/>
        <w:jc w:val="center"/>
        <w:rPr>
          <w:rFonts w:ascii="Times New Roman" w:hAnsi="Times New Roman"/>
          <w:b/>
          <w:color w:val="000000" w:themeColor="text1"/>
          <w:sz w:val="28"/>
          <w:szCs w:val="20"/>
          <w:lang w:eastAsia="ru-RU"/>
        </w:rPr>
      </w:pPr>
      <w:r w:rsidRPr="00983D30">
        <w:rPr>
          <w:rFonts w:ascii="Times New Roman" w:hAnsi="Times New Roman"/>
          <w:b/>
          <w:color w:val="000000" w:themeColor="text1"/>
          <w:sz w:val="28"/>
          <w:szCs w:val="20"/>
          <w:lang w:eastAsia="ru-RU"/>
        </w:rPr>
        <w:t>Объемы налоговых и неналоговых доходов</w:t>
      </w:r>
      <w:r w:rsidRPr="00983D30">
        <w:rPr>
          <w:rFonts w:ascii="Calibri" w:hAnsi="Calibri"/>
          <w:b/>
          <w:bCs/>
          <w:color w:val="000000" w:themeColor="text1"/>
        </w:rPr>
        <w:br/>
      </w:r>
      <w:r w:rsidRPr="00983D30">
        <w:rPr>
          <w:rFonts w:ascii="Times New Roman" w:hAnsi="Times New Roman"/>
          <w:b/>
          <w:color w:val="000000" w:themeColor="text1"/>
          <w:sz w:val="28"/>
          <w:szCs w:val="20"/>
          <w:lang w:eastAsia="ru-RU"/>
        </w:rPr>
        <w:t xml:space="preserve">бюджета Забайкальского края на 2024 год </w:t>
      </w:r>
    </w:p>
    <w:p w:rsidR="00367906" w:rsidRPr="00983D30" w:rsidRDefault="00367906" w:rsidP="00367906">
      <w:pPr>
        <w:spacing w:after="0" w:line="240" w:lineRule="auto"/>
        <w:jc w:val="right"/>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 xml:space="preserve">  тыс. рублей</w:t>
      </w:r>
    </w:p>
    <w:tbl>
      <w:tblPr>
        <w:tblW w:w="5000"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tblPr>
      <w:tblGrid>
        <w:gridCol w:w="1910"/>
        <w:gridCol w:w="1773"/>
        <w:gridCol w:w="1361"/>
        <w:gridCol w:w="1502"/>
        <w:gridCol w:w="1363"/>
        <w:gridCol w:w="1502"/>
      </w:tblGrid>
      <w:tr w:rsidR="00367906" w:rsidRPr="00983D30" w:rsidTr="00241161">
        <w:trPr>
          <w:trHeight w:val="1150"/>
          <w:tblHeader/>
        </w:trPr>
        <w:tc>
          <w:tcPr>
            <w:tcW w:w="1014" w:type="pct"/>
            <w:vAlign w:val="center"/>
            <w:hideMark/>
          </w:tcPr>
          <w:p w:rsidR="00367906" w:rsidRPr="00983D30" w:rsidRDefault="00367906" w:rsidP="00241161">
            <w:pPr>
              <w:spacing w:after="0" w:line="240" w:lineRule="auto"/>
              <w:jc w:val="center"/>
              <w:rPr>
                <w:rFonts w:ascii="Times New Roman" w:hAnsi="Times New Roman"/>
                <w:color w:val="000000" w:themeColor="text1"/>
                <w:sz w:val="24"/>
                <w:szCs w:val="24"/>
                <w:lang w:eastAsia="ru-RU"/>
              </w:rPr>
            </w:pPr>
            <w:r w:rsidRPr="00983D30">
              <w:rPr>
                <w:rFonts w:ascii="Times New Roman" w:hAnsi="Times New Roman"/>
                <w:color w:val="000000" w:themeColor="text1"/>
                <w:sz w:val="24"/>
                <w:szCs w:val="24"/>
                <w:lang w:eastAsia="ru-RU"/>
              </w:rPr>
              <w:t>Показатели</w:t>
            </w:r>
          </w:p>
        </w:tc>
        <w:tc>
          <w:tcPr>
            <w:tcW w:w="942" w:type="pct"/>
            <w:vAlign w:val="center"/>
            <w:hideMark/>
          </w:tcPr>
          <w:p w:rsidR="00367906" w:rsidRPr="00983D30" w:rsidRDefault="00367906" w:rsidP="00241161">
            <w:pPr>
              <w:spacing w:after="0" w:line="240" w:lineRule="auto"/>
              <w:jc w:val="center"/>
              <w:rPr>
                <w:rFonts w:ascii="Times New Roman" w:hAnsi="Times New Roman"/>
                <w:color w:val="000000" w:themeColor="text1"/>
                <w:sz w:val="24"/>
                <w:szCs w:val="24"/>
                <w:lang w:eastAsia="ru-RU"/>
              </w:rPr>
            </w:pPr>
            <w:r w:rsidRPr="00983D30">
              <w:rPr>
                <w:rFonts w:ascii="Times New Roman" w:hAnsi="Times New Roman"/>
                <w:color w:val="000000" w:themeColor="text1"/>
                <w:sz w:val="24"/>
                <w:szCs w:val="24"/>
                <w:lang w:eastAsia="ru-RU"/>
              </w:rPr>
              <w:t>2023 год</w:t>
            </w:r>
          </w:p>
          <w:p w:rsidR="00367906" w:rsidRPr="00983D30" w:rsidRDefault="00367906" w:rsidP="00241161">
            <w:pPr>
              <w:spacing w:after="0" w:line="240" w:lineRule="auto"/>
              <w:jc w:val="center"/>
              <w:rPr>
                <w:rFonts w:ascii="Times New Roman" w:hAnsi="Times New Roman"/>
                <w:color w:val="000000" w:themeColor="text1"/>
                <w:sz w:val="24"/>
                <w:szCs w:val="24"/>
                <w:lang w:eastAsia="ru-RU"/>
              </w:rPr>
            </w:pPr>
            <w:r w:rsidRPr="00983D30">
              <w:rPr>
                <w:rFonts w:ascii="Times New Roman" w:hAnsi="Times New Roman"/>
                <w:color w:val="000000" w:themeColor="text1"/>
                <w:sz w:val="24"/>
                <w:szCs w:val="24"/>
                <w:lang w:eastAsia="ru-RU"/>
              </w:rPr>
              <w:t>(Закон</w:t>
            </w:r>
          </w:p>
          <w:p w:rsidR="00367906" w:rsidRPr="00983D30" w:rsidRDefault="00367906" w:rsidP="00241161">
            <w:pPr>
              <w:spacing w:after="0" w:line="240" w:lineRule="auto"/>
              <w:jc w:val="center"/>
              <w:rPr>
                <w:rFonts w:ascii="Times New Roman" w:hAnsi="Times New Roman"/>
                <w:color w:val="000000" w:themeColor="text1"/>
                <w:sz w:val="24"/>
                <w:szCs w:val="24"/>
                <w:lang w:eastAsia="ru-RU"/>
              </w:rPr>
            </w:pPr>
            <w:r w:rsidRPr="00983D30">
              <w:rPr>
                <w:rFonts w:ascii="Times New Roman" w:hAnsi="Times New Roman"/>
                <w:color w:val="000000" w:themeColor="text1"/>
                <w:sz w:val="24"/>
                <w:szCs w:val="24"/>
                <w:lang w:eastAsia="ru-RU"/>
              </w:rPr>
              <w:t>2134-ЗЗК в первоначальной редакции)</w:t>
            </w:r>
          </w:p>
        </w:tc>
        <w:tc>
          <w:tcPr>
            <w:tcW w:w="723" w:type="pct"/>
            <w:vAlign w:val="center"/>
            <w:hideMark/>
          </w:tcPr>
          <w:p w:rsidR="00367906" w:rsidRPr="00983D30" w:rsidRDefault="00367906" w:rsidP="00241161">
            <w:pPr>
              <w:spacing w:after="0" w:line="240" w:lineRule="auto"/>
              <w:jc w:val="center"/>
              <w:rPr>
                <w:rFonts w:ascii="Times New Roman" w:hAnsi="Times New Roman"/>
                <w:color w:val="000000" w:themeColor="text1"/>
                <w:sz w:val="24"/>
                <w:szCs w:val="24"/>
                <w:lang w:eastAsia="ru-RU"/>
              </w:rPr>
            </w:pPr>
            <w:r w:rsidRPr="00983D30">
              <w:rPr>
                <w:rFonts w:ascii="Times New Roman" w:hAnsi="Times New Roman"/>
                <w:color w:val="000000" w:themeColor="text1"/>
                <w:sz w:val="24"/>
                <w:szCs w:val="24"/>
                <w:lang w:eastAsia="ru-RU"/>
              </w:rPr>
              <w:t>Оценка 2023</w:t>
            </w:r>
            <w:r w:rsidRPr="00983D30">
              <w:rPr>
                <w:rFonts w:ascii="Times New Roman" w:hAnsi="Times New Roman"/>
                <w:color w:val="000000" w:themeColor="text1"/>
                <w:sz w:val="24"/>
                <w:szCs w:val="24"/>
              </w:rPr>
              <w:t> </w:t>
            </w:r>
            <w:r w:rsidRPr="00983D30">
              <w:rPr>
                <w:rFonts w:ascii="Times New Roman" w:hAnsi="Times New Roman"/>
                <w:color w:val="000000" w:themeColor="text1"/>
                <w:sz w:val="24"/>
                <w:szCs w:val="24"/>
                <w:lang w:eastAsia="ru-RU"/>
              </w:rPr>
              <w:t>года</w:t>
            </w:r>
          </w:p>
        </w:tc>
        <w:tc>
          <w:tcPr>
            <w:tcW w:w="798" w:type="pct"/>
            <w:vAlign w:val="center"/>
            <w:hideMark/>
          </w:tcPr>
          <w:p w:rsidR="00367906" w:rsidRPr="00983D30" w:rsidRDefault="00367906" w:rsidP="00241161">
            <w:pPr>
              <w:spacing w:after="0" w:line="240" w:lineRule="auto"/>
              <w:jc w:val="center"/>
              <w:rPr>
                <w:rFonts w:ascii="Times New Roman" w:hAnsi="Times New Roman"/>
                <w:color w:val="000000" w:themeColor="text1"/>
                <w:sz w:val="24"/>
                <w:szCs w:val="24"/>
                <w:lang w:eastAsia="ru-RU"/>
              </w:rPr>
            </w:pPr>
            <w:r w:rsidRPr="00983D30">
              <w:rPr>
                <w:rFonts w:ascii="Times New Roman" w:hAnsi="Times New Roman"/>
                <w:color w:val="000000" w:themeColor="text1"/>
                <w:sz w:val="24"/>
                <w:szCs w:val="24"/>
                <w:lang w:eastAsia="ru-RU"/>
              </w:rPr>
              <w:t>2024 год</w:t>
            </w:r>
          </w:p>
        </w:tc>
        <w:tc>
          <w:tcPr>
            <w:tcW w:w="724" w:type="pct"/>
            <w:vAlign w:val="center"/>
            <w:hideMark/>
          </w:tcPr>
          <w:p w:rsidR="00367906" w:rsidRPr="00983D30" w:rsidRDefault="00367906" w:rsidP="00241161">
            <w:pPr>
              <w:spacing w:after="0" w:line="240" w:lineRule="auto"/>
              <w:jc w:val="center"/>
              <w:rPr>
                <w:rFonts w:ascii="Times New Roman" w:hAnsi="Times New Roman"/>
                <w:color w:val="000000" w:themeColor="text1"/>
                <w:sz w:val="24"/>
                <w:szCs w:val="24"/>
                <w:lang w:eastAsia="ru-RU"/>
              </w:rPr>
            </w:pPr>
            <w:r w:rsidRPr="00983D30">
              <w:rPr>
                <w:rFonts w:ascii="Times New Roman" w:hAnsi="Times New Roman"/>
                <w:color w:val="000000" w:themeColor="text1"/>
                <w:sz w:val="24"/>
                <w:szCs w:val="24"/>
                <w:lang w:eastAsia="ru-RU"/>
              </w:rPr>
              <w:t>2025 год</w:t>
            </w:r>
          </w:p>
        </w:tc>
        <w:tc>
          <w:tcPr>
            <w:tcW w:w="798" w:type="pct"/>
            <w:vAlign w:val="center"/>
            <w:hideMark/>
          </w:tcPr>
          <w:p w:rsidR="00367906" w:rsidRPr="00983D30" w:rsidRDefault="00367906" w:rsidP="00241161">
            <w:pPr>
              <w:spacing w:after="0" w:line="240" w:lineRule="auto"/>
              <w:jc w:val="center"/>
              <w:rPr>
                <w:rFonts w:ascii="Times New Roman" w:hAnsi="Times New Roman"/>
                <w:color w:val="000000" w:themeColor="text1"/>
                <w:sz w:val="24"/>
                <w:szCs w:val="24"/>
                <w:lang w:eastAsia="ru-RU"/>
              </w:rPr>
            </w:pPr>
            <w:r w:rsidRPr="00983D30">
              <w:rPr>
                <w:rFonts w:ascii="Times New Roman" w:hAnsi="Times New Roman"/>
                <w:color w:val="000000" w:themeColor="text1"/>
                <w:sz w:val="24"/>
                <w:szCs w:val="24"/>
                <w:lang w:eastAsia="ru-RU"/>
              </w:rPr>
              <w:t>2026 год</w:t>
            </w:r>
          </w:p>
        </w:tc>
      </w:tr>
      <w:tr w:rsidR="00367906" w:rsidRPr="00983D30" w:rsidTr="00241161">
        <w:trPr>
          <w:trHeight w:val="523"/>
        </w:trPr>
        <w:tc>
          <w:tcPr>
            <w:tcW w:w="1014" w:type="pct"/>
            <w:vAlign w:val="center"/>
            <w:hideMark/>
          </w:tcPr>
          <w:p w:rsidR="00367906" w:rsidRPr="00983D30" w:rsidRDefault="00367906" w:rsidP="00241161">
            <w:pPr>
              <w:spacing w:after="0" w:line="240" w:lineRule="auto"/>
              <w:rPr>
                <w:rFonts w:ascii="Times New Roman" w:hAnsi="Times New Roman"/>
                <w:bCs/>
                <w:color w:val="000000" w:themeColor="text1"/>
                <w:sz w:val="24"/>
                <w:szCs w:val="24"/>
                <w:lang w:eastAsia="ru-RU"/>
              </w:rPr>
            </w:pPr>
            <w:r w:rsidRPr="00983D30">
              <w:rPr>
                <w:rFonts w:ascii="Times New Roman" w:hAnsi="Times New Roman"/>
                <w:bCs/>
                <w:color w:val="000000" w:themeColor="text1"/>
                <w:sz w:val="24"/>
                <w:szCs w:val="24"/>
                <w:lang w:eastAsia="ru-RU"/>
              </w:rPr>
              <w:t xml:space="preserve">Налоговые и неналоговые доходы, всего </w:t>
            </w:r>
          </w:p>
        </w:tc>
        <w:tc>
          <w:tcPr>
            <w:tcW w:w="942" w:type="pct"/>
            <w:vAlign w:val="center"/>
            <w:hideMark/>
          </w:tcPr>
          <w:p w:rsidR="00367906" w:rsidRPr="00983D30" w:rsidRDefault="00367906" w:rsidP="00241161">
            <w:pPr>
              <w:spacing w:after="0"/>
              <w:contextualSpacing/>
              <w:jc w:val="center"/>
              <w:rPr>
                <w:rFonts w:ascii="Times New Roman" w:hAnsi="Times New Roman"/>
                <w:bCs/>
                <w:color w:val="000000" w:themeColor="text1"/>
                <w:sz w:val="24"/>
                <w:szCs w:val="24"/>
                <w:lang w:val="en-US"/>
              </w:rPr>
            </w:pPr>
            <w:r w:rsidRPr="00983D30">
              <w:rPr>
                <w:rFonts w:ascii="Times New Roman" w:hAnsi="Times New Roman"/>
                <w:bCs/>
                <w:color w:val="000000" w:themeColor="text1"/>
                <w:sz w:val="24"/>
                <w:szCs w:val="24"/>
                <w:lang w:val="en-US"/>
              </w:rPr>
              <w:t>5</w:t>
            </w:r>
            <w:r w:rsidRPr="00983D30">
              <w:rPr>
                <w:rFonts w:ascii="Times New Roman" w:hAnsi="Times New Roman"/>
                <w:bCs/>
                <w:color w:val="000000" w:themeColor="text1"/>
                <w:sz w:val="24"/>
                <w:szCs w:val="24"/>
              </w:rPr>
              <w:t>3</w:t>
            </w:r>
            <w:r w:rsidRPr="00983D30">
              <w:rPr>
                <w:rFonts w:ascii="Times New Roman" w:hAnsi="Times New Roman"/>
                <w:bCs/>
                <w:color w:val="000000" w:themeColor="text1"/>
                <w:sz w:val="24"/>
                <w:szCs w:val="24"/>
                <w:lang w:val="en-US"/>
              </w:rPr>
              <w:t> </w:t>
            </w:r>
            <w:r w:rsidRPr="00983D30">
              <w:rPr>
                <w:rFonts w:ascii="Times New Roman" w:hAnsi="Times New Roman"/>
                <w:bCs/>
                <w:color w:val="000000" w:themeColor="text1"/>
                <w:sz w:val="24"/>
                <w:szCs w:val="24"/>
              </w:rPr>
              <w:t>7</w:t>
            </w:r>
            <w:r w:rsidRPr="00983D30">
              <w:rPr>
                <w:rFonts w:ascii="Times New Roman" w:hAnsi="Times New Roman"/>
                <w:bCs/>
                <w:color w:val="000000" w:themeColor="text1"/>
                <w:sz w:val="24"/>
                <w:szCs w:val="24"/>
                <w:lang w:val="en-US"/>
              </w:rPr>
              <w:t>60 </w:t>
            </w:r>
            <w:r w:rsidRPr="00983D30">
              <w:rPr>
                <w:rFonts w:ascii="Times New Roman" w:hAnsi="Times New Roman"/>
                <w:bCs/>
                <w:color w:val="000000" w:themeColor="text1"/>
                <w:sz w:val="24"/>
                <w:szCs w:val="24"/>
              </w:rPr>
              <w:t>32</w:t>
            </w:r>
            <w:r w:rsidRPr="00983D30">
              <w:rPr>
                <w:rFonts w:ascii="Times New Roman" w:hAnsi="Times New Roman"/>
                <w:bCs/>
                <w:color w:val="000000" w:themeColor="text1"/>
                <w:sz w:val="24"/>
                <w:szCs w:val="24"/>
                <w:lang w:val="en-US"/>
              </w:rPr>
              <w:t>5</w:t>
            </w:r>
            <w:r w:rsidRPr="00983D30">
              <w:rPr>
                <w:rFonts w:ascii="Times New Roman" w:hAnsi="Times New Roman"/>
                <w:bCs/>
                <w:color w:val="000000" w:themeColor="text1"/>
                <w:sz w:val="24"/>
                <w:szCs w:val="24"/>
              </w:rPr>
              <w:t>,8</w:t>
            </w:r>
          </w:p>
        </w:tc>
        <w:tc>
          <w:tcPr>
            <w:tcW w:w="723" w:type="pct"/>
            <w:vAlign w:val="center"/>
            <w:hideMark/>
          </w:tcPr>
          <w:p w:rsidR="00367906" w:rsidRPr="00983D30" w:rsidRDefault="00367906" w:rsidP="00241161">
            <w:pPr>
              <w:spacing w:after="0"/>
              <w:contextualSpacing/>
              <w:jc w:val="center"/>
              <w:rPr>
                <w:rFonts w:ascii="Times New Roman" w:hAnsi="Times New Roman"/>
                <w:color w:val="000000" w:themeColor="text1"/>
                <w:sz w:val="24"/>
                <w:szCs w:val="24"/>
              </w:rPr>
            </w:pPr>
            <w:r w:rsidRPr="00983D30">
              <w:rPr>
                <w:rFonts w:ascii="Times New Roman" w:hAnsi="Times New Roman"/>
                <w:color w:val="000000" w:themeColor="text1"/>
                <w:sz w:val="24"/>
                <w:szCs w:val="24"/>
                <w:lang w:val="en-US"/>
              </w:rPr>
              <w:t>59</w:t>
            </w:r>
            <w:r w:rsidRPr="00983D30">
              <w:rPr>
                <w:rFonts w:ascii="Times New Roman" w:hAnsi="Times New Roman"/>
                <w:color w:val="000000" w:themeColor="text1"/>
                <w:sz w:val="24"/>
                <w:szCs w:val="24"/>
              </w:rPr>
              <w:t xml:space="preserve"> </w:t>
            </w:r>
            <w:r w:rsidRPr="00983D30">
              <w:rPr>
                <w:rFonts w:ascii="Times New Roman" w:hAnsi="Times New Roman"/>
                <w:color w:val="000000" w:themeColor="text1"/>
                <w:sz w:val="24"/>
                <w:szCs w:val="24"/>
                <w:lang w:val="en-US"/>
              </w:rPr>
              <w:t>859</w:t>
            </w:r>
            <w:r w:rsidRPr="00983D30">
              <w:rPr>
                <w:rFonts w:ascii="Times New Roman" w:hAnsi="Times New Roman"/>
                <w:color w:val="000000" w:themeColor="text1"/>
                <w:sz w:val="24"/>
                <w:szCs w:val="24"/>
              </w:rPr>
              <w:t xml:space="preserve"> </w:t>
            </w:r>
            <w:r w:rsidRPr="00983D30">
              <w:rPr>
                <w:rFonts w:ascii="Times New Roman" w:hAnsi="Times New Roman"/>
                <w:color w:val="000000" w:themeColor="text1"/>
                <w:sz w:val="24"/>
                <w:szCs w:val="24"/>
                <w:lang w:val="en-US"/>
              </w:rPr>
              <w:t>298</w:t>
            </w:r>
            <w:r w:rsidRPr="00983D30">
              <w:rPr>
                <w:rFonts w:ascii="Times New Roman" w:hAnsi="Times New Roman"/>
                <w:color w:val="000000" w:themeColor="text1"/>
                <w:sz w:val="24"/>
                <w:szCs w:val="24"/>
              </w:rPr>
              <w:t>,</w:t>
            </w:r>
            <w:r w:rsidRPr="00983D30">
              <w:rPr>
                <w:rFonts w:ascii="Times New Roman" w:hAnsi="Times New Roman"/>
                <w:color w:val="000000" w:themeColor="text1"/>
                <w:sz w:val="24"/>
                <w:szCs w:val="24"/>
                <w:lang w:val="en-US"/>
              </w:rPr>
              <w:t>1</w:t>
            </w:r>
          </w:p>
        </w:tc>
        <w:tc>
          <w:tcPr>
            <w:tcW w:w="798" w:type="pct"/>
            <w:vAlign w:val="center"/>
            <w:hideMark/>
          </w:tcPr>
          <w:p w:rsidR="00367906" w:rsidRPr="00983D30" w:rsidRDefault="00367906" w:rsidP="00241161">
            <w:pPr>
              <w:spacing w:after="0"/>
              <w:contextualSpacing/>
              <w:jc w:val="center"/>
              <w:rPr>
                <w:rFonts w:ascii="Times New Roman" w:hAnsi="Times New Roman"/>
                <w:color w:val="000000" w:themeColor="text1"/>
                <w:sz w:val="24"/>
                <w:szCs w:val="24"/>
              </w:rPr>
            </w:pPr>
            <w:r w:rsidRPr="00983D30">
              <w:rPr>
                <w:rFonts w:ascii="Times New Roman" w:hAnsi="Times New Roman"/>
                <w:color w:val="000000" w:themeColor="text1"/>
                <w:sz w:val="24"/>
                <w:szCs w:val="24"/>
              </w:rPr>
              <w:t>69 124 960,8</w:t>
            </w:r>
          </w:p>
        </w:tc>
        <w:tc>
          <w:tcPr>
            <w:tcW w:w="724" w:type="pct"/>
            <w:vAlign w:val="center"/>
            <w:hideMark/>
          </w:tcPr>
          <w:p w:rsidR="00367906" w:rsidRPr="00983D30" w:rsidRDefault="00367906" w:rsidP="00241161">
            <w:pPr>
              <w:spacing w:after="0"/>
              <w:contextualSpacing/>
              <w:jc w:val="center"/>
              <w:rPr>
                <w:rFonts w:ascii="Times New Roman" w:hAnsi="Times New Roman"/>
                <w:color w:val="000000" w:themeColor="text1"/>
                <w:sz w:val="24"/>
                <w:szCs w:val="24"/>
              </w:rPr>
            </w:pPr>
            <w:r w:rsidRPr="00983D30">
              <w:rPr>
                <w:rFonts w:ascii="Times New Roman" w:hAnsi="Times New Roman"/>
                <w:color w:val="000000" w:themeColor="text1"/>
                <w:sz w:val="24"/>
                <w:szCs w:val="24"/>
              </w:rPr>
              <w:t>75 599 945,0</w:t>
            </w:r>
          </w:p>
        </w:tc>
        <w:tc>
          <w:tcPr>
            <w:tcW w:w="798" w:type="pct"/>
            <w:vAlign w:val="center"/>
            <w:hideMark/>
          </w:tcPr>
          <w:p w:rsidR="00367906" w:rsidRPr="00983D30" w:rsidRDefault="00367906" w:rsidP="00241161">
            <w:pPr>
              <w:spacing w:after="0"/>
              <w:contextualSpacing/>
              <w:jc w:val="center"/>
              <w:rPr>
                <w:rFonts w:ascii="Times New Roman" w:hAnsi="Times New Roman"/>
                <w:color w:val="000000" w:themeColor="text1"/>
                <w:sz w:val="24"/>
                <w:szCs w:val="24"/>
              </w:rPr>
            </w:pPr>
            <w:r w:rsidRPr="00983D30">
              <w:rPr>
                <w:rFonts w:ascii="Times New Roman" w:hAnsi="Times New Roman"/>
                <w:color w:val="000000" w:themeColor="text1"/>
                <w:sz w:val="24"/>
                <w:szCs w:val="24"/>
              </w:rPr>
              <w:t>80 285 462,6</w:t>
            </w:r>
          </w:p>
        </w:tc>
      </w:tr>
      <w:tr w:rsidR="00367906" w:rsidRPr="00983D30" w:rsidTr="00241161">
        <w:trPr>
          <w:trHeight w:val="490"/>
        </w:trPr>
        <w:tc>
          <w:tcPr>
            <w:tcW w:w="1014" w:type="pct"/>
            <w:vAlign w:val="center"/>
            <w:hideMark/>
          </w:tcPr>
          <w:p w:rsidR="00367906" w:rsidRPr="00983D30" w:rsidRDefault="00367906" w:rsidP="00241161">
            <w:pPr>
              <w:spacing w:after="0" w:line="240" w:lineRule="auto"/>
              <w:rPr>
                <w:rFonts w:ascii="Times New Roman" w:hAnsi="Times New Roman"/>
                <w:i/>
                <w:iCs/>
                <w:color w:val="000000" w:themeColor="text1"/>
                <w:sz w:val="24"/>
                <w:szCs w:val="24"/>
                <w:lang w:eastAsia="ru-RU"/>
              </w:rPr>
            </w:pPr>
            <w:r w:rsidRPr="00983D30">
              <w:rPr>
                <w:rFonts w:ascii="Times New Roman" w:hAnsi="Times New Roman"/>
                <w:bCs/>
                <w:color w:val="000000" w:themeColor="text1"/>
                <w:sz w:val="24"/>
                <w:szCs w:val="24"/>
                <w:lang w:eastAsia="ru-RU"/>
              </w:rPr>
              <w:t>Налоговые доходы</w:t>
            </w:r>
          </w:p>
        </w:tc>
        <w:tc>
          <w:tcPr>
            <w:tcW w:w="942" w:type="pct"/>
            <w:vAlign w:val="center"/>
            <w:hideMark/>
          </w:tcPr>
          <w:p w:rsidR="00367906" w:rsidRPr="00983D30" w:rsidRDefault="00367906" w:rsidP="00241161">
            <w:pPr>
              <w:spacing w:after="0"/>
              <w:contextualSpacing/>
              <w:jc w:val="center"/>
              <w:rPr>
                <w:rFonts w:ascii="Times New Roman" w:hAnsi="Times New Roman"/>
                <w:bCs/>
                <w:color w:val="000000" w:themeColor="text1"/>
                <w:sz w:val="24"/>
                <w:szCs w:val="24"/>
              </w:rPr>
            </w:pPr>
            <w:r w:rsidRPr="00983D30">
              <w:rPr>
                <w:rFonts w:ascii="Times New Roman" w:hAnsi="Times New Roman"/>
                <w:bCs/>
                <w:color w:val="000000" w:themeColor="text1"/>
                <w:sz w:val="24"/>
                <w:szCs w:val="24"/>
              </w:rPr>
              <w:t>52 738 261,7</w:t>
            </w:r>
          </w:p>
        </w:tc>
        <w:tc>
          <w:tcPr>
            <w:tcW w:w="723" w:type="pct"/>
            <w:vAlign w:val="center"/>
            <w:hideMark/>
          </w:tcPr>
          <w:p w:rsidR="00367906" w:rsidRPr="00983D30" w:rsidRDefault="00367906" w:rsidP="00241161">
            <w:pPr>
              <w:spacing w:after="0"/>
              <w:contextualSpacing/>
              <w:jc w:val="center"/>
              <w:rPr>
                <w:rFonts w:ascii="Times New Roman" w:hAnsi="Times New Roman"/>
                <w:color w:val="000000" w:themeColor="text1"/>
                <w:sz w:val="24"/>
                <w:szCs w:val="24"/>
              </w:rPr>
            </w:pPr>
            <w:r w:rsidRPr="00983D30">
              <w:rPr>
                <w:rFonts w:ascii="Times New Roman" w:hAnsi="Times New Roman"/>
                <w:color w:val="000000" w:themeColor="text1"/>
                <w:sz w:val="24"/>
                <w:szCs w:val="24"/>
              </w:rPr>
              <w:t>58 766 208,3</w:t>
            </w:r>
          </w:p>
        </w:tc>
        <w:tc>
          <w:tcPr>
            <w:tcW w:w="798" w:type="pct"/>
            <w:vAlign w:val="center"/>
            <w:hideMark/>
          </w:tcPr>
          <w:p w:rsidR="00367906" w:rsidRPr="00983D30" w:rsidRDefault="00367906" w:rsidP="00241161">
            <w:pPr>
              <w:spacing w:after="0"/>
              <w:contextualSpacing/>
              <w:jc w:val="center"/>
              <w:rPr>
                <w:rFonts w:ascii="Times New Roman" w:hAnsi="Times New Roman"/>
                <w:color w:val="000000" w:themeColor="text1"/>
                <w:sz w:val="24"/>
                <w:szCs w:val="24"/>
              </w:rPr>
            </w:pPr>
            <w:r w:rsidRPr="00983D30">
              <w:rPr>
                <w:rFonts w:ascii="Times New Roman" w:hAnsi="Times New Roman"/>
                <w:color w:val="000000" w:themeColor="text1"/>
                <w:sz w:val="24"/>
                <w:szCs w:val="24"/>
              </w:rPr>
              <w:t>68 031 924,0</w:t>
            </w:r>
          </w:p>
        </w:tc>
        <w:tc>
          <w:tcPr>
            <w:tcW w:w="724" w:type="pct"/>
            <w:vAlign w:val="center"/>
            <w:hideMark/>
          </w:tcPr>
          <w:p w:rsidR="00367906" w:rsidRPr="00983D30" w:rsidRDefault="00367906" w:rsidP="00241161">
            <w:pPr>
              <w:spacing w:after="0"/>
              <w:contextualSpacing/>
              <w:jc w:val="center"/>
              <w:rPr>
                <w:rFonts w:ascii="Times New Roman" w:hAnsi="Times New Roman"/>
                <w:color w:val="000000" w:themeColor="text1"/>
                <w:sz w:val="24"/>
                <w:szCs w:val="24"/>
              </w:rPr>
            </w:pPr>
            <w:r w:rsidRPr="00983D30">
              <w:rPr>
                <w:rFonts w:ascii="Times New Roman" w:hAnsi="Times New Roman"/>
                <w:color w:val="000000" w:themeColor="text1"/>
                <w:sz w:val="24"/>
                <w:szCs w:val="24"/>
              </w:rPr>
              <w:t>74 517 906,5</w:t>
            </w:r>
          </w:p>
        </w:tc>
        <w:tc>
          <w:tcPr>
            <w:tcW w:w="798" w:type="pct"/>
            <w:vAlign w:val="center"/>
            <w:hideMark/>
          </w:tcPr>
          <w:p w:rsidR="00367906" w:rsidRPr="00983D30" w:rsidRDefault="00367906" w:rsidP="00241161">
            <w:pPr>
              <w:spacing w:after="0"/>
              <w:contextualSpacing/>
              <w:jc w:val="center"/>
              <w:rPr>
                <w:rFonts w:ascii="Times New Roman" w:hAnsi="Times New Roman"/>
                <w:color w:val="000000" w:themeColor="text1"/>
                <w:sz w:val="24"/>
                <w:szCs w:val="24"/>
              </w:rPr>
            </w:pPr>
            <w:r w:rsidRPr="00983D30">
              <w:rPr>
                <w:rFonts w:ascii="Times New Roman" w:hAnsi="Times New Roman"/>
                <w:color w:val="000000" w:themeColor="text1"/>
                <w:sz w:val="24"/>
                <w:szCs w:val="24"/>
              </w:rPr>
              <w:t>79 195 172,7</w:t>
            </w:r>
          </w:p>
        </w:tc>
      </w:tr>
      <w:tr w:rsidR="00367906" w:rsidRPr="00983D30" w:rsidTr="00241161">
        <w:trPr>
          <w:trHeight w:val="497"/>
        </w:trPr>
        <w:tc>
          <w:tcPr>
            <w:tcW w:w="1014" w:type="pct"/>
            <w:vAlign w:val="center"/>
            <w:hideMark/>
          </w:tcPr>
          <w:p w:rsidR="00367906" w:rsidRPr="00983D30" w:rsidRDefault="00367906" w:rsidP="00241161">
            <w:pPr>
              <w:spacing w:after="0" w:line="240" w:lineRule="auto"/>
              <w:rPr>
                <w:rFonts w:ascii="Times New Roman" w:hAnsi="Times New Roman"/>
                <w:bCs/>
                <w:color w:val="000000" w:themeColor="text1"/>
                <w:sz w:val="24"/>
                <w:szCs w:val="24"/>
                <w:lang w:eastAsia="ru-RU"/>
              </w:rPr>
            </w:pPr>
            <w:r w:rsidRPr="00983D30">
              <w:rPr>
                <w:rFonts w:ascii="Times New Roman" w:hAnsi="Times New Roman"/>
                <w:bCs/>
                <w:color w:val="000000" w:themeColor="text1"/>
                <w:sz w:val="24"/>
                <w:szCs w:val="24"/>
                <w:lang w:eastAsia="ru-RU"/>
              </w:rPr>
              <w:t>Неналоговые доходы</w:t>
            </w:r>
          </w:p>
        </w:tc>
        <w:tc>
          <w:tcPr>
            <w:tcW w:w="942" w:type="pct"/>
            <w:vAlign w:val="center"/>
            <w:hideMark/>
          </w:tcPr>
          <w:p w:rsidR="00367906" w:rsidRPr="00983D30" w:rsidRDefault="00367906" w:rsidP="00241161">
            <w:pPr>
              <w:spacing w:after="0"/>
              <w:contextualSpacing/>
              <w:jc w:val="center"/>
              <w:rPr>
                <w:rFonts w:ascii="Times New Roman" w:hAnsi="Times New Roman"/>
                <w:bCs/>
                <w:color w:val="000000" w:themeColor="text1"/>
                <w:sz w:val="24"/>
                <w:szCs w:val="24"/>
              </w:rPr>
            </w:pPr>
            <w:r w:rsidRPr="00983D30">
              <w:rPr>
                <w:rFonts w:ascii="Times New Roman" w:hAnsi="Times New Roman"/>
                <w:bCs/>
                <w:color w:val="000000" w:themeColor="text1"/>
                <w:sz w:val="24"/>
                <w:szCs w:val="24"/>
              </w:rPr>
              <w:t>1 022 064,1</w:t>
            </w:r>
          </w:p>
        </w:tc>
        <w:tc>
          <w:tcPr>
            <w:tcW w:w="723" w:type="pct"/>
            <w:vAlign w:val="center"/>
            <w:hideMark/>
          </w:tcPr>
          <w:p w:rsidR="00367906" w:rsidRPr="00983D30" w:rsidRDefault="00367906" w:rsidP="00241161">
            <w:pPr>
              <w:spacing w:after="0"/>
              <w:contextualSpacing/>
              <w:jc w:val="center"/>
              <w:rPr>
                <w:rFonts w:ascii="Times New Roman" w:hAnsi="Times New Roman"/>
                <w:color w:val="000000" w:themeColor="text1"/>
                <w:sz w:val="24"/>
                <w:szCs w:val="24"/>
              </w:rPr>
            </w:pPr>
            <w:r w:rsidRPr="00983D30">
              <w:rPr>
                <w:rFonts w:ascii="Times New Roman" w:hAnsi="Times New Roman"/>
                <w:color w:val="000000" w:themeColor="text1"/>
                <w:sz w:val="24"/>
                <w:szCs w:val="24"/>
              </w:rPr>
              <w:t>1 093 089,8</w:t>
            </w:r>
          </w:p>
        </w:tc>
        <w:tc>
          <w:tcPr>
            <w:tcW w:w="798" w:type="pct"/>
            <w:vAlign w:val="center"/>
            <w:hideMark/>
          </w:tcPr>
          <w:p w:rsidR="00367906" w:rsidRPr="00983D30" w:rsidRDefault="00367906" w:rsidP="00241161">
            <w:pPr>
              <w:spacing w:after="0"/>
              <w:contextualSpacing/>
              <w:jc w:val="center"/>
              <w:rPr>
                <w:rFonts w:ascii="Times New Roman" w:hAnsi="Times New Roman"/>
                <w:color w:val="000000" w:themeColor="text1"/>
                <w:sz w:val="24"/>
                <w:szCs w:val="24"/>
              </w:rPr>
            </w:pPr>
            <w:r w:rsidRPr="00983D30">
              <w:rPr>
                <w:rFonts w:ascii="Times New Roman" w:hAnsi="Times New Roman"/>
                <w:color w:val="000000" w:themeColor="text1"/>
                <w:sz w:val="24"/>
                <w:szCs w:val="24"/>
              </w:rPr>
              <w:t>1 093 036,8</w:t>
            </w:r>
          </w:p>
        </w:tc>
        <w:tc>
          <w:tcPr>
            <w:tcW w:w="724" w:type="pct"/>
            <w:vAlign w:val="center"/>
            <w:hideMark/>
          </w:tcPr>
          <w:p w:rsidR="00367906" w:rsidRPr="00983D30" w:rsidRDefault="00367906" w:rsidP="00241161">
            <w:pPr>
              <w:spacing w:after="0"/>
              <w:contextualSpacing/>
              <w:jc w:val="center"/>
              <w:rPr>
                <w:rFonts w:ascii="Times New Roman" w:hAnsi="Times New Roman"/>
                <w:color w:val="000000" w:themeColor="text1"/>
                <w:sz w:val="24"/>
                <w:szCs w:val="24"/>
              </w:rPr>
            </w:pPr>
            <w:r w:rsidRPr="00983D30">
              <w:rPr>
                <w:rFonts w:ascii="Times New Roman" w:hAnsi="Times New Roman"/>
                <w:color w:val="000000" w:themeColor="text1"/>
                <w:sz w:val="24"/>
                <w:szCs w:val="24"/>
              </w:rPr>
              <w:t>1 082 038,5</w:t>
            </w:r>
          </w:p>
        </w:tc>
        <w:tc>
          <w:tcPr>
            <w:tcW w:w="798" w:type="pct"/>
            <w:vAlign w:val="center"/>
            <w:hideMark/>
          </w:tcPr>
          <w:p w:rsidR="00367906" w:rsidRPr="00983D30" w:rsidRDefault="00367906" w:rsidP="00241161">
            <w:pPr>
              <w:spacing w:after="0"/>
              <w:contextualSpacing/>
              <w:jc w:val="center"/>
              <w:rPr>
                <w:rFonts w:ascii="Times New Roman" w:hAnsi="Times New Roman"/>
                <w:color w:val="000000" w:themeColor="text1"/>
                <w:sz w:val="24"/>
                <w:szCs w:val="24"/>
              </w:rPr>
            </w:pPr>
            <w:r w:rsidRPr="00983D30">
              <w:rPr>
                <w:rFonts w:ascii="Times New Roman" w:hAnsi="Times New Roman"/>
                <w:color w:val="000000" w:themeColor="text1"/>
                <w:sz w:val="24"/>
                <w:szCs w:val="24"/>
              </w:rPr>
              <w:t>1 090 289,9</w:t>
            </w:r>
          </w:p>
        </w:tc>
      </w:tr>
    </w:tbl>
    <w:p w:rsidR="00367906" w:rsidRPr="00983D30" w:rsidRDefault="00367906" w:rsidP="00367906">
      <w:pPr>
        <w:spacing w:after="0" w:line="240" w:lineRule="auto"/>
        <w:ind w:firstLine="709"/>
        <w:jc w:val="both"/>
        <w:rPr>
          <w:rFonts w:ascii="Times New Roman" w:hAnsi="Times New Roman"/>
          <w:color w:val="000000" w:themeColor="text1"/>
          <w:sz w:val="28"/>
          <w:szCs w:val="28"/>
          <w:lang w:eastAsia="ru-RU"/>
        </w:rPr>
      </w:pPr>
    </w:p>
    <w:p w:rsidR="00367906" w:rsidRPr="00983D30" w:rsidRDefault="00367906" w:rsidP="0036790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Общий объем налоговых и неналоговых доходов бюджета Забайкальского края на 2024 год прогнозируется в сумме 69 124 960,8 тыс. рублей с ростом к плану, утвержденному Законом </w:t>
      </w:r>
      <w:r w:rsidRPr="00983D30">
        <w:rPr>
          <w:rFonts w:ascii="Times New Roman" w:hAnsi="Times New Roman"/>
          <w:color w:val="000000" w:themeColor="text1"/>
          <w:sz w:val="28"/>
          <w:szCs w:val="28"/>
          <w:lang w:eastAsia="ru-RU"/>
        </w:rPr>
        <w:br/>
        <w:t>№ 2134-ЗЗК, на 15 364 635,0 тыс. рублей, или на 28,6 процента. К оценке 2023 года рост налоговых и неналоговых доходов составит 9 265 662,7 тыс. рублей, или 15,5 процента.</w:t>
      </w:r>
    </w:p>
    <w:p w:rsidR="00367906" w:rsidRPr="00983D30" w:rsidRDefault="00367906" w:rsidP="0036790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Размер налоговых доходов составит 68 031 924,0 тыс. рублей с ростом к плану, утвержденному Законом № 2134-ЗЗК, на 15 293 662,3 тыс. рублей, или на 29,0</w:t>
      </w:r>
      <w:r w:rsidRPr="00983D30">
        <w:rPr>
          <w:rFonts w:ascii="Times New Roman" w:hAnsi="Times New Roman"/>
          <w:color w:val="000000" w:themeColor="text1"/>
          <w:sz w:val="28"/>
          <w:szCs w:val="28"/>
        </w:rPr>
        <w:t> </w:t>
      </w:r>
      <w:r w:rsidRPr="00983D30">
        <w:rPr>
          <w:rFonts w:ascii="Times New Roman" w:hAnsi="Times New Roman"/>
          <w:color w:val="000000" w:themeColor="text1"/>
          <w:sz w:val="28"/>
          <w:szCs w:val="28"/>
          <w:lang w:eastAsia="ru-RU"/>
        </w:rPr>
        <w:t>процента, с ростом к оценке 2023 года на 9 265 715,7 тыс. рублей, или на 15,8 процента.</w:t>
      </w:r>
    </w:p>
    <w:p w:rsidR="00367906" w:rsidRPr="00983D30" w:rsidRDefault="00367906" w:rsidP="0036790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lastRenderedPageBreak/>
        <w:t xml:space="preserve">Размер неналоговых доходов – 1 093 036,8 тыс. рублей с ростом </w:t>
      </w:r>
      <w:r w:rsidRPr="00983D30">
        <w:rPr>
          <w:rFonts w:ascii="Times New Roman" w:hAnsi="Times New Roman"/>
          <w:color w:val="000000" w:themeColor="text1"/>
          <w:sz w:val="28"/>
          <w:szCs w:val="28"/>
          <w:lang w:eastAsia="ru-RU"/>
        </w:rPr>
        <w:br/>
        <w:t>к плану, утвержденному Законом № 2134-ЗЗК, на 70 972,7 тыс. рублей, или на 6,9</w:t>
      </w:r>
      <w:r w:rsidRPr="00983D30">
        <w:rPr>
          <w:rFonts w:ascii="Times New Roman" w:hAnsi="Times New Roman"/>
          <w:color w:val="000000" w:themeColor="text1"/>
          <w:sz w:val="28"/>
          <w:szCs w:val="28"/>
        </w:rPr>
        <w:t> </w:t>
      </w:r>
      <w:r w:rsidRPr="00983D30">
        <w:rPr>
          <w:rFonts w:ascii="Times New Roman" w:hAnsi="Times New Roman"/>
          <w:color w:val="000000" w:themeColor="text1"/>
          <w:sz w:val="28"/>
          <w:szCs w:val="28"/>
          <w:lang w:eastAsia="ru-RU"/>
        </w:rPr>
        <w:t xml:space="preserve">процента, на уровне оценки 2023 года. </w:t>
      </w:r>
    </w:p>
    <w:p w:rsidR="00367906" w:rsidRPr="00983D30" w:rsidRDefault="00367906" w:rsidP="00367906">
      <w:pPr>
        <w:tabs>
          <w:tab w:val="left" w:pos="7666"/>
        </w:tabs>
        <w:spacing w:after="0" w:line="240" w:lineRule="auto"/>
        <w:ind w:firstLine="696"/>
        <w:jc w:val="both"/>
        <w:rPr>
          <w:rFonts w:ascii="Times New Roman" w:hAnsi="Times New Roman"/>
          <w:color w:val="000000" w:themeColor="text1"/>
          <w:sz w:val="28"/>
          <w:szCs w:val="28"/>
        </w:rPr>
      </w:pPr>
      <w:r w:rsidRPr="00983D30">
        <w:rPr>
          <w:rFonts w:ascii="Times New Roman" w:hAnsi="Times New Roman"/>
          <w:color w:val="000000" w:themeColor="text1"/>
          <w:spacing w:val="-4"/>
          <w:sz w:val="28"/>
          <w:szCs w:val="28"/>
        </w:rPr>
        <w:t>Прогнозируемый о</w:t>
      </w:r>
      <w:r w:rsidRPr="00983D30">
        <w:rPr>
          <w:rFonts w:ascii="Times New Roman" w:hAnsi="Times New Roman"/>
          <w:color w:val="000000" w:themeColor="text1"/>
          <w:sz w:val="28"/>
          <w:szCs w:val="28"/>
        </w:rPr>
        <w:t>бщий объем налоговых и неналоговых доходов бюджета Забайкальского края н</w:t>
      </w:r>
      <w:r w:rsidRPr="00983D30">
        <w:rPr>
          <w:rFonts w:ascii="Times New Roman" w:hAnsi="Times New Roman"/>
          <w:color w:val="000000" w:themeColor="text1"/>
          <w:spacing w:val="-4"/>
          <w:sz w:val="28"/>
          <w:szCs w:val="28"/>
        </w:rPr>
        <w:t xml:space="preserve">а 2025 год </w:t>
      </w:r>
      <w:r w:rsidRPr="00983D30">
        <w:rPr>
          <w:rFonts w:ascii="Times New Roman" w:hAnsi="Times New Roman"/>
          <w:color w:val="000000" w:themeColor="text1"/>
          <w:sz w:val="28"/>
          <w:szCs w:val="28"/>
        </w:rPr>
        <w:t xml:space="preserve">составит 75 599 945,0 тыс. рублей с ростом к общему объему налоговых и неналоговых доходов 2024 года на 9,4 процента, на 2026 год </w:t>
      </w:r>
      <w:r w:rsidRPr="00983D30">
        <w:rPr>
          <w:rFonts w:ascii="Times New Roman" w:hAnsi="Times New Roman"/>
          <w:color w:val="000000" w:themeColor="text1"/>
          <w:sz w:val="28"/>
          <w:szCs w:val="28"/>
          <w:lang w:eastAsia="ru-RU"/>
        </w:rPr>
        <w:t xml:space="preserve">– 80 285 462,6 </w:t>
      </w:r>
      <w:r w:rsidRPr="00983D30">
        <w:rPr>
          <w:rFonts w:ascii="Times New Roman" w:hAnsi="Times New Roman"/>
          <w:color w:val="000000" w:themeColor="text1"/>
          <w:sz w:val="28"/>
          <w:szCs w:val="28"/>
        </w:rPr>
        <w:t>тыс. рублей с ростом к общему объему налоговых и неналоговых доходов 2025 года на 6,2 процента.</w:t>
      </w:r>
    </w:p>
    <w:p w:rsidR="00367906" w:rsidRPr="00983D30" w:rsidRDefault="00367906" w:rsidP="0036790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В структуре налоговых и неналоговых доходов бюджета Забайкальского края на 2024 год и плановый период 2025 и 2026 годов налоговые доходы составляют соответственно 98,4 процента, 98,6 процента и 98,6 процента, неналоговые доходы соответственно – 1,6 процента, 1,4</w:t>
      </w:r>
      <w:r w:rsidRPr="00983D30">
        <w:rPr>
          <w:rFonts w:ascii="Times New Roman" w:hAnsi="Times New Roman"/>
          <w:color w:val="000000" w:themeColor="text1"/>
          <w:sz w:val="28"/>
          <w:szCs w:val="28"/>
        </w:rPr>
        <w:t> </w:t>
      </w:r>
      <w:r w:rsidRPr="00983D30">
        <w:rPr>
          <w:rFonts w:ascii="Times New Roman" w:hAnsi="Times New Roman"/>
          <w:color w:val="000000" w:themeColor="text1"/>
          <w:sz w:val="28"/>
          <w:szCs w:val="28"/>
          <w:lang w:eastAsia="ru-RU"/>
        </w:rPr>
        <w:t>процента и 1,4 процента.</w:t>
      </w:r>
    </w:p>
    <w:p w:rsidR="00367906" w:rsidRPr="00983D30" w:rsidRDefault="00367906" w:rsidP="0036790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В структуре налоговых доходов 2024 года и плановый период 2025 и 2026 годов наибольший удельный вес занимают соответственно следующие налоги:</w:t>
      </w:r>
    </w:p>
    <w:p w:rsidR="00367906" w:rsidRPr="00983D30" w:rsidRDefault="00367906" w:rsidP="0036790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налог на прибыль организаций – 30,4 процента, </w:t>
      </w:r>
      <w:r w:rsidRPr="00983D30">
        <w:rPr>
          <w:rFonts w:ascii="Times New Roman" w:hAnsi="Times New Roman"/>
          <w:color w:val="000000" w:themeColor="text1"/>
          <w:sz w:val="28"/>
          <w:szCs w:val="28"/>
        </w:rPr>
        <w:t>29,4 процента и 29,3 процента</w:t>
      </w:r>
      <w:r w:rsidRPr="00983D30">
        <w:rPr>
          <w:rFonts w:ascii="Times New Roman" w:hAnsi="Times New Roman"/>
          <w:color w:val="000000" w:themeColor="text1"/>
          <w:sz w:val="28"/>
          <w:szCs w:val="28"/>
          <w:lang w:eastAsia="ru-RU"/>
        </w:rPr>
        <w:t>;</w:t>
      </w:r>
    </w:p>
    <w:p w:rsidR="00367906" w:rsidRPr="00983D30" w:rsidRDefault="00367906" w:rsidP="0036790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налог на доходы физических лиц – 37,6 процента, 37</w:t>
      </w:r>
      <w:r w:rsidRPr="00983D30">
        <w:rPr>
          <w:rFonts w:ascii="Times New Roman" w:hAnsi="Times New Roman"/>
          <w:color w:val="000000" w:themeColor="text1"/>
          <w:sz w:val="28"/>
          <w:szCs w:val="28"/>
        </w:rPr>
        <w:t>,3 процента и 37,8 процента</w:t>
      </w:r>
      <w:r w:rsidRPr="00983D30">
        <w:rPr>
          <w:rFonts w:ascii="Times New Roman" w:hAnsi="Times New Roman"/>
          <w:color w:val="000000" w:themeColor="text1"/>
          <w:sz w:val="28"/>
          <w:szCs w:val="28"/>
          <w:lang w:eastAsia="ru-RU"/>
        </w:rPr>
        <w:t xml:space="preserve">; </w:t>
      </w:r>
    </w:p>
    <w:p w:rsidR="00367906" w:rsidRPr="00983D30" w:rsidRDefault="00367906" w:rsidP="0036790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акцизы по подакцизным товарам (продукции), производимым на территории Российской Федерации, – 11,6 процента, 13,1 процента и 12,8 процента;</w:t>
      </w:r>
    </w:p>
    <w:p w:rsidR="00367906" w:rsidRPr="00983D30" w:rsidRDefault="00367906" w:rsidP="0036790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налог, взимаемый в связи с применением упрощенной системы налогообложения, – 6,0 процента, 6,1 процента и 6,0 процента; </w:t>
      </w:r>
    </w:p>
    <w:p w:rsidR="00367906" w:rsidRPr="00983D30" w:rsidRDefault="00367906" w:rsidP="0036790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налог на имущество организаций – 9,3 процента, 8,7 процента и 8,5 процента;</w:t>
      </w:r>
    </w:p>
    <w:p w:rsidR="00367906" w:rsidRPr="00983D30" w:rsidRDefault="00367906" w:rsidP="0036790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налог на добычу полезных ископаемых – 3,6 процента, 4,0 процента и 4,1 процента;</w:t>
      </w:r>
    </w:p>
    <w:p w:rsidR="00367906" w:rsidRPr="00983D30" w:rsidRDefault="00367906" w:rsidP="00367906">
      <w:pPr>
        <w:spacing w:after="8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прочие налоги – 1,5 процента, 1,4 процента и 1,5 процента.</w:t>
      </w:r>
    </w:p>
    <w:p w:rsidR="00367906" w:rsidRPr="00983D30" w:rsidRDefault="00367906" w:rsidP="00367906">
      <w:pPr>
        <w:tabs>
          <w:tab w:val="left" w:pos="7666"/>
        </w:tabs>
        <w:spacing w:after="0" w:line="312" w:lineRule="exact"/>
        <w:jc w:val="center"/>
        <w:rPr>
          <w:rFonts w:ascii="Times New Roman" w:hAnsi="Times New Roman"/>
          <w:color w:val="000000" w:themeColor="text1"/>
          <w:spacing w:val="-4"/>
          <w:sz w:val="28"/>
          <w:szCs w:val="28"/>
        </w:rPr>
      </w:pPr>
      <w:r w:rsidRPr="00983D30">
        <w:rPr>
          <w:rFonts w:ascii="Times New Roman" w:hAnsi="Times New Roman"/>
          <w:b/>
          <w:bCs/>
          <w:color w:val="000000" w:themeColor="text1"/>
          <w:kern w:val="32"/>
          <w:sz w:val="28"/>
          <w:szCs w:val="28"/>
          <w:lang w:eastAsia="ru-RU"/>
        </w:rPr>
        <w:t>Особенности составления прогнозных расчетов</w:t>
      </w:r>
    </w:p>
    <w:p w:rsidR="00367906" w:rsidRPr="00983D30" w:rsidRDefault="00367906" w:rsidP="00367906">
      <w:pPr>
        <w:tabs>
          <w:tab w:val="left" w:pos="7666"/>
        </w:tabs>
        <w:spacing w:after="120" w:line="312" w:lineRule="exact"/>
        <w:jc w:val="center"/>
        <w:rPr>
          <w:rFonts w:ascii="Times New Roman" w:hAnsi="Times New Roman"/>
          <w:color w:val="000000" w:themeColor="text1"/>
          <w:spacing w:val="-4"/>
          <w:sz w:val="28"/>
          <w:szCs w:val="28"/>
        </w:rPr>
      </w:pPr>
      <w:r w:rsidRPr="00983D30">
        <w:rPr>
          <w:rFonts w:ascii="Times New Roman" w:hAnsi="Times New Roman"/>
          <w:b/>
          <w:bCs/>
          <w:color w:val="000000" w:themeColor="text1"/>
          <w:kern w:val="32"/>
          <w:sz w:val="28"/>
          <w:szCs w:val="28"/>
          <w:lang w:eastAsia="ru-RU"/>
        </w:rPr>
        <w:t>по основным источникам доходов</w:t>
      </w:r>
    </w:p>
    <w:p w:rsidR="00367906" w:rsidRPr="00983D30" w:rsidRDefault="00367906" w:rsidP="00367906">
      <w:pPr>
        <w:tabs>
          <w:tab w:val="left" w:pos="7666"/>
        </w:tabs>
        <w:spacing w:after="120" w:line="240" w:lineRule="auto"/>
        <w:jc w:val="center"/>
        <w:rPr>
          <w:rFonts w:ascii="Times New Roman" w:hAnsi="Times New Roman"/>
          <w:b/>
          <w:bCs/>
          <w:color w:val="000000" w:themeColor="text1"/>
          <w:kern w:val="32"/>
          <w:sz w:val="28"/>
          <w:szCs w:val="28"/>
          <w:lang w:eastAsia="ru-RU"/>
        </w:rPr>
      </w:pPr>
      <w:r w:rsidRPr="00983D30">
        <w:rPr>
          <w:rFonts w:ascii="Times New Roman" w:hAnsi="Times New Roman"/>
          <w:b/>
          <w:bCs/>
          <w:color w:val="000000" w:themeColor="text1"/>
          <w:kern w:val="32"/>
          <w:sz w:val="28"/>
          <w:szCs w:val="28"/>
          <w:lang w:eastAsia="ru-RU"/>
        </w:rPr>
        <w:t>Налог на прибыль организаций</w:t>
      </w:r>
    </w:p>
    <w:p w:rsidR="00367906" w:rsidRPr="00983D30" w:rsidRDefault="00367906" w:rsidP="0036790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Расчет налога на прибыль организаций произведен в соответствии с положениями главы 25 "Налог на прибыль организаций" части второй Налогового кодекса Российской Федерации и Закона Забайкальского края от 1 апреля 2014 года № 946-ЗЗК "Об установлении пониженных ставок налога на прибыль организаций отдельным категориям налогоплательщиков в части сумм налога на прибыль организаций, зачисляемых в бюджет Забайкальского края".</w:t>
      </w:r>
    </w:p>
    <w:p w:rsidR="00610303" w:rsidRPr="00983D30" w:rsidRDefault="00610303" w:rsidP="0036790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Сумма налога на прибыль организаций, зачисляемого в бюджет Забайкальского края по ставке 17,0 процента, составит в 2024 году 20 658 281,0 тыс. рублей с ростом к плану, утвержденному                    </w:t>
      </w:r>
      <w:r w:rsidRPr="00983D30">
        <w:rPr>
          <w:rFonts w:ascii="Times New Roman" w:hAnsi="Times New Roman"/>
          <w:color w:val="000000" w:themeColor="text1"/>
          <w:sz w:val="28"/>
          <w:szCs w:val="28"/>
          <w:lang w:eastAsia="ru-RU"/>
        </w:rPr>
        <w:lastRenderedPageBreak/>
        <w:t>Законом № 2134-ЗЗК, на 79,5 процента и к оценке 2023 года (с учетом риска недопоступлений) – на 25,5 процента.</w:t>
      </w:r>
    </w:p>
    <w:p w:rsidR="00367906" w:rsidRPr="00983D30" w:rsidRDefault="00367906" w:rsidP="00367906">
      <w:pPr>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В основу расчета налога на прибыль организаций принят прогнозируемый объем прибыли прибыльных организаций по базовому варианту прогноза социально – экономического развития Забайкальского края по ставке 17,0 процента, с применением пониженных ставок для отдельных категорий налогоплательщиков. </w:t>
      </w:r>
    </w:p>
    <w:p w:rsidR="00367906" w:rsidRPr="00983D30" w:rsidRDefault="00367906" w:rsidP="00367906">
      <w:pPr>
        <w:spacing w:after="0" w:line="240" w:lineRule="auto"/>
        <w:ind w:firstLine="709"/>
        <w:jc w:val="both"/>
        <w:rPr>
          <w:color w:val="000000" w:themeColor="text1"/>
          <w:szCs w:val="28"/>
        </w:rPr>
      </w:pPr>
      <w:r w:rsidRPr="00983D30">
        <w:rPr>
          <w:rFonts w:ascii="Times New Roman" w:hAnsi="Times New Roman"/>
          <w:color w:val="000000" w:themeColor="text1"/>
          <w:sz w:val="28"/>
          <w:szCs w:val="28"/>
        </w:rPr>
        <w:t xml:space="preserve">В расчете учтено распределение налоговых доходов от налога на прибыль организаций, уплаченного налогоплательщиками, которые до </w:t>
      </w:r>
      <w:r w:rsidRPr="00983D30">
        <w:rPr>
          <w:rFonts w:ascii="Times New Roman" w:hAnsi="Times New Roman"/>
          <w:color w:val="000000" w:themeColor="text1"/>
          <w:sz w:val="28"/>
          <w:szCs w:val="28"/>
        </w:rPr>
        <w:br/>
        <w:t xml:space="preserve">1 января 2023 года являлись участниками договора о создании консолидированных групп налогоплательщиков, подлежащего зачислению в бюджет Забайкальского края. </w:t>
      </w:r>
    </w:p>
    <w:p w:rsidR="00367906" w:rsidRPr="00983D30" w:rsidRDefault="00367906" w:rsidP="00367906">
      <w:pPr>
        <w:spacing w:after="8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Прогнозируемый объем налога на прибыль </w:t>
      </w:r>
      <w:r w:rsidRPr="00983D30">
        <w:rPr>
          <w:rFonts w:ascii="Times New Roman" w:hAnsi="Times New Roman"/>
          <w:color w:val="000000" w:themeColor="text1"/>
          <w:sz w:val="28"/>
          <w:szCs w:val="28"/>
          <w:lang w:eastAsia="ru-RU"/>
        </w:rPr>
        <w:t>организаций</w:t>
      </w:r>
      <w:r w:rsidRPr="00983D30">
        <w:rPr>
          <w:rFonts w:ascii="Times New Roman" w:hAnsi="Times New Roman"/>
          <w:color w:val="000000" w:themeColor="text1"/>
          <w:sz w:val="28"/>
          <w:szCs w:val="28"/>
        </w:rPr>
        <w:t xml:space="preserve"> на 2025 и</w:t>
      </w:r>
      <w:r w:rsidRPr="00983D30">
        <w:rPr>
          <w:rFonts w:ascii="Times New Roman" w:hAnsi="Times New Roman"/>
          <w:color w:val="000000" w:themeColor="text1"/>
          <w:sz w:val="28"/>
          <w:szCs w:val="28"/>
        </w:rPr>
        <w:br/>
        <w:t>2026 годы составит соответственно 21 893 229,0 тыс. рублей и 23 232 217,0 тыс. рублей с ростом к данным предшествующего периода соответственно на 6,0 процента и 6,1 процента.</w:t>
      </w:r>
    </w:p>
    <w:p w:rsidR="00367906" w:rsidRPr="00983D30" w:rsidRDefault="00367906" w:rsidP="00367906">
      <w:pPr>
        <w:spacing w:after="120" w:line="240" w:lineRule="auto"/>
        <w:jc w:val="center"/>
        <w:rPr>
          <w:rFonts w:ascii="Times New Roman" w:hAnsi="Times New Roman"/>
          <w:b/>
          <w:color w:val="000000" w:themeColor="text1"/>
          <w:sz w:val="28"/>
          <w:szCs w:val="28"/>
        </w:rPr>
      </w:pPr>
      <w:r w:rsidRPr="00983D30">
        <w:rPr>
          <w:rFonts w:ascii="Times New Roman" w:hAnsi="Times New Roman"/>
          <w:b/>
          <w:bCs/>
          <w:color w:val="000000" w:themeColor="text1"/>
          <w:kern w:val="32"/>
          <w:sz w:val="28"/>
          <w:szCs w:val="28"/>
          <w:lang w:eastAsia="ru-RU"/>
        </w:rPr>
        <w:t>Налог на доходы физических лиц</w:t>
      </w:r>
    </w:p>
    <w:p w:rsidR="00367906" w:rsidRPr="00983D30" w:rsidRDefault="00367906" w:rsidP="00367906">
      <w:pPr>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lang w:eastAsia="ru-RU"/>
        </w:rPr>
        <w:t xml:space="preserve">Прогноз поступлений налога на доходы физических лиц рассчитан в соответствии с положениями главы 23 "Налог на доходы физических лиц" части второй Налогового кодекса Российской Федерации, исходя из </w:t>
      </w:r>
      <w:r w:rsidRPr="00983D30">
        <w:rPr>
          <w:rFonts w:ascii="Times New Roman" w:hAnsi="Times New Roman"/>
          <w:color w:val="000000" w:themeColor="text1"/>
          <w:sz w:val="28"/>
          <w:szCs w:val="28"/>
        </w:rPr>
        <w:t>статистической налоговой отчетности (форма 5-НДФЛ за 2022 год), с учетом темпов роста фонда заработной платы работников организаций по прогнозу социально-экономического развития Забайкальского края.</w:t>
      </w:r>
    </w:p>
    <w:p w:rsidR="00367906" w:rsidRPr="00983D30" w:rsidRDefault="00367906" w:rsidP="00367906">
      <w:pPr>
        <w:autoSpaceDE w:val="0"/>
        <w:autoSpaceDN w:val="0"/>
        <w:adjustRightInd w:val="0"/>
        <w:spacing w:after="0" w:line="240" w:lineRule="auto"/>
        <w:ind w:firstLine="708"/>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В расчетах учтен налог на доходы физических лиц от прочих источников доходов, обязанность по исчислению, удержанию и перечислению которых возложена на налоговых агентов, а также от физических лиц, зарегистрированных в качестве индивидуальных предпринимателей, частных нотариусов, от иностранных граждан, осуществляющих трудовую деятельность по найму у физических лиц на основании патента, а также от </w:t>
      </w:r>
      <w:r w:rsidRPr="00983D30">
        <w:rPr>
          <w:rFonts w:ascii="Times New Roman" w:hAnsi="Times New Roman"/>
          <w:color w:val="000000" w:themeColor="text1"/>
          <w:sz w:val="28"/>
          <w:szCs w:val="28"/>
        </w:rPr>
        <w:t>физических лиц в части суммы налога, превышающей 650 тысяч рублей, относящейся к части налоговой базы, превышающей 5 миллионов рублей</w:t>
      </w:r>
      <w:r w:rsidRPr="00983D30">
        <w:rPr>
          <w:rFonts w:ascii="Times New Roman" w:hAnsi="Times New Roman"/>
          <w:color w:val="000000" w:themeColor="text1"/>
          <w:sz w:val="28"/>
          <w:szCs w:val="28"/>
          <w:lang w:eastAsia="ru-RU"/>
        </w:rPr>
        <w:t>.</w:t>
      </w:r>
    </w:p>
    <w:p w:rsidR="00367906" w:rsidRPr="00983D30" w:rsidRDefault="00367906" w:rsidP="0036790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Общая сумма поступлений налога на доходы физических лиц в бюджет Забайкальского края в 2024 году составит 25 554 544,8 тыс. рублей с ростом к плану, утвержденному Законом № 2134-ЗЗК, и к оценке 2023 года на 20,1 процента.</w:t>
      </w:r>
    </w:p>
    <w:p w:rsidR="00367906" w:rsidRPr="00983D30" w:rsidRDefault="00367906" w:rsidP="00367906">
      <w:pPr>
        <w:spacing w:after="8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Прогнозируемый объем налога на 2025 и 2026 годы составит соответственно 27 761 673,1 тыс. рублей и 29 946 047,6 тыс. рублей с ростом к данным предшествующего периода соответственно на 8,6 процента и 7,9 процента.</w:t>
      </w:r>
    </w:p>
    <w:p w:rsidR="00367906" w:rsidRPr="00983D30" w:rsidRDefault="00367906" w:rsidP="00367906">
      <w:pPr>
        <w:spacing w:after="120" w:line="240" w:lineRule="auto"/>
        <w:ind w:firstLine="709"/>
        <w:jc w:val="center"/>
        <w:rPr>
          <w:rFonts w:ascii="Times New Roman" w:hAnsi="Times New Roman"/>
          <w:color w:val="000000" w:themeColor="text1"/>
          <w:sz w:val="28"/>
          <w:szCs w:val="28"/>
        </w:rPr>
      </w:pPr>
      <w:bookmarkStart w:id="0" w:name="_GoBack"/>
      <w:r w:rsidRPr="00983D30">
        <w:rPr>
          <w:rFonts w:ascii="Times New Roman" w:hAnsi="Times New Roman"/>
          <w:b/>
          <w:bCs/>
          <w:color w:val="000000" w:themeColor="text1"/>
          <w:kern w:val="32"/>
          <w:sz w:val="28"/>
          <w:szCs w:val="28"/>
          <w:lang w:eastAsia="ru-RU"/>
        </w:rPr>
        <w:t>Акцизы по подакцизным товарам (продукции), производимым на территории Российской Федерации</w:t>
      </w:r>
    </w:p>
    <w:p w:rsidR="00367906" w:rsidRPr="00983D30" w:rsidRDefault="00367906" w:rsidP="00367906">
      <w:pPr>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lastRenderedPageBreak/>
        <w:t>Поступления акцизов на алкогольную продукцию и пиво прогнозируются в соответствии с положениями главы 22 "Акцизы" части второй Налогового кодекса Российской Федерации.</w:t>
      </w:r>
    </w:p>
    <w:p w:rsidR="00367906" w:rsidRPr="00983D30" w:rsidRDefault="00367906" w:rsidP="00367906">
      <w:pPr>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Расчет поступлений акцизов на пиво основан на прогнозируемых объемах производства пива в количестве 126,9 тыс. дкл.</w:t>
      </w:r>
    </w:p>
    <w:p w:rsidR="00367906" w:rsidRPr="00983D30" w:rsidRDefault="00367906" w:rsidP="00367906">
      <w:pPr>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Акцизы на пиво, напитки, изготавливаемые на основе пива, производимые на территории Российской Федерации прогнозируются по нормативу 50,0 процента от поступлений в консолидированный бюджет Забайкальского края в 2024 году в размере 16 502,0 тыс. рублей.</w:t>
      </w:r>
    </w:p>
    <w:p w:rsidR="00367906" w:rsidRPr="00983D30" w:rsidRDefault="00367906" w:rsidP="00367906">
      <w:pPr>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Кроме того, в бюджете Забайкальского края в 2024 году учитываются прогнозные данные </w:t>
      </w:r>
      <w:r w:rsidRPr="00983D30">
        <w:rPr>
          <w:rFonts w:ascii="Times New Roman" w:hAnsi="Times New Roman"/>
          <w:color w:val="000000" w:themeColor="text1"/>
          <w:sz w:val="28"/>
          <w:szCs w:val="28"/>
          <w:lang w:eastAsia="ru-RU"/>
        </w:rPr>
        <w:t xml:space="preserve">главного администратора доходов бюджета Забайкальского края – Управления Федеральной налоговой службы по Забайкальскому краю </w:t>
      </w:r>
      <w:r w:rsidRPr="00983D30">
        <w:rPr>
          <w:rFonts w:ascii="Times New Roman" w:hAnsi="Times New Roman"/>
          <w:color w:val="000000" w:themeColor="text1"/>
          <w:sz w:val="28"/>
          <w:szCs w:val="28"/>
        </w:rPr>
        <w:t>по доходам от уплаты акцизов:</w:t>
      </w:r>
    </w:p>
    <w:p w:rsidR="00367906" w:rsidRPr="00983D30" w:rsidRDefault="00367906" w:rsidP="00367906">
      <w:pPr>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распределению в бюджеты субъектов Российской Федерации – 1 604 222,7 тыс. рублей с ростом</w:t>
      </w:r>
      <w:r w:rsidRPr="00983D30">
        <w:rPr>
          <w:rFonts w:ascii="Times New Roman" w:hAnsi="Times New Roman"/>
          <w:color w:val="000000" w:themeColor="text1"/>
          <w:sz w:val="28"/>
          <w:szCs w:val="28"/>
          <w:lang w:eastAsia="ru-RU"/>
        </w:rPr>
        <w:t xml:space="preserve"> к плану, утвержденному Законом № 2134-ЗЗК,</w:t>
      </w:r>
      <w:r w:rsidRPr="00983D30">
        <w:rPr>
          <w:rFonts w:ascii="Times New Roman" w:hAnsi="Times New Roman"/>
          <w:color w:val="000000" w:themeColor="text1"/>
          <w:sz w:val="28"/>
          <w:szCs w:val="28"/>
        </w:rPr>
        <w:t xml:space="preserve"> на 14,1 процента, </w:t>
      </w:r>
      <w:r w:rsidRPr="00983D30">
        <w:rPr>
          <w:rFonts w:ascii="Times New Roman" w:hAnsi="Times New Roman"/>
          <w:color w:val="000000" w:themeColor="text1"/>
          <w:sz w:val="28"/>
          <w:szCs w:val="28"/>
          <w:lang w:eastAsia="ru-RU"/>
        </w:rPr>
        <w:t>со снижением к оценке 2023 года - на 0,7 процента</w:t>
      </w:r>
      <w:r w:rsidRPr="00983D30">
        <w:rPr>
          <w:rFonts w:ascii="Times New Roman" w:hAnsi="Times New Roman"/>
          <w:color w:val="000000" w:themeColor="text1"/>
          <w:sz w:val="28"/>
          <w:szCs w:val="28"/>
        </w:rPr>
        <w:t>;</w:t>
      </w:r>
    </w:p>
    <w:p w:rsidR="00367906" w:rsidRPr="00983D30" w:rsidRDefault="00367906" w:rsidP="00367906">
      <w:pPr>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на этиловый спирт, подлежащие распределению в бюджеты субъектов Российской Федерации – 4 054,6 тыс. рублей, с ростом к плану, утвержденному Законом № 2134-ЗЗК, на 16,7 процента и к оценке 2023 года – на 78,9 процента;</w:t>
      </w:r>
    </w:p>
    <w:p w:rsidR="00367906" w:rsidRPr="00983D30" w:rsidRDefault="00367906" w:rsidP="00367906">
      <w:pPr>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на автомобильный бензин, прямогонный бензин, дизельное топливо, моторные масла для дизельных и (или) карбюраторных (инжекторных) двигателей, подлежащие распределению в бюджеты субъектов Российской Федерации, </w:t>
      </w:r>
      <w:r w:rsidRPr="00983D30">
        <w:rPr>
          <w:rFonts w:ascii="Times New Roman" w:hAnsi="Times New Roman"/>
          <w:color w:val="000000" w:themeColor="text1"/>
          <w:sz w:val="28"/>
          <w:szCs w:val="28"/>
          <w:lang w:eastAsia="ru-RU"/>
        </w:rPr>
        <w:t xml:space="preserve">– </w:t>
      </w:r>
      <w:r w:rsidRPr="00983D30">
        <w:rPr>
          <w:rFonts w:ascii="Times New Roman" w:hAnsi="Times New Roman"/>
          <w:color w:val="000000" w:themeColor="text1"/>
          <w:sz w:val="28"/>
          <w:szCs w:val="28"/>
        </w:rPr>
        <w:t xml:space="preserve">6 236 140,2 тыс. рублей, </w:t>
      </w:r>
      <w:r w:rsidRPr="00983D30">
        <w:rPr>
          <w:rFonts w:ascii="Times New Roman" w:hAnsi="Times New Roman"/>
          <w:color w:val="000000" w:themeColor="text1"/>
          <w:sz w:val="28"/>
          <w:szCs w:val="28"/>
          <w:lang w:eastAsia="ru-RU"/>
        </w:rPr>
        <w:t>с ростом на 7,3 процента к плану, утвержденному Законом № 2134-ЗЗК, со снижением к оценке 2023 года – на</w:t>
      </w:r>
      <w:r w:rsidRPr="00983D30">
        <w:rPr>
          <w:rFonts w:ascii="Times New Roman" w:hAnsi="Times New Roman"/>
          <w:color w:val="000000" w:themeColor="text1"/>
          <w:sz w:val="28"/>
          <w:szCs w:val="28"/>
          <w:lang w:val="en-US" w:eastAsia="ru-RU"/>
        </w:rPr>
        <w:t> </w:t>
      </w:r>
      <w:r w:rsidRPr="00983D30">
        <w:rPr>
          <w:rFonts w:ascii="Times New Roman" w:hAnsi="Times New Roman"/>
          <w:color w:val="000000" w:themeColor="text1"/>
          <w:sz w:val="28"/>
          <w:szCs w:val="28"/>
          <w:lang w:eastAsia="ru-RU"/>
        </w:rPr>
        <w:t>6,9 процента</w:t>
      </w:r>
      <w:r w:rsidRPr="00983D30">
        <w:rPr>
          <w:rFonts w:ascii="Times New Roman" w:hAnsi="Times New Roman"/>
          <w:color w:val="000000" w:themeColor="text1"/>
          <w:sz w:val="28"/>
          <w:szCs w:val="28"/>
        </w:rPr>
        <w:t xml:space="preserve">. В том числе по национальному проекту </w:t>
      </w:r>
      <w:r w:rsidRPr="00983D30">
        <w:rPr>
          <w:rFonts w:ascii="Times New Roman" w:hAnsi="Times New Roman"/>
          <w:color w:val="000000" w:themeColor="text1"/>
          <w:sz w:val="28"/>
          <w:szCs w:val="28"/>
          <w:lang w:eastAsia="ru-RU"/>
        </w:rPr>
        <w:t>"</w:t>
      </w:r>
      <w:r w:rsidRPr="00983D30">
        <w:rPr>
          <w:rFonts w:ascii="Times New Roman" w:hAnsi="Times New Roman"/>
          <w:color w:val="000000" w:themeColor="text1"/>
          <w:sz w:val="28"/>
          <w:szCs w:val="28"/>
        </w:rPr>
        <w:t>Безопасные качественные дороги</w:t>
      </w:r>
      <w:r w:rsidRPr="00983D30">
        <w:rPr>
          <w:rFonts w:ascii="Times New Roman" w:hAnsi="Times New Roman"/>
          <w:color w:val="000000" w:themeColor="text1"/>
          <w:sz w:val="28"/>
          <w:szCs w:val="28"/>
          <w:lang w:eastAsia="ru-RU"/>
        </w:rPr>
        <w:t>"</w:t>
      </w:r>
      <w:r w:rsidRPr="00983D30">
        <w:rPr>
          <w:rFonts w:ascii="Times New Roman" w:hAnsi="Times New Roman"/>
          <w:color w:val="000000" w:themeColor="text1"/>
          <w:sz w:val="28"/>
          <w:szCs w:val="28"/>
        </w:rPr>
        <w:t xml:space="preserve">, подлежащие распределению в бюджеты субъектов Российской Федерации, </w:t>
      </w:r>
      <w:r w:rsidRPr="00983D30">
        <w:rPr>
          <w:rFonts w:ascii="Times New Roman" w:hAnsi="Times New Roman"/>
          <w:color w:val="000000" w:themeColor="text1"/>
          <w:sz w:val="28"/>
          <w:szCs w:val="28"/>
          <w:lang w:eastAsia="ru-RU"/>
        </w:rPr>
        <w:t>–</w:t>
      </w:r>
      <w:r w:rsidRPr="00983D30">
        <w:rPr>
          <w:rFonts w:ascii="Times New Roman" w:hAnsi="Times New Roman"/>
          <w:color w:val="000000" w:themeColor="text1"/>
          <w:sz w:val="28"/>
          <w:szCs w:val="28"/>
        </w:rPr>
        <w:t xml:space="preserve"> 3 001 702,8 тыс. рублей</w:t>
      </w:r>
      <w:r w:rsidRPr="00983D30">
        <w:rPr>
          <w:rFonts w:ascii="Times New Roman" w:hAnsi="Times New Roman"/>
          <w:color w:val="000000" w:themeColor="text1"/>
          <w:sz w:val="28"/>
          <w:szCs w:val="28"/>
          <w:lang w:eastAsia="ru-RU"/>
        </w:rPr>
        <w:t xml:space="preserve"> с ростом на 8,2 процента к плану, утвержденному Законом № 2134-ЗЗК, со снижением к оценке 2023 года – на 6,1 процента</w:t>
      </w:r>
      <w:r w:rsidRPr="00983D30">
        <w:rPr>
          <w:rFonts w:ascii="Times New Roman" w:hAnsi="Times New Roman"/>
          <w:color w:val="000000" w:themeColor="text1"/>
          <w:sz w:val="28"/>
          <w:szCs w:val="28"/>
        </w:rPr>
        <w:t>.</w:t>
      </w:r>
    </w:p>
    <w:p w:rsidR="00367906" w:rsidRPr="00983D30" w:rsidRDefault="00367906" w:rsidP="00367906">
      <w:pPr>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Общая сумма поступлений акцизов по подакцизным товарам (продукции), производимым на территории Российской Федерации, в бюджет Забайкальского края в 2024 году составит 7 860 919,5 тыс. рублей с ростом </w:t>
      </w:r>
      <w:bookmarkStart w:id="1" w:name="_Hlk146119672"/>
      <w:r w:rsidRPr="00983D30">
        <w:rPr>
          <w:rFonts w:ascii="Times New Roman" w:hAnsi="Times New Roman"/>
          <w:color w:val="000000" w:themeColor="text1"/>
          <w:sz w:val="28"/>
          <w:szCs w:val="28"/>
          <w:lang w:eastAsia="ru-RU"/>
        </w:rPr>
        <w:t>к плану, утвержденному Законом № 2134-ЗЗК,</w:t>
      </w:r>
      <w:bookmarkEnd w:id="1"/>
      <w:r w:rsidRPr="00983D30">
        <w:rPr>
          <w:rFonts w:ascii="Times New Roman" w:hAnsi="Times New Roman"/>
          <w:color w:val="000000" w:themeColor="text1"/>
          <w:sz w:val="28"/>
          <w:szCs w:val="28"/>
        </w:rPr>
        <w:t xml:space="preserve"> на 8,0 процента</w:t>
      </w:r>
      <w:r w:rsidRPr="00983D30">
        <w:rPr>
          <w:rFonts w:ascii="Times New Roman" w:hAnsi="Times New Roman"/>
          <w:color w:val="000000" w:themeColor="text1"/>
          <w:sz w:val="28"/>
          <w:szCs w:val="28"/>
          <w:lang w:eastAsia="ru-RU"/>
        </w:rPr>
        <w:t>, со снижением к оценке 2023 года – на 5,8 процента.</w:t>
      </w:r>
    </w:p>
    <w:p w:rsidR="00367906" w:rsidRPr="00983D30" w:rsidRDefault="00367906" w:rsidP="00367906">
      <w:pPr>
        <w:spacing w:after="8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lastRenderedPageBreak/>
        <w:t>Прогнозируемый объем налога на 2025 и 2026 годы составит соответственно 9 750 561,1 тыс. рублей и 10 140 539,5 тыс. рублей с ростом к данным предшествующего периода соответственно на 24,0 процента и 4,0 процента.</w:t>
      </w:r>
    </w:p>
    <w:bookmarkEnd w:id="0"/>
    <w:p w:rsidR="00367906" w:rsidRPr="00983D30" w:rsidRDefault="00367906" w:rsidP="00367906">
      <w:pPr>
        <w:spacing w:after="120" w:line="240" w:lineRule="auto"/>
        <w:ind w:firstLine="709"/>
        <w:jc w:val="center"/>
        <w:rPr>
          <w:rFonts w:ascii="Times New Roman" w:hAnsi="Times New Roman"/>
          <w:b/>
          <w:color w:val="000000" w:themeColor="text1"/>
          <w:sz w:val="28"/>
          <w:szCs w:val="28"/>
        </w:rPr>
      </w:pPr>
      <w:r w:rsidRPr="00983D30">
        <w:rPr>
          <w:rFonts w:ascii="Times New Roman" w:hAnsi="Times New Roman"/>
          <w:b/>
          <w:color w:val="000000" w:themeColor="text1"/>
          <w:sz w:val="28"/>
          <w:szCs w:val="28"/>
        </w:rPr>
        <w:t>Налоги на совокупный доход</w:t>
      </w:r>
    </w:p>
    <w:p w:rsidR="00367906" w:rsidRPr="00983D30" w:rsidRDefault="00367906" w:rsidP="00367906">
      <w:pPr>
        <w:spacing w:after="0" w:line="240" w:lineRule="auto"/>
        <w:ind w:firstLine="709"/>
        <w:jc w:val="both"/>
        <w:rPr>
          <w:rFonts w:ascii="Times New Roman" w:hAnsi="Times New Roman"/>
          <w:color w:val="000000" w:themeColor="text1"/>
          <w:sz w:val="28"/>
          <w:szCs w:val="28"/>
          <w:lang w:eastAsia="ru-RU"/>
        </w:rPr>
      </w:pPr>
      <w:bookmarkStart w:id="2" w:name="_Hlk145940821"/>
      <w:r w:rsidRPr="00983D30">
        <w:rPr>
          <w:rFonts w:ascii="Times New Roman" w:hAnsi="Times New Roman"/>
          <w:color w:val="000000" w:themeColor="text1"/>
          <w:sz w:val="28"/>
          <w:szCs w:val="28"/>
        </w:rPr>
        <w:t xml:space="preserve">Налоги на совокупный доход </w:t>
      </w:r>
      <w:r w:rsidRPr="00983D30">
        <w:rPr>
          <w:rFonts w:ascii="Times New Roman" w:hAnsi="Times New Roman"/>
          <w:color w:val="000000" w:themeColor="text1"/>
          <w:sz w:val="28"/>
          <w:szCs w:val="28"/>
          <w:lang w:eastAsia="ru-RU"/>
        </w:rPr>
        <w:t>в бюджет Забайкальского края на</w:t>
      </w:r>
      <w:r w:rsidRPr="00983D30">
        <w:rPr>
          <w:rFonts w:ascii="Times New Roman" w:hAnsi="Times New Roman"/>
          <w:color w:val="000000" w:themeColor="text1"/>
          <w:sz w:val="28"/>
          <w:szCs w:val="28"/>
          <w:lang w:eastAsia="ru-RU"/>
        </w:rPr>
        <w:br/>
        <w:t xml:space="preserve">2024 год прогнозируются в объеме 4 234 306,5 тыс. рублей, с ростом к плану, утвержденному Законом № 2134-ЗЗК, и к оценке 2023 года на 44,9 процента. </w:t>
      </w:r>
    </w:p>
    <w:p w:rsidR="00367906" w:rsidRPr="00983D30" w:rsidRDefault="00367906" w:rsidP="00367906">
      <w:pPr>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lang w:eastAsia="ru-RU"/>
        </w:rPr>
        <w:t>В составе данных платежей, зачисляемых в доходы бюджета Забайкальского края, предусмотрены н</w:t>
      </w:r>
      <w:r w:rsidRPr="00983D30">
        <w:rPr>
          <w:rFonts w:ascii="Times New Roman" w:hAnsi="Times New Roman"/>
          <w:bCs/>
          <w:color w:val="000000" w:themeColor="text1"/>
          <w:kern w:val="32"/>
          <w:sz w:val="28"/>
          <w:szCs w:val="28"/>
          <w:lang w:eastAsia="ru-RU"/>
        </w:rPr>
        <w:t>алог, взимаемый в связи с применением упрощенной системы налогообложения, н</w:t>
      </w:r>
      <w:r w:rsidRPr="00983D30">
        <w:rPr>
          <w:rFonts w:ascii="Times New Roman" w:hAnsi="Times New Roman"/>
          <w:color w:val="000000" w:themeColor="text1"/>
          <w:sz w:val="28"/>
          <w:szCs w:val="28"/>
        </w:rPr>
        <w:t>алог на профессиональный доход.</w:t>
      </w:r>
    </w:p>
    <w:p w:rsidR="00367906" w:rsidRPr="00983D30" w:rsidRDefault="00367906" w:rsidP="00367906">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Прогноз поступлений в бюджет Забайкальского края налога, взимаемого в связи с применением упрощенной системы налогообложения, осуществлен в соответствии с главой 26</w:t>
      </w:r>
      <w:r w:rsidRPr="00983D30">
        <w:rPr>
          <w:rFonts w:ascii="Times New Roman" w:hAnsi="Times New Roman"/>
          <w:color w:val="000000" w:themeColor="text1"/>
          <w:sz w:val="28"/>
          <w:szCs w:val="28"/>
          <w:vertAlign w:val="superscript"/>
          <w:lang w:eastAsia="ru-RU"/>
        </w:rPr>
        <w:t>2</w:t>
      </w:r>
      <w:r w:rsidRPr="00983D30">
        <w:rPr>
          <w:rFonts w:ascii="Times New Roman" w:hAnsi="Times New Roman"/>
          <w:color w:val="000000" w:themeColor="text1"/>
          <w:sz w:val="28"/>
          <w:szCs w:val="28"/>
          <w:lang w:eastAsia="ru-RU"/>
        </w:rPr>
        <w:t xml:space="preserve"> "Упрощенная система налогообложения" части второй Налогового кодекса Российской Федерации, с учетом положений Закона Забайкальского края от 4 мая 2010 года </w:t>
      </w:r>
      <w:r w:rsidRPr="00983D30">
        <w:rPr>
          <w:rFonts w:ascii="Times New Roman" w:hAnsi="Times New Roman"/>
          <w:color w:val="000000" w:themeColor="text1"/>
          <w:sz w:val="28"/>
          <w:szCs w:val="28"/>
          <w:lang w:eastAsia="ru-RU"/>
        </w:rPr>
        <w:br/>
        <w:t>№ 360-ЗЗК "О размерах налоговых ставок для отдельных категорий налогоплательщиков при применении упрощенной системы налогообложения".</w:t>
      </w:r>
    </w:p>
    <w:p w:rsidR="00367906" w:rsidRPr="00983D30" w:rsidRDefault="00367906" w:rsidP="0036790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Налог, взимаемый в связи с применением упрощенной системы налогообложения, зачисляется в бюджет Забайкальского края в размере 80,0</w:t>
      </w:r>
      <w:r w:rsidRPr="00983D30">
        <w:rPr>
          <w:rFonts w:ascii="Times New Roman" w:hAnsi="Times New Roman"/>
          <w:color w:val="000000" w:themeColor="text1"/>
          <w:sz w:val="28"/>
          <w:szCs w:val="28"/>
        </w:rPr>
        <w:t> </w:t>
      </w:r>
      <w:r w:rsidRPr="00983D30">
        <w:rPr>
          <w:rFonts w:ascii="Times New Roman" w:hAnsi="Times New Roman"/>
          <w:color w:val="000000" w:themeColor="text1"/>
          <w:sz w:val="28"/>
          <w:szCs w:val="28"/>
          <w:lang w:eastAsia="ru-RU"/>
        </w:rPr>
        <w:t>процента от поступлений в консолидированный бюджет Забайкальского края и составит в 2024 году 4</w:t>
      </w:r>
      <w:bookmarkStart w:id="3" w:name="_Hlk146102750"/>
      <w:r w:rsidRPr="00983D30">
        <w:rPr>
          <w:rFonts w:ascii="Times New Roman" w:hAnsi="Times New Roman"/>
          <w:color w:val="000000" w:themeColor="text1"/>
          <w:sz w:val="28"/>
          <w:szCs w:val="28"/>
          <w:lang w:eastAsia="ru-RU"/>
        </w:rPr>
        <w:t> </w:t>
      </w:r>
      <w:bookmarkEnd w:id="3"/>
      <w:r w:rsidRPr="00983D30">
        <w:rPr>
          <w:rFonts w:ascii="Times New Roman" w:hAnsi="Times New Roman"/>
          <w:color w:val="000000" w:themeColor="text1"/>
          <w:sz w:val="28"/>
          <w:szCs w:val="28"/>
          <w:lang w:eastAsia="ru-RU"/>
        </w:rPr>
        <w:t>078 612,5 тыс. рублей с ростом к плану, утвержденному Законом № 2134-ЗЗК, и к оценке 2023</w:t>
      </w:r>
      <w:r w:rsidRPr="00983D30">
        <w:rPr>
          <w:rFonts w:ascii="Times New Roman" w:hAnsi="Times New Roman"/>
          <w:color w:val="000000" w:themeColor="text1"/>
          <w:sz w:val="28"/>
          <w:szCs w:val="28"/>
        </w:rPr>
        <w:t> </w:t>
      </w:r>
      <w:r w:rsidRPr="00983D30">
        <w:rPr>
          <w:rFonts w:ascii="Times New Roman" w:hAnsi="Times New Roman"/>
          <w:color w:val="000000" w:themeColor="text1"/>
          <w:sz w:val="28"/>
          <w:szCs w:val="28"/>
          <w:lang w:eastAsia="ru-RU"/>
        </w:rPr>
        <w:t>года на 41,3 процента, в связи с дополнительными доходами от повышения ставок по н</w:t>
      </w:r>
      <w:r w:rsidRPr="00983D30">
        <w:rPr>
          <w:rFonts w:ascii="Times New Roman" w:hAnsi="Times New Roman"/>
          <w:bCs/>
          <w:color w:val="000000" w:themeColor="text1"/>
          <w:kern w:val="32"/>
          <w:sz w:val="28"/>
          <w:szCs w:val="28"/>
          <w:lang w:eastAsia="ru-RU"/>
        </w:rPr>
        <w:t>алогу, взимаемому в связи с применением упрощенной системы налогообложения</w:t>
      </w:r>
      <w:r w:rsidRPr="00983D30">
        <w:rPr>
          <w:rFonts w:ascii="Times New Roman" w:hAnsi="Times New Roman"/>
          <w:color w:val="000000" w:themeColor="text1"/>
          <w:sz w:val="28"/>
          <w:szCs w:val="28"/>
          <w:lang w:eastAsia="ru-RU"/>
        </w:rPr>
        <w:t xml:space="preserve"> с 2024 года для отдельных категорий налогоплательщиков.</w:t>
      </w:r>
    </w:p>
    <w:p w:rsidR="00367906" w:rsidRPr="00983D30" w:rsidRDefault="00367906" w:rsidP="0036790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rPr>
        <w:t xml:space="preserve">Налог на профессиональный доход рассчитан </w:t>
      </w:r>
      <w:r w:rsidRPr="00983D30">
        <w:rPr>
          <w:rFonts w:ascii="Times New Roman" w:hAnsi="Times New Roman"/>
          <w:color w:val="000000" w:themeColor="text1"/>
          <w:sz w:val="28"/>
          <w:szCs w:val="28"/>
          <w:lang w:eastAsia="ru-RU"/>
        </w:rPr>
        <w:t>в соответствии с Федеральным законом от 27 ноября 2018 года №</w:t>
      </w:r>
      <w:r w:rsidRPr="00983D30">
        <w:rPr>
          <w:rFonts w:ascii="Times New Roman" w:hAnsi="Times New Roman"/>
          <w:bCs/>
          <w:color w:val="000000" w:themeColor="text1"/>
          <w:lang w:val="en-US"/>
        </w:rPr>
        <w:t> </w:t>
      </w:r>
      <w:r w:rsidRPr="00983D30">
        <w:rPr>
          <w:rFonts w:ascii="Times New Roman" w:hAnsi="Times New Roman"/>
          <w:color w:val="000000" w:themeColor="text1"/>
          <w:sz w:val="28"/>
          <w:szCs w:val="28"/>
          <w:lang w:eastAsia="ru-RU"/>
        </w:rPr>
        <w:t>422-ФЗ "О проведении эксперимента по установлению специального налогового режима "Налог на профессиональный доход" и Законом Забайкальского края от 16 июля 2020</w:t>
      </w:r>
      <w:r w:rsidRPr="00983D30">
        <w:rPr>
          <w:rFonts w:ascii="Times New Roman" w:hAnsi="Times New Roman"/>
          <w:color w:val="000000" w:themeColor="text1"/>
          <w:sz w:val="28"/>
          <w:szCs w:val="28"/>
        </w:rPr>
        <w:t> </w:t>
      </w:r>
      <w:r w:rsidRPr="00983D30">
        <w:rPr>
          <w:rFonts w:ascii="Times New Roman" w:hAnsi="Times New Roman"/>
          <w:color w:val="000000" w:themeColor="text1"/>
          <w:sz w:val="28"/>
          <w:szCs w:val="28"/>
          <w:lang w:eastAsia="ru-RU"/>
        </w:rPr>
        <w:t>года № 1839-ЗЗК "О введении на территории Забайкальского края специального налогового режима "Налог на профессиональный доход".</w:t>
      </w:r>
    </w:p>
    <w:p w:rsidR="00367906" w:rsidRPr="00983D30" w:rsidRDefault="00367906" w:rsidP="0036790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Сумма налога на профессиональный доход составит в 2024 году 155 694,0 тыс. рублей с ростом к плану, утвержденному Законом № 2134-ЗЗК, и к оценке 2023</w:t>
      </w:r>
      <w:r w:rsidRPr="00983D30">
        <w:rPr>
          <w:rFonts w:ascii="Times New Roman" w:hAnsi="Times New Roman"/>
          <w:color w:val="000000" w:themeColor="text1"/>
          <w:sz w:val="28"/>
          <w:szCs w:val="28"/>
        </w:rPr>
        <w:t> </w:t>
      </w:r>
      <w:r w:rsidRPr="00983D30">
        <w:rPr>
          <w:rFonts w:ascii="Times New Roman" w:hAnsi="Times New Roman"/>
          <w:color w:val="000000" w:themeColor="text1"/>
          <w:sz w:val="28"/>
          <w:szCs w:val="28"/>
          <w:lang w:eastAsia="ru-RU"/>
        </w:rPr>
        <w:t>года в 4,4 раза.</w:t>
      </w:r>
    </w:p>
    <w:p w:rsidR="00367906" w:rsidRPr="00983D30" w:rsidRDefault="00367906" w:rsidP="00367906">
      <w:pPr>
        <w:spacing w:after="8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Прогнозируемый объем налогов на совокупный доход на 2025 и 2026 годы составит соответственно 4 729 920,3 тыс. рублей и 4 953 777,3 тыс. рублей с ростом к данным предшествующего периода соответственно на 11,7 процентов и 4,7 процента.</w:t>
      </w:r>
    </w:p>
    <w:bookmarkEnd w:id="2"/>
    <w:p w:rsidR="00367906" w:rsidRPr="00983D30" w:rsidRDefault="00367906" w:rsidP="00367906">
      <w:pPr>
        <w:spacing w:after="120" w:line="240" w:lineRule="auto"/>
        <w:ind w:firstLine="709"/>
        <w:jc w:val="center"/>
        <w:rPr>
          <w:rFonts w:ascii="Times New Roman" w:hAnsi="Times New Roman"/>
          <w:b/>
          <w:bCs/>
          <w:color w:val="000000" w:themeColor="text1"/>
          <w:kern w:val="32"/>
          <w:sz w:val="28"/>
          <w:szCs w:val="28"/>
          <w:lang w:eastAsia="ru-RU"/>
        </w:rPr>
      </w:pPr>
      <w:r w:rsidRPr="00983D30">
        <w:rPr>
          <w:rFonts w:ascii="Times New Roman" w:hAnsi="Times New Roman"/>
          <w:b/>
          <w:bCs/>
          <w:color w:val="000000" w:themeColor="text1"/>
          <w:kern w:val="32"/>
          <w:sz w:val="28"/>
          <w:szCs w:val="28"/>
          <w:lang w:eastAsia="ru-RU"/>
        </w:rPr>
        <w:t>Налоги на имущество</w:t>
      </w:r>
    </w:p>
    <w:p w:rsidR="00367906" w:rsidRPr="00983D30" w:rsidRDefault="00367906" w:rsidP="0036790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lastRenderedPageBreak/>
        <w:t>Налоги на имущество в бюджет Забайкальского края на 2024 год прогнозируются в объеме 7 146 977,8 тыс. рублей, или с ростом к плану, утвержденному Законом № 2134-ЗЗК, и к оценке 2023 года на 4,2 процента, в связи с увеличением налоговой базы</w:t>
      </w:r>
      <w:r w:rsidRPr="00983D30">
        <w:rPr>
          <w:rFonts w:ascii="Times New Roman" w:hAnsi="Times New Roman"/>
          <w:color w:val="000000" w:themeColor="text1"/>
          <w:sz w:val="28"/>
          <w:szCs w:val="28"/>
        </w:rPr>
        <w:t>.</w:t>
      </w:r>
    </w:p>
    <w:p w:rsidR="00367906" w:rsidRPr="00983D30" w:rsidRDefault="00367906" w:rsidP="0036790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В составе данных платежей, зачисляемых в доходы бюджета Забайкальского края, предусмотрены налог на имущество организаций, транспортный налог, налог на игорный бизнес.</w:t>
      </w:r>
    </w:p>
    <w:p w:rsidR="00367906" w:rsidRPr="00983D30" w:rsidRDefault="00367906" w:rsidP="00367906">
      <w:pPr>
        <w:autoSpaceDE w:val="0"/>
        <w:autoSpaceDN w:val="0"/>
        <w:adjustRightInd w:val="0"/>
        <w:spacing w:after="0" w:line="240" w:lineRule="auto"/>
        <w:ind w:firstLine="708"/>
        <w:jc w:val="both"/>
        <w:rPr>
          <w:rFonts w:ascii="Times New Roman" w:hAnsi="Times New Roman"/>
          <w:bCs/>
          <w:color w:val="000000" w:themeColor="text1"/>
          <w:sz w:val="28"/>
          <w:szCs w:val="28"/>
          <w:lang w:eastAsia="ru-RU"/>
        </w:rPr>
      </w:pPr>
      <w:r w:rsidRPr="00983D30">
        <w:rPr>
          <w:rFonts w:ascii="Times New Roman" w:hAnsi="Times New Roman"/>
          <w:color w:val="000000" w:themeColor="text1"/>
          <w:sz w:val="28"/>
          <w:szCs w:val="28"/>
          <w:lang w:eastAsia="ru-RU"/>
        </w:rPr>
        <w:t xml:space="preserve">Налог на имущество организаций рассчитан в соответствии с положениями главы 30 "Налог на имущество организаций" части второй Налогового кодекса Российской Федерации с применением </w:t>
      </w:r>
      <w:r w:rsidRPr="00983D30">
        <w:rPr>
          <w:rFonts w:ascii="Times New Roman" w:hAnsi="Times New Roman"/>
          <w:color w:val="000000" w:themeColor="text1"/>
          <w:sz w:val="28"/>
          <w:szCs w:val="28"/>
        </w:rPr>
        <w:t>пониженных ставок в отношении железнодорожных путей общего пользования и сооружений, являющихся их неотъемлемой технологической частью,</w:t>
      </w:r>
      <w:r w:rsidRPr="00983D30">
        <w:rPr>
          <w:rFonts w:ascii="Times New Roman" w:hAnsi="Times New Roman"/>
          <w:color w:val="000000" w:themeColor="text1"/>
          <w:sz w:val="28"/>
          <w:szCs w:val="28"/>
          <w:lang w:eastAsia="ru-RU"/>
        </w:rPr>
        <w:t xml:space="preserve"> налоговых ставок и льгот, установленных Законом Забайкальского края от 20 ноября 2008 года № 72-ЗЗК "О налоге на имущество организаций".</w:t>
      </w:r>
    </w:p>
    <w:p w:rsidR="00367906" w:rsidRPr="00983D30" w:rsidRDefault="00367906" w:rsidP="0036790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Налог на имущество организаций зачисляется в бюджет Забайкальского края в размере 100,0 процента от поступлений в консолидированный бюджет Забайкальского края и составит </w:t>
      </w:r>
      <w:r w:rsidRPr="00983D30">
        <w:rPr>
          <w:rFonts w:ascii="Times New Roman" w:hAnsi="Times New Roman"/>
          <w:color w:val="000000" w:themeColor="text1"/>
          <w:sz w:val="28"/>
          <w:szCs w:val="28"/>
          <w:lang w:eastAsia="ru-RU"/>
        </w:rPr>
        <w:br/>
        <w:t xml:space="preserve">6 356 617,0 тыс. рублей с ростом к плану, утвержденному </w:t>
      </w:r>
      <w:r w:rsidRPr="00983D30">
        <w:rPr>
          <w:rFonts w:ascii="Times New Roman" w:hAnsi="Times New Roman"/>
          <w:color w:val="000000" w:themeColor="text1"/>
          <w:sz w:val="28"/>
          <w:szCs w:val="28"/>
          <w:lang w:eastAsia="ru-RU"/>
        </w:rPr>
        <w:br/>
        <w:t>Законом № 2134-ЗЗК, и к оценке 2023 года на 4,1 процента.</w:t>
      </w:r>
    </w:p>
    <w:p w:rsidR="00367906" w:rsidRPr="00983D30" w:rsidRDefault="00367906" w:rsidP="0036790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Транспортный налог рассчитан в соответствии с положениями </w:t>
      </w:r>
      <w:r w:rsidRPr="00983D30">
        <w:rPr>
          <w:rFonts w:ascii="Times New Roman" w:hAnsi="Times New Roman"/>
          <w:color w:val="000000" w:themeColor="text1"/>
          <w:sz w:val="28"/>
          <w:szCs w:val="28"/>
          <w:lang w:eastAsia="ru-RU"/>
        </w:rPr>
        <w:br/>
        <w:t>главы 28</w:t>
      </w:r>
      <w:r w:rsidRPr="00983D30">
        <w:rPr>
          <w:rFonts w:ascii="Times New Roman" w:hAnsi="Times New Roman"/>
          <w:color w:val="000000" w:themeColor="text1"/>
          <w:sz w:val="28"/>
          <w:szCs w:val="28"/>
        </w:rPr>
        <w:t> </w:t>
      </w:r>
      <w:r w:rsidRPr="00983D30">
        <w:rPr>
          <w:rFonts w:ascii="Times New Roman" w:hAnsi="Times New Roman"/>
          <w:color w:val="000000" w:themeColor="text1"/>
          <w:sz w:val="28"/>
          <w:szCs w:val="28"/>
          <w:lang w:eastAsia="ru-RU"/>
        </w:rPr>
        <w:t>"Транспортный налог" части второй Налогового кодекса Российской Федерации и Закона Забайкальского края от 20 ноября 2008 года № 73-ЗЗК "О транспортном налоге".</w:t>
      </w:r>
    </w:p>
    <w:p w:rsidR="00367906" w:rsidRPr="00983D30" w:rsidRDefault="00367906" w:rsidP="0036790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Транспортный налог зачисляется в бюджет Забайкальского края в размере 100,0 процента от поступлений в консолидированный бюджет Забайкальского края и составит 788 680,8 тыс. рублей с ростом к плану, утвержденному Законом № 2134-ЗЗК, и к оценке 2023 года на 4,9 процента</w:t>
      </w:r>
      <w:r w:rsidRPr="00983D30">
        <w:rPr>
          <w:rFonts w:ascii="Times New Roman" w:hAnsi="Times New Roman"/>
          <w:color w:val="000000" w:themeColor="text1"/>
          <w:sz w:val="28"/>
          <w:szCs w:val="28"/>
        </w:rPr>
        <w:t>.</w:t>
      </w:r>
    </w:p>
    <w:p w:rsidR="00367906" w:rsidRPr="00983D30" w:rsidRDefault="00367906" w:rsidP="0036790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Налог на игорный бизнес рассчитан в соответствии с положениями главы 29 "Налог на игорный бизнес" части второй Налогового кодекса Российской Федерации, с применением налоговых ставок, установленных Законом Забайкальского края от 20 ноября 2008 года № 71-ЗЗК "О ставках налога на игорный бизнес".</w:t>
      </w:r>
    </w:p>
    <w:p w:rsidR="00367906" w:rsidRPr="00983D30" w:rsidRDefault="00367906" w:rsidP="0036790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Налог на игорный бизнес зачисляется в бюджет края в размере 100,0 процента от поступлений в консолидированный бюджет Забайкальского края и составит 1 680,0 тыс. рублей, на уровне 2023 года</w:t>
      </w:r>
      <w:r w:rsidRPr="00983D30">
        <w:rPr>
          <w:rFonts w:ascii="Times New Roman" w:hAnsi="Times New Roman"/>
          <w:color w:val="000000" w:themeColor="text1"/>
          <w:sz w:val="28"/>
          <w:szCs w:val="28"/>
        </w:rPr>
        <w:t xml:space="preserve">. </w:t>
      </w:r>
    </w:p>
    <w:p w:rsidR="00367906" w:rsidRPr="00983D30" w:rsidRDefault="00367906" w:rsidP="00367906">
      <w:pPr>
        <w:spacing w:after="8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Прогнозируемый объем налогов на имущество на 2025 и 2026 годы составит соответственно 7 323 108,0 тыс. рублей и 7 581 582,7 тыс. рублей с ростом к данным предшествующего периода соответственно на 2,5 процента и 3,5 процента.</w:t>
      </w:r>
    </w:p>
    <w:p w:rsidR="00367906" w:rsidRPr="00983D30" w:rsidRDefault="00367906" w:rsidP="00367906">
      <w:pPr>
        <w:spacing w:after="120" w:line="240" w:lineRule="auto"/>
        <w:ind w:firstLine="709"/>
        <w:jc w:val="center"/>
        <w:rPr>
          <w:rFonts w:ascii="Times New Roman" w:hAnsi="Times New Roman"/>
          <w:color w:val="000000" w:themeColor="text1"/>
          <w:sz w:val="28"/>
          <w:szCs w:val="28"/>
        </w:rPr>
      </w:pPr>
      <w:r w:rsidRPr="00983D30">
        <w:rPr>
          <w:rFonts w:ascii="Times New Roman" w:hAnsi="Times New Roman"/>
          <w:b/>
          <w:bCs/>
          <w:color w:val="000000" w:themeColor="text1"/>
          <w:kern w:val="32"/>
          <w:sz w:val="28"/>
          <w:szCs w:val="28"/>
          <w:lang w:eastAsia="ru-RU"/>
        </w:rPr>
        <w:t xml:space="preserve">Налоги, сборы и регулярные платежи за пользование </w:t>
      </w:r>
      <w:r w:rsidRPr="00983D30">
        <w:rPr>
          <w:rFonts w:ascii="Times New Roman" w:hAnsi="Times New Roman"/>
          <w:b/>
          <w:bCs/>
          <w:color w:val="000000" w:themeColor="text1"/>
          <w:kern w:val="32"/>
          <w:sz w:val="28"/>
          <w:szCs w:val="28"/>
          <w:lang w:eastAsia="ru-RU"/>
        </w:rPr>
        <w:br/>
        <w:t>природными ресурсами</w:t>
      </w:r>
    </w:p>
    <w:p w:rsidR="00367906" w:rsidRPr="00983D30" w:rsidRDefault="00367906" w:rsidP="0036790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Налоги, сборы и регулярные платежи за пользование природными ресурсами на 2024 год в бюджете Забайкальского края прогнозируются в </w:t>
      </w:r>
      <w:r w:rsidRPr="00983D30">
        <w:rPr>
          <w:rFonts w:ascii="Times New Roman" w:hAnsi="Times New Roman"/>
          <w:color w:val="000000" w:themeColor="text1"/>
          <w:sz w:val="28"/>
          <w:szCs w:val="28"/>
          <w:lang w:eastAsia="ru-RU"/>
        </w:rPr>
        <w:lastRenderedPageBreak/>
        <w:t>объеме 2 492</w:t>
      </w:r>
      <w:r w:rsidRPr="00983D30">
        <w:rPr>
          <w:rFonts w:ascii="Times New Roman" w:hAnsi="Times New Roman"/>
          <w:color w:val="000000" w:themeColor="text1"/>
          <w:sz w:val="28"/>
          <w:szCs w:val="28"/>
          <w:lang w:val="en-US" w:eastAsia="ru-RU"/>
        </w:rPr>
        <w:t> </w:t>
      </w:r>
      <w:r w:rsidRPr="00983D30">
        <w:rPr>
          <w:rFonts w:ascii="Times New Roman" w:hAnsi="Times New Roman"/>
          <w:color w:val="000000" w:themeColor="text1"/>
          <w:sz w:val="28"/>
          <w:szCs w:val="28"/>
          <w:lang w:eastAsia="ru-RU"/>
        </w:rPr>
        <w:t xml:space="preserve">545,4 тыс. рублей </w:t>
      </w:r>
      <w:r w:rsidRPr="00983D30">
        <w:rPr>
          <w:rFonts w:ascii="Times New Roman" w:hAnsi="Times New Roman"/>
          <w:color w:val="000000" w:themeColor="text1"/>
          <w:sz w:val="28"/>
          <w:szCs w:val="28"/>
        </w:rPr>
        <w:t xml:space="preserve">с уменьшением </w:t>
      </w:r>
      <w:r w:rsidRPr="00983D30">
        <w:rPr>
          <w:rFonts w:ascii="Times New Roman" w:hAnsi="Times New Roman"/>
          <w:color w:val="000000" w:themeColor="text1"/>
          <w:sz w:val="28"/>
          <w:szCs w:val="28"/>
          <w:lang w:eastAsia="ru-RU"/>
        </w:rPr>
        <w:t xml:space="preserve">к плану, утвержденному Законом № 2134-ЗЗК, </w:t>
      </w:r>
      <w:r w:rsidRPr="00983D30">
        <w:rPr>
          <w:rFonts w:ascii="Times New Roman" w:hAnsi="Times New Roman"/>
          <w:color w:val="000000" w:themeColor="text1"/>
          <w:sz w:val="28"/>
          <w:szCs w:val="28"/>
        </w:rPr>
        <w:t>и к оценке 2023 года на 11,4 процента</w:t>
      </w:r>
      <w:r w:rsidRPr="00983D30">
        <w:rPr>
          <w:rFonts w:ascii="Times New Roman" w:hAnsi="Times New Roman"/>
          <w:color w:val="000000" w:themeColor="text1"/>
          <w:sz w:val="28"/>
          <w:szCs w:val="28"/>
          <w:lang w:eastAsia="ru-RU"/>
        </w:rPr>
        <w:t xml:space="preserve">. </w:t>
      </w:r>
    </w:p>
    <w:p w:rsidR="00367906" w:rsidRPr="00983D30" w:rsidRDefault="00367906" w:rsidP="0036790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В составе данных платежей, зачисляемых в доходы бюджета Забайкальского края, предусмотрены налог на добычу полезных ископаемых, сборы за пользование объектами животного мира и за пользование объектами водных биологических ресурсов.</w:t>
      </w:r>
    </w:p>
    <w:p w:rsidR="00367906" w:rsidRPr="00983D30" w:rsidRDefault="00367906" w:rsidP="0036790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Налог на добычу полезных ископаемых рассчитан на основании прогнозируемого объема добычи полезных ископаемых и уровня цен на них по налоговым ставкам, предусмотренным главой 26 "Налог на добычу полезных ископаемых" части второй Налогового кодекса Российской Федерации, с применением нормативов отчислений, установленных статьей 56 Бюджетного кодекса Российской Федерации и Законом Забайкальского края от 20 декабря 2011 года № 608-ЗЗК "О межбюджетных отношениях в Забайкальском крае" и в 2024 году составит 2</w:t>
      </w:r>
      <w:r w:rsidRPr="00983D30">
        <w:rPr>
          <w:rFonts w:ascii="Times New Roman" w:hAnsi="Times New Roman"/>
          <w:color w:val="000000" w:themeColor="text1"/>
          <w:sz w:val="28"/>
          <w:szCs w:val="28"/>
          <w:lang w:val="en-US" w:eastAsia="ru-RU"/>
        </w:rPr>
        <w:t> </w:t>
      </w:r>
      <w:r w:rsidRPr="00983D30">
        <w:rPr>
          <w:rFonts w:ascii="Times New Roman" w:hAnsi="Times New Roman"/>
          <w:color w:val="000000" w:themeColor="text1"/>
          <w:sz w:val="28"/>
          <w:szCs w:val="28"/>
          <w:lang w:eastAsia="ru-RU"/>
        </w:rPr>
        <w:t>479</w:t>
      </w:r>
      <w:r w:rsidRPr="00983D30">
        <w:rPr>
          <w:rFonts w:ascii="Times New Roman" w:hAnsi="Times New Roman"/>
          <w:color w:val="000000" w:themeColor="text1"/>
          <w:sz w:val="28"/>
          <w:szCs w:val="28"/>
          <w:lang w:val="en-US" w:eastAsia="ru-RU"/>
        </w:rPr>
        <w:t> </w:t>
      </w:r>
      <w:r w:rsidRPr="00983D30">
        <w:rPr>
          <w:rFonts w:ascii="Times New Roman" w:hAnsi="Times New Roman"/>
          <w:color w:val="000000" w:themeColor="text1"/>
          <w:sz w:val="28"/>
          <w:szCs w:val="28"/>
          <w:lang w:eastAsia="ru-RU"/>
        </w:rPr>
        <w:t xml:space="preserve">475,4 тыс. рублей </w:t>
      </w:r>
      <w:r w:rsidRPr="00983D30">
        <w:rPr>
          <w:rFonts w:ascii="Times New Roman" w:hAnsi="Times New Roman"/>
          <w:color w:val="000000" w:themeColor="text1"/>
          <w:sz w:val="28"/>
          <w:szCs w:val="28"/>
        </w:rPr>
        <w:t xml:space="preserve">со снижением </w:t>
      </w:r>
      <w:r w:rsidRPr="00983D30">
        <w:rPr>
          <w:rFonts w:ascii="Times New Roman" w:hAnsi="Times New Roman"/>
          <w:color w:val="000000" w:themeColor="text1"/>
          <w:sz w:val="28"/>
          <w:szCs w:val="28"/>
          <w:lang w:eastAsia="ru-RU"/>
        </w:rPr>
        <w:t>к плану, утвержденному Законом № 2134-ЗЗК,</w:t>
      </w:r>
      <w:r w:rsidRPr="00983D30">
        <w:rPr>
          <w:rFonts w:ascii="Times New Roman" w:hAnsi="Times New Roman"/>
          <w:color w:val="000000" w:themeColor="text1"/>
          <w:sz w:val="28"/>
          <w:szCs w:val="28"/>
        </w:rPr>
        <w:t xml:space="preserve"> и к оценке 2023 года</w:t>
      </w:r>
      <w:r w:rsidRPr="00983D30">
        <w:rPr>
          <w:rFonts w:ascii="Times New Roman" w:hAnsi="Times New Roman"/>
          <w:color w:val="000000" w:themeColor="text1"/>
          <w:sz w:val="28"/>
          <w:szCs w:val="28"/>
          <w:lang w:eastAsia="ru-RU"/>
        </w:rPr>
        <w:t xml:space="preserve"> </w:t>
      </w:r>
      <w:r w:rsidRPr="00983D30">
        <w:rPr>
          <w:rFonts w:ascii="Times New Roman" w:hAnsi="Times New Roman"/>
          <w:color w:val="000000" w:themeColor="text1"/>
          <w:sz w:val="28"/>
          <w:szCs w:val="28"/>
        </w:rPr>
        <w:t>на 11,4 процента</w:t>
      </w:r>
      <w:r w:rsidRPr="00983D30">
        <w:rPr>
          <w:rFonts w:ascii="Times New Roman" w:hAnsi="Times New Roman"/>
          <w:color w:val="000000" w:themeColor="text1"/>
          <w:sz w:val="28"/>
          <w:szCs w:val="28"/>
          <w:lang w:eastAsia="ru-RU"/>
        </w:rPr>
        <w:t xml:space="preserve">. </w:t>
      </w:r>
    </w:p>
    <w:p w:rsidR="00367906" w:rsidRPr="00983D30" w:rsidRDefault="00367906" w:rsidP="0036790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Сборы за пользование объектами животного мира и за пользование объектами водных биологических ресурсов в полном объеме зачисляются в бюджет Забайкальского края и в 2024 году составят 13</w:t>
      </w:r>
      <w:r w:rsidRPr="00983D30">
        <w:rPr>
          <w:rFonts w:ascii="Times New Roman" w:hAnsi="Times New Roman"/>
          <w:color w:val="000000" w:themeColor="text1"/>
          <w:sz w:val="28"/>
          <w:szCs w:val="28"/>
          <w:lang w:val="en-US" w:eastAsia="ru-RU"/>
        </w:rPr>
        <w:t> </w:t>
      </w:r>
      <w:r w:rsidRPr="00983D30">
        <w:rPr>
          <w:rFonts w:ascii="Times New Roman" w:hAnsi="Times New Roman"/>
          <w:color w:val="000000" w:themeColor="text1"/>
          <w:sz w:val="28"/>
          <w:szCs w:val="28"/>
          <w:lang w:eastAsia="ru-RU"/>
        </w:rPr>
        <w:t xml:space="preserve">070,0 тыс. рублей </w:t>
      </w:r>
      <w:r w:rsidRPr="00983D30">
        <w:rPr>
          <w:rFonts w:ascii="Times New Roman" w:hAnsi="Times New Roman"/>
          <w:color w:val="000000" w:themeColor="text1"/>
          <w:sz w:val="28"/>
          <w:szCs w:val="28"/>
        </w:rPr>
        <w:t xml:space="preserve">со снижением </w:t>
      </w:r>
      <w:r w:rsidRPr="00983D30">
        <w:rPr>
          <w:rFonts w:ascii="Times New Roman" w:hAnsi="Times New Roman"/>
          <w:color w:val="000000" w:themeColor="text1"/>
          <w:sz w:val="28"/>
          <w:szCs w:val="28"/>
          <w:lang w:eastAsia="ru-RU"/>
        </w:rPr>
        <w:t xml:space="preserve">к плану, утвержденному Законом № 2134-ЗЗК, и к оценке 2023 года </w:t>
      </w:r>
      <w:r w:rsidRPr="00983D30">
        <w:rPr>
          <w:rFonts w:ascii="Times New Roman" w:hAnsi="Times New Roman"/>
          <w:color w:val="000000" w:themeColor="text1"/>
          <w:sz w:val="28"/>
          <w:szCs w:val="28"/>
        </w:rPr>
        <w:t>на 11,2 процента</w:t>
      </w:r>
      <w:r w:rsidRPr="00983D30">
        <w:rPr>
          <w:rFonts w:ascii="Times New Roman" w:hAnsi="Times New Roman"/>
          <w:color w:val="000000" w:themeColor="text1"/>
          <w:sz w:val="28"/>
          <w:szCs w:val="28"/>
          <w:lang w:eastAsia="ru-RU"/>
        </w:rPr>
        <w:t>.</w:t>
      </w:r>
    </w:p>
    <w:p w:rsidR="00367906" w:rsidRPr="00983D30" w:rsidRDefault="00367906" w:rsidP="00367906">
      <w:pPr>
        <w:spacing w:after="8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Прогнозируемый объем налогов, сборов и регулярных платежей за пользование природными ресурсами на 2025 и 2026 годы составит соответственно 2</w:t>
      </w:r>
      <w:r w:rsidRPr="00983D30">
        <w:rPr>
          <w:rFonts w:ascii="Times New Roman" w:hAnsi="Times New Roman"/>
          <w:color w:val="000000" w:themeColor="text1"/>
          <w:sz w:val="28"/>
          <w:szCs w:val="28"/>
          <w:lang w:val="en-US"/>
        </w:rPr>
        <w:t> </w:t>
      </w:r>
      <w:r w:rsidRPr="00983D30">
        <w:rPr>
          <w:rFonts w:ascii="Times New Roman" w:hAnsi="Times New Roman"/>
          <w:color w:val="000000" w:themeColor="text1"/>
          <w:sz w:val="28"/>
          <w:szCs w:val="28"/>
        </w:rPr>
        <w:t>986</w:t>
      </w:r>
      <w:r w:rsidRPr="00983D30">
        <w:rPr>
          <w:rFonts w:ascii="Times New Roman" w:hAnsi="Times New Roman"/>
          <w:color w:val="000000" w:themeColor="text1"/>
          <w:sz w:val="28"/>
          <w:szCs w:val="28"/>
          <w:lang w:val="en-US"/>
        </w:rPr>
        <w:t> </w:t>
      </w:r>
      <w:r w:rsidRPr="00983D30">
        <w:rPr>
          <w:rFonts w:ascii="Times New Roman" w:hAnsi="Times New Roman"/>
          <w:color w:val="000000" w:themeColor="text1"/>
          <w:sz w:val="28"/>
          <w:szCs w:val="28"/>
        </w:rPr>
        <w:t>444,7 тыс. рублей и 3 267</w:t>
      </w:r>
      <w:r w:rsidRPr="00983D30">
        <w:rPr>
          <w:rFonts w:ascii="Times New Roman" w:hAnsi="Times New Roman"/>
          <w:color w:val="000000" w:themeColor="text1"/>
          <w:sz w:val="28"/>
          <w:szCs w:val="28"/>
          <w:lang w:val="en-US"/>
        </w:rPr>
        <w:t> </w:t>
      </w:r>
      <w:r w:rsidRPr="00983D30">
        <w:rPr>
          <w:rFonts w:ascii="Times New Roman" w:hAnsi="Times New Roman"/>
          <w:color w:val="000000" w:themeColor="text1"/>
          <w:sz w:val="28"/>
          <w:szCs w:val="28"/>
        </w:rPr>
        <w:t>877,6 тыс. рублей с ростом к данным предшествующего периода соответственно на 19,8 процента и 9,4 процента.</w:t>
      </w:r>
    </w:p>
    <w:p w:rsidR="00367906" w:rsidRPr="00983D30" w:rsidRDefault="00367906" w:rsidP="00367906">
      <w:pPr>
        <w:spacing w:after="120" w:line="240" w:lineRule="auto"/>
        <w:jc w:val="center"/>
        <w:rPr>
          <w:rFonts w:ascii="Times New Roman" w:hAnsi="Times New Roman"/>
          <w:color w:val="000000" w:themeColor="text1"/>
          <w:sz w:val="28"/>
          <w:szCs w:val="28"/>
        </w:rPr>
      </w:pPr>
      <w:r w:rsidRPr="00983D30">
        <w:rPr>
          <w:rFonts w:ascii="Times New Roman" w:hAnsi="Times New Roman"/>
          <w:b/>
          <w:bCs/>
          <w:color w:val="000000" w:themeColor="text1"/>
          <w:kern w:val="32"/>
          <w:sz w:val="28"/>
          <w:szCs w:val="28"/>
          <w:lang w:eastAsia="ru-RU"/>
        </w:rPr>
        <w:t>Государственная пошлина</w:t>
      </w:r>
    </w:p>
    <w:p w:rsidR="00367906" w:rsidRPr="00983D30" w:rsidRDefault="00367906" w:rsidP="00367906">
      <w:pPr>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lang w:eastAsia="ru-RU"/>
        </w:rPr>
        <w:t xml:space="preserve">Государственная пошлина в бюджете Забайкальского края на 2024 год прогнозируется в соответствии с главой 25.3 "Государственная пошлина" </w:t>
      </w:r>
      <w:r w:rsidRPr="00983D30">
        <w:rPr>
          <w:rFonts w:ascii="Times New Roman" w:hAnsi="Times New Roman"/>
          <w:bCs/>
          <w:iCs/>
          <w:color w:val="000000" w:themeColor="text1"/>
          <w:sz w:val="28"/>
          <w:szCs w:val="28"/>
          <w:lang w:eastAsia="ru-RU"/>
        </w:rPr>
        <w:t>части второй</w:t>
      </w:r>
      <w:r w:rsidRPr="00983D30">
        <w:rPr>
          <w:rFonts w:ascii="Times New Roman" w:hAnsi="Times New Roman"/>
          <w:color w:val="000000" w:themeColor="text1"/>
          <w:sz w:val="28"/>
          <w:szCs w:val="28"/>
          <w:lang w:eastAsia="ru-RU"/>
        </w:rPr>
        <w:t xml:space="preserve"> Налогового кодекса Российской Федерации, с учетом проектировок главных администраторов доходов бюджета Забайкальского края в сумме 84 349,0 тыс. рублей с ростом к плану, утвержденному Законом № 2134-ЗЗК, и к оценке 2023 года на 1,9 процента.</w:t>
      </w:r>
      <w:r w:rsidRPr="00983D30">
        <w:rPr>
          <w:rFonts w:ascii="Times New Roman" w:hAnsi="Times New Roman"/>
          <w:color w:val="000000" w:themeColor="text1"/>
          <w:sz w:val="28"/>
          <w:szCs w:val="28"/>
        </w:rPr>
        <w:t xml:space="preserve"> </w:t>
      </w:r>
    </w:p>
    <w:p w:rsidR="00367906" w:rsidRPr="00983D30" w:rsidRDefault="00367906" w:rsidP="00367906">
      <w:pPr>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В составе данных платежей предусмотрена 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в сумме 1 900,0 тыс. рублей, государственная пошлина за государственную регистрацию, а также за совершение прочих юридически значимых действий в сумме 82 449,0 тыс. рублей.</w:t>
      </w:r>
    </w:p>
    <w:p w:rsidR="00367906" w:rsidRPr="00983D30" w:rsidRDefault="00367906" w:rsidP="00367906">
      <w:pPr>
        <w:spacing w:after="8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Прогнозируемый объем налога на 2025 и 2026 годы составит соответственно 72 970,3 тыс. рублей и 73 131,0 тыс. рублей, </w:t>
      </w:r>
      <w:bookmarkStart w:id="4" w:name="_Hlk146199051"/>
      <w:r w:rsidRPr="00983D30">
        <w:rPr>
          <w:rFonts w:ascii="Times New Roman" w:hAnsi="Times New Roman"/>
          <w:color w:val="000000" w:themeColor="text1"/>
          <w:sz w:val="28"/>
          <w:szCs w:val="28"/>
        </w:rPr>
        <w:t>к данным предшествующего периода соответственно:</w:t>
      </w:r>
      <w:bookmarkEnd w:id="4"/>
      <w:r w:rsidRPr="00983D30">
        <w:rPr>
          <w:rFonts w:ascii="Times New Roman" w:hAnsi="Times New Roman"/>
          <w:color w:val="000000" w:themeColor="text1"/>
          <w:sz w:val="28"/>
          <w:szCs w:val="28"/>
        </w:rPr>
        <w:t xml:space="preserve"> со снижением к уровню 2024 года на 13,5 процента и с ростом к уровню 2025 года на 0,2 процента.</w:t>
      </w:r>
    </w:p>
    <w:p w:rsidR="00367906" w:rsidRPr="00983D30" w:rsidRDefault="00367906" w:rsidP="00367906">
      <w:pPr>
        <w:spacing w:after="120" w:line="240" w:lineRule="auto"/>
        <w:jc w:val="center"/>
        <w:rPr>
          <w:rFonts w:ascii="Times New Roman" w:hAnsi="Times New Roman"/>
          <w:b/>
          <w:bCs/>
          <w:color w:val="000000" w:themeColor="text1"/>
          <w:kern w:val="32"/>
          <w:sz w:val="28"/>
          <w:szCs w:val="28"/>
          <w:lang w:eastAsia="ru-RU"/>
        </w:rPr>
      </w:pPr>
      <w:r w:rsidRPr="00983D30">
        <w:rPr>
          <w:rFonts w:ascii="Times New Roman" w:hAnsi="Times New Roman"/>
          <w:b/>
          <w:bCs/>
          <w:color w:val="000000" w:themeColor="text1"/>
          <w:kern w:val="32"/>
          <w:sz w:val="28"/>
          <w:szCs w:val="28"/>
          <w:lang w:eastAsia="ru-RU"/>
        </w:rPr>
        <w:lastRenderedPageBreak/>
        <w:t>Неналоговые доходы</w:t>
      </w:r>
    </w:p>
    <w:p w:rsidR="00367906" w:rsidRPr="00983D30" w:rsidRDefault="00367906" w:rsidP="0036790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Общая сумма неналоговых доходов в бюджете Забайкальского края на 2024 год прогнозируется главными администраторами доходов бюджета Забайкальского края в объеме 1 093 036,8 тыс. рублей с ростом к плану, утвержденному Законом № 2134-ЗЗК, на 6,9 процента, на уровне оценки 2023 года.</w:t>
      </w:r>
    </w:p>
    <w:p w:rsidR="00367906" w:rsidRPr="00983D30" w:rsidRDefault="00367906" w:rsidP="0036790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В составе неналоговых доходов в соответствии с нормативами отчислений, установленными статьями 46, 57 Бюджетного кодекса Российской Федерации, проекта закона о федеральном бюджете, прогнозируются следующие источники:</w:t>
      </w:r>
    </w:p>
    <w:p w:rsidR="00367906" w:rsidRPr="00983D30" w:rsidRDefault="00367906" w:rsidP="00367906">
      <w:pPr>
        <w:tabs>
          <w:tab w:val="left" w:pos="1080"/>
        </w:tabs>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1) доходы от использования имущества, находящегося в государственной и муниципальной собственности, в объеме 192 997,4 тыс. рублей, в том числе:</w:t>
      </w:r>
    </w:p>
    <w:p w:rsidR="00367906" w:rsidRPr="00983D30" w:rsidRDefault="00367906" w:rsidP="00367906">
      <w:pPr>
        <w:tabs>
          <w:tab w:val="left" w:pos="1080"/>
        </w:tabs>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 627,6 тыс. рублей;</w:t>
      </w:r>
    </w:p>
    <w:p w:rsidR="00367906" w:rsidRPr="00983D30" w:rsidRDefault="00367906" w:rsidP="00367906">
      <w:pPr>
        <w:tabs>
          <w:tab w:val="left" w:pos="1080"/>
        </w:tabs>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доходы от размещения средств бюджетов – 172 277,0 тыс. рублей по д</w:t>
      </w:r>
      <w:r w:rsidRPr="00983D30">
        <w:rPr>
          <w:rFonts w:ascii="Times New Roman" w:hAnsi="Times New Roman"/>
          <w:color w:val="000000" w:themeColor="text1"/>
          <w:sz w:val="28"/>
          <w:szCs w:val="28"/>
        </w:rPr>
        <w:t>оходам от операций по управлению остатками средств на едином казначейском счете, зачисляемые в бюджеты субъектов Российской Федерации;</w:t>
      </w:r>
    </w:p>
    <w:p w:rsidR="00367906" w:rsidRPr="00983D30" w:rsidRDefault="00367906" w:rsidP="0036790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проценты, полученные от предоставления бюджетных кредитов внутри страны за счет средств бюджетов субъектов Российской Федерации, – 1 601,0 тыс. рублей по бюджетным кредитам, предоставленным юридическим лицам и бюджетам муниципальных районов, муниципальных и городских округов;</w:t>
      </w:r>
    </w:p>
    <w:p w:rsidR="00367906" w:rsidRPr="00983D30" w:rsidRDefault="00367906" w:rsidP="0036790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 16 229,8 тыс. рублей; </w:t>
      </w:r>
    </w:p>
    <w:p w:rsidR="00367906" w:rsidRPr="00983D30" w:rsidRDefault="00367906" w:rsidP="0036790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платежи от государственных и муниципальных унитарных предприятий субъектов Российской Федерации, – 1 350,0 тыс. рублей по прогнозу главного администратора доходов бюджета Забайкальского края – Департамента государственного имущества и земельных отношений Забайкальского края;</w:t>
      </w:r>
    </w:p>
    <w:p w:rsidR="00367906" w:rsidRPr="00983D30" w:rsidRDefault="00367906" w:rsidP="0036790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 912,0 тыс. рублей;</w:t>
      </w:r>
    </w:p>
    <w:p w:rsidR="00367906" w:rsidRPr="00983D30" w:rsidRDefault="00367906" w:rsidP="0036790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2) платежи при пользовании природными ресурсами – 248 759,3 тыс. рублей, в том числе:</w:t>
      </w:r>
    </w:p>
    <w:p w:rsidR="00367906" w:rsidRPr="00983D30" w:rsidRDefault="00367906" w:rsidP="0036790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lastRenderedPageBreak/>
        <w:t xml:space="preserve">плата за негативное воздействие на окружающую среду – по прогнозу главного администратора доходов бюджета Забайкальского края – </w:t>
      </w:r>
      <w:r w:rsidRPr="00983D30">
        <w:rPr>
          <w:rFonts w:ascii="Times New Roman" w:hAnsi="Times New Roman"/>
          <w:bCs/>
          <w:color w:val="000000" w:themeColor="text1"/>
          <w:sz w:val="28"/>
          <w:szCs w:val="28"/>
        </w:rPr>
        <w:t>Управления Федеральной службы по надзору в сфере природопользования (Росприроднадзора) по Забайкальскому краю,</w:t>
      </w:r>
      <w:r w:rsidRPr="00983D30">
        <w:rPr>
          <w:rFonts w:ascii="Times New Roman" w:hAnsi="Times New Roman"/>
          <w:color w:val="000000" w:themeColor="text1"/>
          <w:sz w:val="28"/>
          <w:szCs w:val="28"/>
          <w:lang w:eastAsia="ru-RU"/>
        </w:rPr>
        <w:t xml:space="preserve"> по нормативу 40,0 процента от поступлений в консолидированный бюджет Забайкальского края в сумме 59 849,0 тыс. рублей; </w:t>
      </w:r>
    </w:p>
    <w:p w:rsidR="00367906" w:rsidRPr="00983D30" w:rsidRDefault="00367906" w:rsidP="0036790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платежи при пользовании недрами – на основании прогноза главных администраторов доходов бюджета Забайкальского края – Управления Федеральной налоговой службы по Забайкальскому краю, Министерства природных ресурсов Забайкальского края, в сумме 26 943,0 тыс. рублей; </w:t>
      </w:r>
    </w:p>
    <w:p w:rsidR="00367906" w:rsidRPr="00983D30" w:rsidRDefault="00367906" w:rsidP="0036790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плата за использование лесов – на основании прогноза главного администратора доходов бюджета Забайкальского края – Министерства природных ресурсов Забайкальского края – в сумме 161 967,3 тыс. рублей; </w:t>
      </w:r>
    </w:p>
    <w:p w:rsidR="00367906" w:rsidRPr="00983D30" w:rsidRDefault="00367906" w:rsidP="0036790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3) доходы от оказания платных услуг (работ) и компенсации затрат государства по данным главных администраторов доходов бюджета Забайкальского края – органов государственной власти и государственных органов Забайкальского края прогнозируются в объеме </w:t>
      </w:r>
      <w:r w:rsidRPr="00983D30">
        <w:rPr>
          <w:rFonts w:ascii="Times New Roman" w:hAnsi="Times New Roman"/>
          <w:color w:val="000000" w:themeColor="text1"/>
          <w:sz w:val="28"/>
          <w:szCs w:val="28"/>
          <w:lang w:eastAsia="ru-RU"/>
        </w:rPr>
        <w:br/>
        <w:t>110 137,5 тыс.</w:t>
      </w:r>
      <w:r w:rsidRPr="00983D30">
        <w:rPr>
          <w:rFonts w:ascii="Times New Roman" w:hAnsi="Times New Roman"/>
          <w:color w:val="000000" w:themeColor="text1"/>
          <w:sz w:val="28"/>
          <w:szCs w:val="28"/>
          <w:lang w:val="en-US" w:eastAsia="ru-RU"/>
        </w:rPr>
        <w:t> </w:t>
      </w:r>
      <w:r w:rsidRPr="00983D30">
        <w:rPr>
          <w:rFonts w:ascii="Times New Roman" w:hAnsi="Times New Roman"/>
          <w:color w:val="000000" w:themeColor="text1"/>
          <w:sz w:val="28"/>
          <w:szCs w:val="28"/>
          <w:lang w:eastAsia="ru-RU"/>
        </w:rPr>
        <w:t>рублей, в том числе:</w:t>
      </w:r>
    </w:p>
    <w:p w:rsidR="00367906" w:rsidRPr="00983D30" w:rsidRDefault="00367906" w:rsidP="0036790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доходы от оказания платных услуг (работ) – 47 818,0 тыс. рублей, включающие:</w:t>
      </w:r>
    </w:p>
    <w:p w:rsidR="00367906" w:rsidRPr="00983D30" w:rsidRDefault="00367906" w:rsidP="00367906">
      <w:pPr>
        <w:tabs>
          <w:tab w:val="left" w:pos="709"/>
        </w:tabs>
        <w:spacing w:after="0" w:line="240" w:lineRule="auto"/>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ab/>
        <w:t>плату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 110,0 тыс. рублей;</w:t>
      </w:r>
    </w:p>
    <w:p w:rsidR="00367906" w:rsidRPr="00983D30" w:rsidRDefault="00367906" w:rsidP="00367906">
      <w:pPr>
        <w:tabs>
          <w:tab w:val="left" w:pos="709"/>
        </w:tabs>
        <w:spacing w:after="0" w:line="240" w:lineRule="auto"/>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ab/>
        <w:t>плату за предоставление информации из реестра дисквалифицированных лиц – 3,5 тыс. рублей;</w:t>
      </w:r>
    </w:p>
    <w:p w:rsidR="00367906" w:rsidRPr="00983D30" w:rsidRDefault="00367906" w:rsidP="00367906">
      <w:pPr>
        <w:tabs>
          <w:tab w:val="left" w:pos="709"/>
        </w:tabs>
        <w:spacing w:after="0" w:line="240" w:lineRule="auto"/>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ab/>
        <w:t>плату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1 057,5 тыс. рублей;</w:t>
      </w:r>
    </w:p>
    <w:p w:rsidR="00367906" w:rsidRPr="00983D30" w:rsidRDefault="00367906" w:rsidP="00367906">
      <w:pPr>
        <w:tabs>
          <w:tab w:val="left" w:pos="709"/>
        </w:tabs>
        <w:spacing w:after="0" w:line="240" w:lineRule="auto"/>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ab/>
        <w:t>прочие доходы от оказания платных услуг (работ) получателями средств бюджетов субъектов Российской Федерации – 44 595,4 тыс. рублей, в том числе по главным администраторам доходов бюджета Забайкальского края:</w:t>
      </w:r>
    </w:p>
    <w:p w:rsidR="00367906" w:rsidRPr="00983D30" w:rsidRDefault="00367906" w:rsidP="00367906">
      <w:pPr>
        <w:tabs>
          <w:tab w:val="left" w:pos="709"/>
        </w:tabs>
        <w:spacing w:after="0" w:line="240" w:lineRule="auto"/>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ab/>
        <w:t>Администрация Губернатора Забайкальского края – 21 826,8</w:t>
      </w:r>
      <w:r w:rsidRPr="00983D30">
        <w:rPr>
          <w:rFonts w:ascii="Times New Roman" w:hAnsi="Times New Roman"/>
          <w:color w:val="000000" w:themeColor="text1"/>
          <w:sz w:val="28"/>
          <w:szCs w:val="28"/>
          <w:lang w:eastAsia="ru-RU"/>
        </w:rPr>
        <w:br/>
        <w:t>тыс. рублей;</w:t>
      </w:r>
    </w:p>
    <w:p w:rsidR="00367906" w:rsidRPr="00983D30" w:rsidRDefault="00367906" w:rsidP="00367906">
      <w:pPr>
        <w:tabs>
          <w:tab w:val="left" w:pos="709"/>
        </w:tabs>
        <w:spacing w:after="0" w:line="240" w:lineRule="auto"/>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ab/>
        <w:t>Министерство здравоохранения Забайкальского края – 17 565,0</w:t>
      </w:r>
      <w:r w:rsidRPr="00983D30">
        <w:rPr>
          <w:rFonts w:ascii="Times New Roman" w:hAnsi="Times New Roman"/>
          <w:color w:val="000000" w:themeColor="text1"/>
          <w:sz w:val="28"/>
          <w:szCs w:val="28"/>
          <w:lang w:eastAsia="ru-RU"/>
        </w:rPr>
        <w:br/>
        <w:t>тыс. рублей;</w:t>
      </w:r>
    </w:p>
    <w:p w:rsidR="00367906" w:rsidRPr="00983D30" w:rsidRDefault="00367906" w:rsidP="00367906">
      <w:pPr>
        <w:tabs>
          <w:tab w:val="left" w:pos="709"/>
        </w:tabs>
        <w:spacing w:after="0" w:line="240" w:lineRule="auto"/>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ab/>
        <w:t>Министерство образования и науки Забайкальского края – 450,0</w:t>
      </w:r>
      <w:r w:rsidRPr="00983D30">
        <w:rPr>
          <w:rFonts w:ascii="Times New Roman" w:hAnsi="Times New Roman"/>
          <w:color w:val="000000" w:themeColor="text1"/>
          <w:sz w:val="28"/>
          <w:szCs w:val="28"/>
          <w:lang w:eastAsia="ru-RU"/>
        </w:rPr>
        <w:br/>
        <w:t>тыс. рублей;</w:t>
      </w:r>
    </w:p>
    <w:p w:rsidR="00367906" w:rsidRPr="00983D30" w:rsidRDefault="00367906" w:rsidP="00367906">
      <w:pPr>
        <w:tabs>
          <w:tab w:val="left" w:pos="709"/>
        </w:tabs>
        <w:spacing w:after="0" w:line="240" w:lineRule="auto"/>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ab/>
        <w:t>Министерство строительства, дорожного хозяйства и транспорта Забайкальского края – 2 712,7 тыс. рублей;</w:t>
      </w:r>
    </w:p>
    <w:p w:rsidR="00367906" w:rsidRPr="00983D30" w:rsidRDefault="00367906" w:rsidP="00367906">
      <w:pPr>
        <w:tabs>
          <w:tab w:val="left" w:pos="709"/>
        </w:tabs>
        <w:spacing w:after="0" w:line="240" w:lineRule="auto"/>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ab/>
        <w:t>Министерство культуры Забайкальского края – 2 041,0 тыс. рублей;</w:t>
      </w:r>
    </w:p>
    <w:p w:rsidR="00367906" w:rsidRPr="00983D30" w:rsidRDefault="00367906" w:rsidP="00367906">
      <w:pPr>
        <w:spacing w:after="0" w:line="240" w:lineRule="auto"/>
        <w:ind w:firstLine="708"/>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lastRenderedPageBreak/>
        <w:t>прочие доходы от компенсации затрат бюджетов субъектов Российской Федерации – 62 319,5 тыс. рублей;</w:t>
      </w:r>
    </w:p>
    <w:p w:rsidR="00367906" w:rsidRPr="00983D30" w:rsidRDefault="00367906" w:rsidP="0036790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4) доходы от продажи материальных и нематериальных активов планируются в объеме 1 274,8 тыс. рублей по данным главного администратора доходов бюджета Забайкальского края – Департамента государственного имущества и земельных отношений Забайкальского края, в том числе:</w:t>
      </w:r>
    </w:p>
    <w:p w:rsidR="00367906" w:rsidRPr="00983D30" w:rsidRDefault="00367906" w:rsidP="00367906">
      <w:pPr>
        <w:spacing w:after="0" w:line="240" w:lineRule="auto"/>
        <w:ind w:firstLine="708"/>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 1 274,8 тыс. рублей;</w:t>
      </w:r>
    </w:p>
    <w:p w:rsidR="00367906" w:rsidRPr="00983D30" w:rsidRDefault="00367906" w:rsidP="0036790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5) административные платежи и сборы планируются в объеме</w:t>
      </w:r>
      <w:r w:rsidRPr="00983D30">
        <w:rPr>
          <w:rFonts w:ascii="Times New Roman" w:hAnsi="Times New Roman"/>
          <w:color w:val="000000" w:themeColor="text1"/>
          <w:sz w:val="28"/>
          <w:szCs w:val="28"/>
          <w:lang w:eastAsia="ru-RU"/>
        </w:rPr>
        <w:br/>
        <w:t>1 911,8 тыс. рублей, на основании прогнозных данных главного администратора доходов бюджета Забайкальского края – Государственной инспекции по Забайкальскому краю;</w:t>
      </w:r>
    </w:p>
    <w:p w:rsidR="00367906" w:rsidRPr="00983D30" w:rsidRDefault="00367906" w:rsidP="00367906">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6) штрафы, санкции, возмещение ущерба прогнозируются в объеме 537 956,0 тыс. рублей, в том числе:</w:t>
      </w:r>
    </w:p>
    <w:p w:rsidR="00367906" w:rsidRPr="00983D30" w:rsidRDefault="00367906" w:rsidP="00367906">
      <w:pPr>
        <w:spacing w:after="0" w:line="240" w:lineRule="auto"/>
        <w:ind w:firstLine="708"/>
        <w:jc w:val="both"/>
        <w:rPr>
          <w:rFonts w:ascii="Times New Roman" w:hAnsi="Times New Roman"/>
          <w:color w:val="000000" w:themeColor="text1"/>
          <w:sz w:val="28"/>
          <w:szCs w:val="28"/>
          <w:lang w:eastAsia="ru-RU"/>
        </w:rPr>
      </w:pPr>
      <w:r w:rsidRPr="00983D30">
        <w:rPr>
          <w:rFonts w:ascii="Times New Roman" w:hAnsi="Times New Roman"/>
          <w:bCs/>
          <w:color w:val="000000" w:themeColor="text1"/>
          <w:sz w:val="28"/>
          <w:szCs w:val="28"/>
        </w:rPr>
        <w:t>административные штрафы, установленные Кодексом Российской Федерации об административных правонарушениях,</w:t>
      </w:r>
      <w:r w:rsidRPr="00983D30">
        <w:rPr>
          <w:rFonts w:ascii="Times New Roman" w:hAnsi="Times New Roman"/>
          <w:color w:val="000000" w:themeColor="text1"/>
          <w:sz w:val="28"/>
          <w:szCs w:val="28"/>
          <w:lang w:eastAsia="ru-RU"/>
        </w:rPr>
        <w:t xml:space="preserve"> – 515 092,4 тыс. рублей; </w:t>
      </w:r>
    </w:p>
    <w:p w:rsidR="00367906" w:rsidRPr="00983D30" w:rsidRDefault="00367906" w:rsidP="00367906">
      <w:pPr>
        <w:spacing w:after="0" w:line="240" w:lineRule="auto"/>
        <w:ind w:firstLine="708"/>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административные штрафы, установленные законами субъектов Российской Федерации об административных правонарушениях, – 947,6 тыс. рублей;</w:t>
      </w:r>
    </w:p>
    <w:p w:rsidR="00367906" w:rsidRPr="00983D30" w:rsidRDefault="00367906" w:rsidP="00367906">
      <w:pPr>
        <w:spacing w:after="0" w:line="240" w:lineRule="auto"/>
        <w:ind w:firstLine="708"/>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 – 12 860,4 тыс. рублей;</w:t>
      </w:r>
    </w:p>
    <w:p w:rsidR="00367906" w:rsidRPr="00983D30" w:rsidRDefault="00367906" w:rsidP="00367906">
      <w:pPr>
        <w:spacing w:after="0" w:line="240" w:lineRule="auto"/>
        <w:ind w:firstLine="708"/>
        <w:jc w:val="both"/>
        <w:rPr>
          <w:rFonts w:ascii="Times New Roman" w:hAnsi="Times New Roman"/>
          <w:bCs/>
          <w:color w:val="000000" w:themeColor="text1"/>
          <w:sz w:val="28"/>
          <w:szCs w:val="28"/>
        </w:rPr>
      </w:pPr>
      <w:r w:rsidRPr="00983D30">
        <w:rPr>
          <w:rFonts w:ascii="Times New Roman" w:hAnsi="Times New Roman"/>
          <w:bCs/>
          <w:color w:val="000000" w:themeColor="text1"/>
          <w:sz w:val="28"/>
          <w:szCs w:val="28"/>
        </w:rPr>
        <w:t>платежи в целях возмещения причиненного ущерба (убытков) – 3 901,7 тыс. рублей;</w:t>
      </w:r>
    </w:p>
    <w:p w:rsidR="00367906" w:rsidRPr="00983D30" w:rsidRDefault="00367906" w:rsidP="00367906">
      <w:pPr>
        <w:spacing w:after="0" w:line="240" w:lineRule="auto"/>
        <w:ind w:firstLine="708"/>
        <w:jc w:val="both"/>
        <w:rPr>
          <w:rFonts w:ascii="Times New Roman" w:hAnsi="Times New Roman"/>
          <w:bCs/>
          <w:color w:val="000000" w:themeColor="text1"/>
          <w:sz w:val="28"/>
          <w:szCs w:val="28"/>
        </w:rPr>
      </w:pPr>
      <w:r w:rsidRPr="00983D30">
        <w:rPr>
          <w:rFonts w:ascii="Times New Roman" w:hAnsi="Times New Roman"/>
          <w:bCs/>
          <w:color w:val="000000" w:themeColor="text1"/>
          <w:sz w:val="28"/>
          <w:szCs w:val="28"/>
        </w:rPr>
        <w:t>платежи, уплачиваемые в целях возмещения вреда, – 1</w:t>
      </w:r>
      <w:r w:rsidRPr="00983D30">
        <w:rPr>
          <w:rFonts w:ascii="Times New Roman" w:hAnsi="Times New Roman"/>
          <w:bCs/>
          <w:color w:val="000000" w:themeColor="text1"/>
          <w:sz w:val="28"/>
          <w:szCs w:val="28"/>
          <w:lang w:val="en-US"/>
        </w:rPr>
        <w:t> </w:t>
      </w:r>
      <w:r w:rsidRPr="00983D30">
        <w:rPr>
          <w:rFonts w:ascii="Times New Roman" w:hAnsi="Times New Roman"/>
          <w:bCs/>
          <w:color w:val="000000" w:themeColor="text1"/>
          <w:sz w:val="28"/>
          <w:szCs w:val="28"/>
        </w:rPr>
        <w:t>152,1</w:t>
      </w:r>
      <w:r w:rsidRPr="00983D30">
        <w:rPr>
          <w:rFonts w:ascii="Times New Roman" w:hAnsi="Times New Roman"/>
          <w:bCs/>
          <w:color w:val="000000" w:themeColor="text1"/>
          <w:sz w:val="28"/>
          <w:szCs w:val="28"/>
        </w:rPr>
        <w:br/>
        <w:t>тыс. рублей.</w:t>
      </w:r>
    </w:p>
    <w:p w:rsidR="00367906" w:rsidRPr="00983D30" w:rsidRDefault="00367906" w:rsidP="00367906">
      <w:pPr>
        <w:spacing w:after="8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Прогнозируемый объем неналоговых доходов на 2025 и 2026 годы составит соответственно 1 082 038,5 тыс. рублей и 1 090 289,9 тыс. рублей, </w:t>
      </w:r>
      <w:bookmarkStart w:id="5" w:name="_Hlk145919690"/>
      <w:r w:rsidRPr="00983D30">
        <w:rPr>
          <w:rFonts w:ascii="Times New Roman" w:hAnsi="Times New Roman"/>
          <w:color w:val="000000" w:themeColor="text1"/>
          <w:sz w:val="28"/>
          <w:szCs w:val="28"/>
          <w:lang w:eastAsia="ru-RU"/>
        </w:rPr>
        <w:t xml:space="preserve">к данным предшествующего периода соответственно: </w:t>
      </w:r>
      <w:r w:rsidRPr="00983D30">
        <w:rPr>
          <w:rFonts w:ascii="Times New Roman" w:hAnsi="Times New Roman"/>
          <w:color w:val="000000" w:themeColor="text1"/>
          <w:sz w:val="28"/>
          <w:szCs w:val="28"/>
        </w:rPr>
        <w:t>со снижением к уровню 2024 года на 1,0 процента и с ростом к уровню 2025 года на 0,8 процента</w:t>
      </w:r>
      <w:r w:rsidRPr="00983D30">
        <w:rPr>
          <w:rFonts w:ascii="Times New Roman" w:hAnsi="Times New Roman"/>
          <w:color w:val="000000" w:themeColor="text1"/>
          <w:sz w:val="28"/>
          <w:szCs w:val="28"/>
          <w:lang w:eastAsia="ru-RU"/>
        </w:rPr>
        <w:t>.</w:t>
      </w:r>
      <w:bookmarkEnd w:id="5"/>
    </w:p>
    <w:p w:rsidR="00367906" w:rsidRPr="00983D30" w:rsidRDefault="00367906" w:rsidP="00367906">
      <w:pPr>
        <w:keepNext/>
        <w:spacing w:before="120" w:after="120" w:line="240" w:lineRule="auto"/>
        <w:ind w:left="709"/>
        <w:jc w:val="center"/>
        <w:outlineLvl w:val="0"/>
        <w:rPr>
          <w:rFonts w:ascii="Times New Roman" w:hAnsi="Times New Roman"/>
          <w:b/>
          <w:bCs/>
          <w:color w:val="000000" w:themeColor="text1"/>
          <w:kern w:val="32"/>
          <w:sz w:val="28"/>
          <w:szCs w:val="28"/>
          <w:lang w:eastAsia="ru-RU"/>
        </w:rPr>
      </w:pPr>
      <w:r w:rsidRPr="00983D30">
        <w:rPr>
          <w:rFonts w:ascii="Times New Roman" w:hAnsi="Times New Roman"/>
          <w:b/>
          <w:bCs/>
          <w:color w:val="000000" w:themeColor="text1"/>
          <w:kern w:val="32"/>
          <w:sz w:val="28"/>
          <w:szCs w:val="28"/>
          <w:lang w:eastAsia="ru-RU"/>
        </w:rPr>
        <w:t>Межбюджетные трансферты, получаемые</w:t>
      </w:r>
      <w:r w:rsidRPr="00983D30">
        <w:rPr>
          <w:rFonts w:ascii="Times New Roman" w:hAnsi="Times New Roman"/>
          <w:b/>
          <w:bCs/>
          <w:color w:val="000000" w:themeColor="text1"/>
          <w:kern w:val="32"/>
          <w:sz w:val="28"/>
          <w:szCs w:val="28"/>
          <w:lang w:eastAsia="ru-RU"/>
        </w:rPr>
        <w:br/>
        <w:t>из других бюджетов бюджетной системы</w:t>
      </w:r>
    </w:p>
    <w:p w:rsidR="00367906" w:rsidRPr="00983D30" w:rsidRDefault="00367906" w:rsidP="00367906">
      <w:pPr>
        <w:spacing w:after="0" w:line="240" w:lineRule="auto"/>
        <w:ind w:firstLine="720"/>
        <w:jc w:val="both"/>
        <w:rPr>
          <w:rFonts w:ascii="Times New Roman" w:hAnsi="Times New Roman"/>
          <w:bCs/>
          <w:color w:val="000000" w:themeColor="text1"/>
          <w:sz w:val="28"/>
          <w:szCs w:val="28"/>
          <w:lang w:eastAsia="ru-RU"/>
        </w:rPr>
      </w:pPr>
      <w:r w:rsidRPr="00983D30">
        <w:rPr>
          <w:rFonts w:ascii="Times New Roman" w:hAnsi="Times New Roman"/>
          <w:color w:val="000000" w:themeColor="text1"/>
          <w:sz w:val="28"/>
          <w:szCs w:val="28"/>
          <w:lang w:eastAsia="ru-RU"/>
        </w:rPr>
        <w:t>Объемы субсидий, субвенций и иных межбюджетных трансфертов, получаемых из федерального бюджета в 2024 году и плановом периоде 2025 и 2026 годов, предусмотрены на основании проекта федерального закона о федеральном бюджете</w:t>
      </w:r>
      <w:r w:rsidRPr="00983D30">
        <w:rPr>
          <w:rFonts w:ascii="Times New Roman" w:hAnsi="Times New Roman"/>
          <w:bCs/>
          <w:color w:val="000000" w:themeColor="text1"/>
          <w:sz w:val="28"/>
          <w:szCs w:val="28"/>
          <w:lang w:eastAsia="ru-RU"/>
        </w:rPr>
        <w:t xml:space="preserve">. </w:t>
      </w:r>
    </w:p>
    <w:p w:rsidR="00367906" w:rsidRPr="00983D30" w:rsidRDefault="00367906" w:rsidP="00367906">
      <w:pPr>
        <w:spacing w:after="0" w:line="240" w:lineRule="auto"/>
        <w:ind w:firstLine="720"/>
        <w:jc w:val="both"/>
        <w:rPr>
          <w:rFonts w:ascii="Times New Roman" w:hAnsi="Times New Roman"/>
          <w:bCs/>
          <w:color w:val="000000" w:themeColor="text1"/>
          <w:sz w:val="28"/>
          <w:szCs w:val="28"/>
          <w:lang w:eastAsia="ru-RU"/>
        </w:rPr>
      </w:pPr>
      <w:r w:rsidRPr="00983D30">
        <w:rPr>
          <w:rFonts w:ascii="Times New Roman" w:hAnsi="Times New Roman"/>
          <w:color w:val="000000" w:themeColor="text1"/>
          <w:sz w:val="28"/>
          <w:szCs w:val="28"/>
          <w:lang w:eastAsia="ru-RU"/>
        </w:rPr>
        <w:lastRenderedPageBreak/>
        <w:t xml:space="preserve">Общий объем безвозмездных поступлений бюджету Забайкальского края в 2024 году составит </w:t>
      </w:r>
      <w:r w:rsidRPr="00983D30">
        <w:rPr>
          <w:rFonts w:ascii="Times New Roman" w:hAnsi="Times New Roman"/>
          <w:bCs/>
          <w:color w:val="000000" w:themeColor="text1"/>
          <w:sz w:val="28"/>
          <w:szCs w:val="28"/>
          <w:lang w:eastAsia="ru-RU"/>
        </w:rPr>
        <w:t>33 923 764,9</w:t>
      </w:r>
      <w:r w:rsidRPr="00983D30">
        <w:rPr>
          <w:rFonts w:ascii="Times New Roman" w:hAnsi="Times New Roman"/>
          <w:color w:val="000000" w:themeColor="text1"/>
          <w:sz w:val="28"/>
          <w:szCs w:val="28"/>
        </w:rPr>
        <w:t xml:space="preserve"> </w:t>
      </w:r>
      <w:r w:rsidRPr="00983D30">
        <w:rPr>
          <w:rFonts w:ascii="Times New Roman" w:hAnsi="Times New Roman"/>
          <w:color w:val="000000" w:themeColor="text1"/>
          <w:sz w:val="28"/>
          <w:szCs w:val="28"/>
          <w:lang w:eastAsia="ru-RU"/>
        </w:rPr>
        <w:t>тыс.</w:t>
      </w:r>
      <w:r w:rsidRPr="00983D30">
        <w:rPr>
          <w:rFonts w:ascii="Times New Roman" w:hAnsi="Times New Roman"/>
          <w:color w:val="000000" w:themeColor="text1"/>
          <w:sz w:val="28"/>
          <w:szCs w:val="28"/>
        </w:rPr>
        <w:t> </w:t>
      </w:r>
      <w:r w:rsidRPr="00983D30">
        <w:rPr>
          <w:rFonts w:ascii="Times New Roman" w:hAnsi="Times New Roman"/>
          <w:color w:val="000000" w:themeColor="text1"/>
          <w:sz w:val="28"/>
          <w:szCs w:val="28"/>
          <w:lang w:eastAsia="ru-RU"/>
        </w:rPr>
        <w:t xml:space="preserve">рублей со снижением к Закону № 2134-ЗЗК на 32,6 процента, к оценке 2023 года на 39,6 процента. Общий объем безвозмездных поступлений в 2025 году составит </w:t>
      </w:r>
      <w:r w:rsidRPr="00983D30">
        <w:rPr>
          <w:rFonts w:ascii="Times New Roman" w:hAnsi="Times New Roman"/>
          <w:bCs/>
          <w:color w:val="000000" w:themeColor="text1"/>
          <w:sz w:val="28"/>
          <w:szCs w:val="28"/>
          <w:lang w:eastAsia="ru-RU"/>
        </w:rPr>
        <w:t>21 290 567,2</w:t>
      </w:r>
      <w:r w:rsidRPr="00983D30">
        <w:rPr>
          <w:rFonts w:ascii="Times New Roman" w:hAnsi="Times New Roman"/>
          <w:color w:val="000000" w:themeColor="text1"/>
          <w:sz w:val="28"/>
          <w:szCs w:val="28"/>
        </w:rPr>
        <w:t> </w:t>
      </w:r>
      <w:r w:rsidRPr="00983D30">
        <w:rPr>
          <w:rFonts w:ascii="Times New Roman" w:hAnsi="Times New Roman"/>
          <w:color w:val="000000" w:themeColor="text1"/>
          <w:sz w:val="28"/>
          <w:szCs w:val="28"/>
          <w:lang w:eastAsia="ru-RU"/>
        </w:rPr>
        <w:t xml:space="preserve">тыс. рублей, в 2026 году – </w:t>
      </w:r>
      <w:r w:rsidRPr="00983D30">
        <w:rPr>
          <w:rFonts w:ascii="Times New Roman" w:hAnsi="Times New Roman"/>
          <w:color w:val="000000" w:themeColor="text1"/>
          <w:sz w:val="28"/>
          <w:szCs w:val="28"/>
        </w:rPr>
        <w:t xml:space="preserve">22 477 647,4 </w:t>
      </w:r>
      <w:r w:rsidRPr="00983D30">
        <w:rPr>
          <w:rFonts w:ascii="Times New Roman" w:hAnsi="Times New Roman"/>
          <w:color w:val="000000" w:themeColor="text1"/>
          <w:sz w:val="28"/>
          <w:szCs w:val="28"/>
          <w:lang w:eastAsia="ru-RU"/>
        </w:rPr>
        <w:t>тыс. рублей.</w:t>
      </w:r>
    </w:p>
    <w:p w:rsidR="00367906" w:rsidRPr="00983D30" w:rsidRDefault="00367906" w:rsidP="00367906">
      <w:pPr>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bCs/>
          <w:color w:val="000000" w:themeColor="text1"/>
          <w:sz w:val="28"/>
          <w:szCs w:val="28"/>
          <w:lang w:eastAsia="ru-RU"/>
        </w:rPr>
        <w:t>В целом статьи доходов по подгруппе доходов "Безвозмездные поступления от других бюджетов бюджетной системы Российской Федерации" характеризуются следующими данными:</w:t>
      </w:r>
    </w:p>
    <w:p w:rsidR="00367906" w:rsidRPr="00983D30" w:rsidRDefault="00367906" w:rsidP="00367906">
      <w:pPr>
        <w:spacing w:after="0" w:line="240" w:lineRule="auto"/>
        <w:ind w:firstLine="720"/>
        <w:jc w:val="right"/>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тыс. рублей</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701"/>
        <w:gridCol w:w="1275"/>
        <w:gridCol w:w="1277"/>
        <w:gridCol w:w="1276"/>
        <w:gridCol w:w="1276"/>
      </w:tblGrid>
      <w:tr w:rsidR="00367906" w:rsidRPr="00983D30" w:rsidTr="00241161">
        <w:trPr>
          <w:cantSplit/>
          <w:trHeight w:val="1178"/>
          <w:tblHeader/>
        </w:trPr>
        <w:tc>
          <w:tcPr>
            <w:tcW w:w="2977" w:type="dxa"/>
            <w:vAlign w:val="center"/>
            <w:hideMark/>
          </w:tcPr>
          <w:p w:rsidR="00367906" w:rsidRPr="00983D30" w:rsidRDefault="00367906" w:rsidP="00241161">
            <w:pPr>
              <w:spacing w:after="0" w:line="240" w:lineRule="auto"/>
              <w:jc w:val="center"/>
              <w:rPr>
                <w:rFonts w:ascii="Times New Roman" w:hAnsi="Times New Roman"/>
                <w:color w:val="000000" w:themeColor="text1"/>
                <w:sz w:val="20"/>
                <w:szCs w:val="20"/>
              </w:rPr>
            </w:pPr>
            <w:r w:rsidRPr="00983D30">
              <w:rPr>
                <w:rFonts w:ascii="Times New Roman" w:hAnsi="Times New Roman"/>
                <w:color w:val="000000" w:themeColor="text1"/>
                <w:sz w:val="20"/>
                <w:szCs w:val="20"/>
              </w:rPr>
              <w:t>Показатели</w:t>
            </w:r>
          </w:p>
        </w:tc>
        <w:tc>
          <w:tcPr>
            <w:tcW w:w="1701" w:type="dxa"/>
            <w:vAlign w:val="center"/>
            <w:hideMark/>
          </w:tcPr>
          <w:p w:rsidR="00367906" w:rsidRPr="00983D30" w:rsidRDefault="00367906" w:rsidP="00241161">
            <w:pPr>
              <w:spacing w:after="0" w:line="240" w:lineRule="auto"/>
              <w:jc w:val="center"/>
              <w:rPr>
                <w:rFonts w:ascii="Times New Roman" w:hAnsi="Times New Roman"/>
                <w:color w:val="000000" w:themeColor="text1"/>
                <w:sz w:val="20"/>
                <w:szCs w:val="20"/>
              </w:rPr>
            </w:pPr>
            <w:r w:rsidRPr="00983D30">
              <w:rPr>
                <w:rFonts w:ascii="Times New Roman" w:hAnsi="Times New Roman"/>
                <w:color w:val="000000" w:themeColor="text1"/>
                <w:sz w:val="20"/>
                <w:szCs w:val="20"/>
              </w:rPr>
              <w:t>2023 год</w:t>
            </w:r>
          </w:p>
          <w:p w:rsidR="00367906" w:rsidRPr="00983D30" w:rsidRDefault="00367906" w:rsidP="00241161">
            <w:pPr>
              <w:spacing w:after="0" w:line="240" w:lineRule="auto"/>
              <w:jc w:val="center"/>
              <w:rPr>
                <w:rFonts w:ascii="Times New Roman" w:hAnsi="Times New Roman"/>
                <w:bCs/>
                <w:color w:val="000000" w:themeColor="text1"/>
                <w:sz w:val="20"/>
                <w:szCs w:val="20"/>
              </w:rPr>
            </w:pPr>
            <w:r w:rsidRPr="00983D30">
              <w:rPr>
                <w:rFonts w:ascii="Times New Roman" w:hAnsi="Times New Roman"/>
                <w:bCs/>
                <w:color w:val="000000" w:themeColor="text1"/>
                <w:sz w:val="20"/>
                <w:szCs w:val="20"/>
              </w:rPr>
              <w:t>(Закон</w:t>
            </w:r>
          </w:p>
          <w:p w:rsidR="00367906" w:rsidRPr="00983D30" w:rsidRDefault="00367906" w:rsidP="00241161">
            <w:pPr>
              <w:spacing w:after="0" w:line="240" w:lineRule="auto"/>
              <w:jc w:val="center"/>
              <w:rPr>
                <w:rFonts w:ascii="Times New Roman" w:hAnsi="Times New Roman"/>
                <w:color w:val="000000" w:themeColor="text1"/>
                <w:sz w:val="20"/>
                <w:szCs w:val="20"/>
              </w:rPr>
            </w:pPr>
            <w:r w:rsidRPr="00983D30">
              <w:rPr>
                <w:rFonts w:ascii="Times New Roman" w:hAnsi="Times New Roman"/>
                <w:bCs/>
                <w:color w:val="000000" w:themeColor="text1"/>
                <w:sz w:val="20"/>
                <w:szCs w:val="20"/>
              </w:rPr>
              <w:t>2134-ЗЗК в первоначальной редакции)</w:t>
            </w:r>
          </w:p>
        </w:tc>
        <w:tc>
          <w:tcPr>
            <w:tcW w:w="1275" w:type="dxa"/>
            <w:vAlign w:val="center"/>
            <w:hideMark/>
          </w:tcPr>
          <w:p w:rsidR="00367906" w:rsidRPr="00983D30" w:rsidRDefault="00367906" w:rsidP="00241161">
            <w:pPr>
              <w:spacing w:after="0" w:line="240" w:lineRule="auto"/>
              <w:jc w:val="center"/>
              <w:rPr>
                <w:rFonts w:ascii="Times New Roman" w:hAnsi="Times New Roman"/>
                <w:color w:val="000000" w:themeColor="text1"/>
                <w:sz w:val="20"/>
                <w:szCs w:val="20"/>
              </w:rPr>
            </w:pPr>
            <w:r w:rsidRPr="00983D30">
              <w:rPr>
                <w:rFonts w:ascii="Times New Roman" w:hAnsi="Times New Roman"/>
                <w:color w:val="000000" w:themeColor="text1"/>
                <w:sz w:val="20"/>
                <w:szCs w:val="20"/>
              </w:rPr>
              <w:t>Оценка 2023 года</w:t>
            </w:r>
          </w:p>
        </w:tc>
        <w:tc>
          <w:tcPr>
            <w:tcW w:w="1277" w:type="dxa"/>
            <w:vAlign w:val="center"/>
          </w:tcPr>
          <w:p w:rsidR="00367906" w:rsidRPr="00983D30" w:rsidRDefault="00367906" w:rsidP="00241161">
            <w:pPr>
              <w:spacing w:after="0" w:line="240" w:lineRule="auto"/>
              <w:jc w:val="center"/>
              <w:rPr>
                <w:rFonts w:ascii="Times New Roman" w:hAnsi="Times New Roman"/>
                <w:color w:val="000000" w:themeColor="text1"/>
                <w:sz w:val="20"/>
                <w:szCs w:val="20"/>
              </w:rPr>
            </w:pPr>
            <w:r w:rsidRPr="00983D30">
              <w:rPr>
                <w:rFonts w:ascii="Times New Roman" w:hAnsi="Times New Roman"/>
                <w:color w:val="000000" w:themeColor="text1"/>
                <w:sz w:val="20"/>
                <w:szCs w:val="20"/>
              </w:rPr>
              <w:t>2024 год</w:t>
            </w:r>
          </w:p>
        </w:tc>
        <w:tc>
          <w:tcPr>
            <w:tcW w:w="1276" w:type="dxa"/>
            <w:vAlign w:val="center"/>
            <w:hideMark/>
          </w:tcPr>
          <w:p w:rsidR="00367906" w:rsidRPr="00983D30" w:rsidRDefault="00367906" w:rsidP="00241161">
            <w:pPr>
              <w:spacing w:after="0" w:line="240" w:lineRule="auto"/>
              <w:jc w:val="center"/>
              <w:rPr>
                <w:rFonts w:ascii="Times New Roman" w:hAnsi="Times New Roman"/>
                <w:color w:val="000000" w:themeColor="text1"/>
                <w:sz w:val="20"/>
                <w:szCs w:val="20"/>
              </w:rPr>
            </w:pPr>
            <w:r w:rsidRPr="00983D30">
              <w:rPr>
                <w:rFonts w:ascii="Times New Roman" w:hAnsi="Times New Roman"/>
                <w:color w:val="000000" w:themeColor="text1"/>
                <w:sz w:val="20"/>
                <w:szCs w:val="20"/>
              </w:rPr>
              <w:t>2025 год</w:t>
            </w:r>
          </w:p>
        </w:tc>
        <w:tc>
          <w:tcPr>
            <w:tcW w:w="1276" w:type="dxa"/>
            <w:vAlign w:val="center"/>
            <w:hideMark/>
          </w:tcPr>
          <w:p w:rsidR="00367906" w:rsidRPr="00983D30" w:rsidRDefault="00367906" w:rsidP="00241161">
            <w:pPr>
              <w:spacing w:after="0" w:line="240" w:lineRule="auto"/>
              <w:jc w:val="center"/>
              <w:rPr>
                <w:rFonts w:ascii="Times New Roman" w:hAnsi="Times New Roman"/>
                <w:color w:val="000000" w:themeColor="text1"/>
                <w:sz w:val="20"/>
                <w:szCs w:val="20"/>
              </w:rPr>
            </w:pPr>
            <w:r w:rsidRPr="00983D30">
              <w:rPr>
                <w:rFonts w:ascii="Times New Roman" w:hAnsi="Times New Roman"/>
                <w:color w:val="000000" w:themeColor="text1"/>
                <w:sz w:val="20"/>
                <w:szCs w:val="20"/>
              </w:rPr>
              <w:t>2026 год</w:t>
            </w:r>
          </w:p>
        </w:tc>
      </w:tr>
      <w:tr w:rsidR="00367906" w:rsidRPr="00983D30" w:rsidTr="00241161">
        <w:trPr>
          <w:cantSplit/>
        </w:trPr>
        <w:tc>
          <w:tcPr>
            <w:tcW w:w="2977" w:type="dxa"/>
          </w:tcPr>
          <w:p w:rsidR="00367906" w:rsidRPr="00983D30" w:rsidRDefault="00367906" w:rsidP="00241161">
            <w:pPr>
              <w:spacing w:after="0" w:line="240" w:lineRule="auto"/>
              <w:rPr>
                <w:rFonts w:ascii="Times New Roman" w:hAnsi="Times New Roman"/>
                <w:color w:val="000000" w:themeColor="text1"/>
                <w:sz w:val="20"/>
                <w:szCs w:val="20"/>
              </w:rPr>
            </w:pPr>
            <w:r w:rsidRPr="00983D30">
              <w:rPr>
                <w:rFonts w:ascii="Times New Roman" w:hAnsi="Times New Roman"/>
                <w:color w:val="000000" w:themeColor="text1"/>
                <w:sz w:val="20"/>
                <w:szCs w:val="20"/>
              </w:rPr>
              <w:t>Безвозмездные поступления</w:t>
            </w:r>
          </w:p>
        </w:tc>
        <w:tc>
          <w:tcPr>
            <w:tcW w:w="1701" w:type="dxa"/>
            <w:vAlign w:val="center"/>
          </w:tcPr>
          <w:p w:rsidR="00367906" w:rsidRPr="00983D30" w:rsidRDefault="00367906" w:rsidP="00241161">
            <w:pPr>
              <w:spacing w:after="0" w:line="240" w:lineRule="auto"/>
              <w:jc w:val="center"/>
              <w:rPr>
                <w:rFonts w:ascii="Times New Roman" w:hAnsi="Times New Roman"/>
                <w:color w:val="000000" w:themeColor="text1"/>
                <w:sz w:val="20"/>
                <w:szCs w:val="20"/>
              </w:rPr>
            </w:pPr>
            <w:r w:rsidRPr="00983D30">
              <w:rPr>
                <w:rFonts w:ascii="Times New Roman" w:hAnsi="Times New Roman"/>
                <w:color w:val="000000" w:themeColor="text1"/>
                <w:sz w:val="20"/>
                <w:szCs w:val="20"/>
              </w:rPr>
              <w:t>50 351 343,3</w:t>
            </w:r>
          </w:p>
        </w:tc>
        <w:tc>
          <w:tcPr>
            <w:tcW w:w="1275" w:type="dxa"/>
            <w:vAlign w:val="center"/>
          </w:tcPr>
          <w:p w:rsidR="00367906" w:rsidRPr="00983D30" w:rsidRDefault="00367906" w:rsidP="00241161">
            <w:pPr>
              <w:spacing w:after="0" w:line="240" w:lineRule="auto"/>
              <w:jc w:val="center"/>
              <w:rPr>
                <w:rFonts w:ascii="Times New Roman" w:hAnsi="Times New Roman"/>
                <w:color w:val="000000" w:themeColor="text1"/>
                <w:sz w:val="20"/>
                <w:szCs w:val="20"/>
              </w:rPr>
            </w:pPr>
            <w:r w:rsidRPr="00983D30">
              <w:rPr>
                <w:rFonts w:ascii="Times New Roman" w:hAnsi="Times New Roman"/>
                <w:color w:val="000000" w:themeColor="text1"/>
                <w:sz w:val="20"/>
                <w:szCs w:val="20"/>
                <w:lang w:val="en-US"/>
              </w:rPr>
              <w:t>56 184 664</w:t>
            </w:r>
            <w:r w:rsidRPr="00983D30">
              <w:rPr>
                <w:rFonts w:ascii="Times New Roman" w:hAnsi="Times New Roman"/>
                <w:color w:val="000000" w:themeColor="text1"/>
                <w:sz w:val="20"/>
                <w:szCs w:val="20"/>
              </w:rPr>
              <w:t>,3</w:t>
            </w:r>
          </w:p>
        </w:tc>
        <w:tc>
          <w:tcPr>
            <w:tcW w:w="1277" w:type="dxa"/>
            <w:vAlign w:val="center"/>
          </w:tcPr>
          <w:p w:rsidR="00367906" w:rsidRPr="00983D30" w:rsidRDefault="00367906" w:rsidP="00241161">
            <w:pPr>
              <w:spacing w:after="0" w:line="240" w:lineRule="auto"/>
              <w:rPr>
                <w:rFonts w:ascii="Times New Roman" w:hAnsi="Times New Roman"/>
                <w:color w:val="000000" w:themeColor="text1"/>
                <w:sz w:val="20"/>
                <w:szCs w:val="20"/>
              </w:rPr>
            </w:pPr>
            <w:r w:rsidRPr="00983D30">
              <w:rPr>
                <w:rFonts w:ascii="Times New Roman" w:hAnsi="Times New Roman"/>
                <w:color w:val="000000" w:themeColor="text1"/>
                <w:sz w:val="20"/>
                <w:szCs w:val="20"/>
              </w:rPr>
              <w:t>33 923 764,9</w:t>
            </w:r>
          </w:p>
        </w:tc>
        <w:tc>
          <w:tcPr>
            <w:tcW w:w="1276" w:type="dxa"/>
            <w:vAlign w:val="center"/>
          </w:tcPr>
          <w:p w:rsidR="00367906" w:rsidRPr="00983D30" w:rsidRDefault="00367906" w:rsidP="00241161">
            <w:pPr>
              <w:spacing w:after="0" w:line="240" w:lineRule="auto"/>
              <w:jc w:val="center"/>
              <w:rPr>
                <w:rFonts w:ascii="Times New Roman" w:hAnsi="Times New Roman"/>
                <w:color w:val="000000" w:themeColor="text1"/>
                <w:sz w:val="20"/>
                <w:szCs w:val="20"/>
              </w:rPr>
            </w:pPr>
            <w:r w:rsidRPr="00983D30">
              <w:rPr>
                <w:rFonts w:ascii="Times New Roman" w:hAnsi="Times New Roman"/>
                <w:color w:val="000000" w:themeColor="text1"/>
                <w:sz w:val="20"/>
                <w:szCs w:val="20"/>
              </w:rPr>
              <w:t>21 290 567,2</w:t>
            </w:r>
          </w:p>
        </w:tc>
        <w:tc>
          <w:tcPr>
            <w:tcW w:w="1276" w:type="dxa"/>
            <w:vAlign w:val="center"/>
          </w:tcPr>
          <w:p w:rsidR="00367906" w:rsidRPr="00983D30" w:rsidRDefault="00367906" w:rsidP="00241161">
            <w:pPr>
              <w:spacing w:after="0" w:line="240" w:lineRule="auto"/>
              <w:jc w:val="center"/>
              <w:rPr>
                <w:rFonts w:ascii="Times New Roman" w:hAnsi="Times New Roman"/>
                <w:color w:val="000000" w:themeColor="text1"/>
                <w:sz w:val="20"/>
                <w:szCs w:val="20"/>
              </w:rPr>
            </w:pPr>
            <w:r w:rsidRPr="00983D30">
              <w:rPr>
                <w:rFonts w:ascii="Times New Roman" w:hAnsi="Times New Roman"/>
                <w:color w:val="000000" w:themeColor="text1"/>
                <w:sz w:val="20"/>
                <w:szCs w:val="20"/>
              </w:rPr>
              <w:t>22 477 647,4</w:t>
            </w:r>
          </w:p>
        </w:tc>
      </w:tr>
      <w:tr w:rsidR="00367906" w:rsidRPr="00983D30" w:rsidTr="00241161">
        <w:trPr>
          <w:cantSplit/>
        </w:trPr>
        <w:tc>
          <w:tcPr>
            <w:tcW w:w="2977" w:type="dxa"/>
            <w:hideMark/>
          </w:tcPr>
          <w:p w:rsidR="00367906" w:rsidRPr="00983D30" w:rsidRDefault="00367906" w:rsidP="00241161">
            <w:pPr>
              <w:spacing w:after="0" w:line="240" w:lineRule="auto"/>
              <w:rPr>
                <w:rFonts w:ascii="Times New Roman" w:hAnsi="Times New Roman"/>
                <w:color w:val="000000" w:themeColor="text1"/>
                <w:sz w:val="20"/>
                <w:szCs w:val="20"/>
              </w:rPr>
            </w:pPr>
            <w:r w:rsidRPr="00983D30">
              <w:rPr>
                <w:rFonts w:ascii="Times New Roman" w:hAnsi="Times New Roman"/>
                <w:color w:val="000000" w:themeColor="text1"/>
                <w:sz w:val="20"/>
                <w:szCs w:val="20"/>
              </w:rPr>
              <w:t>Безвозмездные поступления от других бюджетов бюджетной системы Российской Федерации</w:t>
            </w:r>
          </w:p>
        </w:tc>
        <w:tc>
          <w:tcPr>
            <w:tcW w:w="1701" w:type="dxa"/>
            <w:vAlign w:val="center"/>
          </w:tcPr>
          <w:p w:rsidR="00367906" w:rsidRPr="00983D30" w:rsidRDefault="00367906" w:rsidP="00241161">
            <w:pPr>
              <w:spacing w:after="0" w:line="240" w:lineRule="auto"/>
              <w:jc w:val="center"/>
              <w:rPr>
                <w:rFonts w:ascii="Times New Roman" w:hAnsi="Times New Roman"/>
                <w:color w:val="000000" w:themeColor="text1"/>
                <w:sz w:val="20"/>
                <w:szCs w:val="20"/>
              </w:rPr>
            </w:pPr>
            <w:r w:rsidRPr="00983D30">
              <w:rPr>
                <w:rFonts w:ascii="Times New Roman" w:hAnsi="Times New Roman"/>
                <w:color w:val="000000" w:themeColor="text1"/>
                <w:sz w:val="20"/>
                <w:szCs w:val="20"/>
              </w:rPr>
              <w:t>50 119 593,0</w:t>
            </w:r>
          </w:p>
        </w:tc>
        <w:tc>
          <w:tcPr>
            <w:tcW w:w="1275" w:type="dxa"/>
            <w:vAlign w:val="center"/>
          </w:tcPr>
          <w:p w:rsidR="00367906" w:rsidRPr="00983D30" w:rsidRDefault="00367906" w:rsidP="00241161">
            <w:pPr>
              <w:spacing w:after="0" w:line="240" w:lineRule="auto"/>
              <w:jc w:val="center"/>
              <w:rPr>
                <w:rFonts w:ascii="Times New Roman" w:hAnsi="Times New Roman"/>
                <w:color w:val="000000" w:themeColor="text1"/>
                <w:sz w:val="20"/>
                <w:szCs w:val="20"/>
              </w:rPr>
            </w:pPr>
            <w:r w:rsidRPr="00983D30">
              <w:rPr>
                <w:rFonts w:ascii="Times New Roman" w:hAnsi="Times New Roman"/>
                <w:color w:val="000000" w:themeColor="text1"/>
                <w:sz w:val="20"/>
                <w:szCs w:val="20"/>
              </w:rPr>
              <w:t>54 971 119,6</w:t>
            </w:r>
          </w:p>
        </w:tc>
        <w:tc>
          <w:tcPr>
            <w:tcW w:w="1277" w:type="dxa"/>
            <w:vAlign w:val="center"/>
          </w:tcPr>
          <w:p w:rsidR="00367906" w:rsidRPr="00983D30" w:rsidRDefault="00367906" w:rsidP="00241161">
            <w:pPr>
              <w:spacing w:after="0" w:line="240" w:lineRule="auto"/>
              <w:jc w:val="center"/>
              <w:rPr>
                <w:rFonts w:ascii="Times New Roman" w:hAnsi="Times New Roman"/>
                <w:color w:val="000000" w:themeColor="text1"/>
                <w:sz w:val="20"/>
                <w:szCs w:val="20"/>
              </w:rPr>
            </w:pPr>
            <w:r w:rsidRPr="00983D30">
              <w:rPr>
                <w:rFonts w:ascii="Times New Roman" w:hAnsi="Times New Roman"/>
                <w:color w:val="000000" w:themeColor="text1"/>
                <w:sz w:val="20"/>
                <w:szCs w:val="20"/>
              </w:rPr>
              <w:t>33 923 764,9</w:t>
            </w:r>
          </w:p>
        </w:tc>
        <w:tc>
          <w:tcPr>
            <w:tcW w:w="1276" w:type="dxa"/>
            <w:vAlign w:val="center"/>
          </w:tcPr>
          <w:p w:rsidR="00367906" w:rsidRPr="00983D30" w:rsidRDefault="00367906" w:rsidP="00241161">
            <w:pPr>
              <w:spacing w:after="0" w:line="240" w:lineRule="auto"/>
              <w:jc w:val="center"/>
              <w:rPr>
                <w:rFonts w:ascii="Times New Roman" w:hAnsi="Times New Roman"/>
                <w:color w:val="000000" w:themeColor="text1"/>
                <w:sz w:val="20"/>
                <w:szCs w:val="20"/>
              </w:rPr>
            </w:pPr>
            <w:r w:rsidRPr="00983D30">
              <w:rPr>
                <w:rFonts w:ascii="Times New Roman" w:hAnsi="Times New Roman"/>
                <w:color w:val="000000" w:themeColor="text1"/>
                <w:sz w:val="20"/>
                <w:szCs w:val="20"/>
              </w:rPr>
              <w:t>21 290 567,2</w:t>
            </w:r>
          </w:p>
        </w:tc>
        <w:tc>
          <w:tcPr>
            <w:tcW w:w="1276" w:type="dxa"/>
            <w:vAlign w:val="center"/>
          </w:tcPr>
          <w:p w:rsidR="00367906" w:rsidRPr="00983D30" w:rsidRDefault="00367906" w:rsidP="00241161">
            <w:pPr>
              <w:spacing w:after="0" w:line="240" w:lineRule="auto"/>
              <w:jc w:val="center"/>
              <w:rPr>
                <w:rFonts w:ascii="Times New Roman" w:hAnsi="Times New Roman"/>
                <w:color w:val="000000" w:themeColor="text1"/>
                <w:sz w:val="20"/>
                <w:szCs w:val="20"/>
              </w:rPr>
            </w:pPr>
            <w:r w:rsidRPr="00983D30">
              <w:rPr>
                <w:rFonts w:ascii="Times New Roman" w:hAnsi="Times New Roman"/>
                <w:color w:val="000000" w:themeColor="text1"/>
                <w:sz w:val="20"/>
                <w:szCs w:val="20"/>
              </w:rPr>
              <w:t>22 477 647,4</w:t>
            </w:r>
          </w:p>
        </w:tc>
      </w:tr>
      <w:tr w:rsidR="00367906" w:rsidRPr="00983D30" w:rsidTr="00241161">
        <w:trPr>
          <w:cantSplit/>
        </w:trPr>
        <w:tc>
          <w:tcPr>
            <w:tcW w:w="2977" w:type="dxa"/>
            <w:hideMark/>
          </w:tcPr>
          <w:p w:rsidR="00367906" w:rsidRPr="00983D30" w:rsidRDefault="00367906" w:rsidP="00241161">
            <w:pPr>
              <w:spacing w:after="0" w:line="240" w:lineRule="auto"/>
              <w:rPr>
                <w:rFonts w:ascii="Times New Roman" w:hAnsi="Times New Roman"/>
                <w:color w:val="000000" w:themeColor="text1"/>
                <w:sz w:val="20"/>
                <w:szCs w:val="20"/>
              </w:rPr>
            </w:pPr>
            <w:r w:rsidRPr="00983D30">
              <w:rPr>
                <w:rFonts w:ascii="Times New Roman" w:hAnsi="Times New Roman"/>
                <w:color w:val="000000" w:themeColor="text1"/>
                <w:sz w:val="20"/>
                <w:szCs w:val="20"/>
              </w:rPr>
              <w:t>Дотации бюджетам бюджетной системы Российской Федерации</w:t>
            </w:r>
          </w:p>
        </w:tc>
        <w:tc>
          <w:tcPr>
            <w:tcW w:w="1701" w:type="dxa"/>
            <w:vAlign w:val="center"/>
          </w:tcPr>
          <w:p w:rsidR="00367906" w:rsidRPr="00983D30" w:rsidRDefault="00367906" w:rsidP="00241161">
            <w:pPr>
              <w:spacing w:after="0" w:line="240" w:lineRule="auto"/>
              <w:jc w:val="center"/>
              <w:rPr>
                <w:rFonts w:ascii="Times New Roman" w:hAnsi="Times New Roman"/>
                <w:color w:val="000000" w:themeColor="text1"/>
                <w:sz w:val="20"/>
                <w:szCs w:val="20"/>
              </w:rPr>
            </w:pPr>
            <w:r w:rsidRPr="00983D30">
              <w:rPr>
                <w:rFonts w:ascii="Times New Roman" w:hAnsi="Times New Roman"/>
                <w:color w:val="000000" w:themeColor="text1"/>
                <w:sz w:val="20"/>
                <w:szCs w:val="20"/>
              </w:rPr>
              <w:t>14 870 322,2</w:t>
            </w:r>
          </w:p>
        </w:tc>
        <w:tc>
          <w:tcPr>
            <w:tcW w:w="1275" w:type="dxa"/>
            <w:vAlign w:val="center"/>
          </w:tcPr>
          <w:p w:rsidR="00367906" w:rsidRPr="00983D30" w:rsidRDefault="00367906" w:rsidP="00241161">
            <w:pPr>
              <w:spacing w:after="0" w:line="240" w:lineRule="auto"/>
              <w:rPr>
                <w:rFonts w:ascii="Times New Roman" w:hAnsi="Times New Roman"/>
                <w:color w:val="000000" w:themeColor="text1"/>
                <w:sz w:val="20"/>
                <w:szCs w:val="20"/>
              </w:rPr>
            </w:pPr>
            <w:r w:rsidRPr="00983D30">
              <w:rPr>
                <w:rFonts w:ascii="Times New Roman" w:hAnsi="Times New Roman"/>
                <w:color w:val="000000" w:themeColor="text1"/>
                <w:sz w:val="20"/>
                <w:szCs w:val="20"/>
              </w:rPr>
              <w:t>16 193 419,7</w:t>
            </w:r>
          </w:p>
        </w:tc>
        <w:tc>
          <w:tcPr>
            <w:tcW w:w="1277" w:type="dxa"/>
            <w:vAlign w:val="center"/>
          </w:tcPr>
          <w:p w:rsidR="00367906" w:rsidRPr="00983D30" w:rsidRDefault="00367906" w:rsidP="00241161">
            <w:pPr>
              <w:spacing w:after="0" w:line="240" w:lineRule="auto"/>
              <w:jc w:val="center"/>
              <w:rPr>
                <w:rFonts w:ascii="Times New Roman" w:hAnsi="Times New Roman"/>
                <w:color w:val="000000" w:themeColor="text1"/>
                <w:sz w:val="20"/>
                <w:szCs w:val="20"/>
              </w:rPr>
            </w:pPr>
            <w:r w:rsidRPr="00983D30">
              <w:rPr>
                <w:rFonts w:ascii="Times New Roman" w:hAnsi="Times New Roman"/>
                <w:color w:val="000000" w:themeColor="text1"/>
                <w:sz w:val="20"/>
                <w:szCs w:val="20"/>
              </w:rPr>
              <w:t>14 839 193,2</w:t>
            </w:r>
          </w:p>
        </w:tc>
        <w:tc>
          <w:tcPr>
            <w:tcW w:w="1276" w:type="dxa"/>
            <w:vAlign w:val="center"/>
          </w:tcPr>
          <w:p w:rsidR="00367906" w:rsidRPr="00983D30" w:rsidRDefault="00367906" w:rsidP="00241161">
            <w:pPr>
              <w:spacing w:after="0" w:line="240" w:lineRule="auto"/>
              <w:jc w:val="center"/>
              <w:rPr>
                <w:rFonts w:ascii="Times New Roman" w:hAnsi="Times New Roman"/>
                <w:color w:val="000000" w:themeColor="text1"/>
                <w:sz w:val="20"/>
                <w:szCs w:val="20"/>
              </w:rPr>
            </w:pPr>
            <w:r w:rsidRPr="00983D30">
              <w:rPr>
                <w:rFonts w:ascii="Times New Roman" w:hAnsi="Times New Roman"/>
                <w:color w:val="000000" w:themeColor="text1"/>
                <w:sz w:val="20"/>
                <w:szCs w:val="20"/>
              </w:rPr>
              <w:t>10 524 304,5</w:t>
            </w:r>
          </w:p>
        </w:tc>
        <w:tc>
          <w:tcPr>
            <w:tcW w:w="1276" w:type="dxa"/>
            <w:vAlign w:val="center"/>
          </w:tcPr>
          <w:p w:rsidR="00367906" w:rsidRPr="00983D30" w:rsidRDefault="00367906" w:rsidP="00241161">
            <w:pPr>
              <w:spacing w:after="0" w:line="240" w:lineRule="auto"/>
              <w:jc w:val="center"/>
              <w:rPr>
                <w:rFonts w:ascii="Times New Roman" w:hAnsi="Times New Roman"/>
                <w:color w:val="000000" w:themeColor="text1"/>
                <w:sz w:val="20"/>
                <w:szCs w:val="20"/>
              </w:rPr>
            </w:pPr>
            <w:r w:rsidRPr="00983D30">
              <w:rPr>
                <w:rFonts w:ascii="Times New Roman" w:hAnsi="Times New Roman"/>
                <w:color w:val="000000" w:themeColor="text1"/>
                <w:sz w:val="20"/>
                <w:szCs w:val="20"/>
              </w:rPr>
              <w:t>10 524 304,5</w:t>
            </w:r>
          </w:p>
        </w:tc>
      </w:tr>
      <w:tr w:rsidR="00367906" w:rsidRPr="00983D30" w:rsidTr="00241161">
        <w:trPr>
          <w:cantSplit/>
          <w:trHeight w:val="966"/>
        </w:trPr>
        <w:tc>
          <w:tcPr>
            <w:tcW w:w="2977" w:type="dxa"/>
            <w:hideMark/>
          </w:tcPr>
          <w:p w:rsidR="00367906" w:rsidRPr="00983D30" w:rsidRDefault="00367906" w:rsidP="00241161">
            <w:pPr>
              <w:spacing w:after="0" w:line="240" w:lineRule="auto"/>
              <w:rPr>
                <w:rFonts w:ascii="Times New Roman" w:hAnsi="Times New Roman"/>
                <w:i/>
                <w:color w:val="000000" w:themeColor="text1"/>
                <w:sz w:val="20"/>
                <w:szCs w:val="20"/>
              </w:rPr>
            </w:pPr>
            <w:r w:rsidRPr="00983D30">
              <w:rPr>
                <w:rFonts w:ascii="Times New Roman" w:hAnsi="Times New Roman"/>
                <w:i/>
                <w:color w:val="000000" w:themeColor="text1"/>
                <w:sz w:val="20"/>
                <w:szCs w:val="20"/>
              </w:rPr>
              <w:t>дотации бюджетам субъектов Российской Федерации на выравнивание бюджетной обеспеченности</w:t>
            </w:r>
          </w:p>
        </w:tc>
        <w:tc>
          <w:tcPr>
            <w:tcW w:w="1701" w:type="dxa"/>
            <w:vAlign w:val="center"/>
          </w:tcPr>
          <w:p w:rsidR="00367906" w:rsidRPr="00983D30" w:rsidRDefault="00367906" w:rsidP="00241161">
            <w:pPr>
              <w:spacing w:after="0" w:line="240" w:lineRule="auto"/>
              <w:jc w:val="center"/>
              <w:rPr>
                <w:rFonts w:ascii="Times New Roman" w:hAnsi="Times New Roman"/>
                <w:color w:val="000000" w:themeColor="text1"/>
                <w:sz w:val="20"/>
                <w:szCs w:val="20"/>
              </w:rPr>
            </w:pPr>
            <w:r w:rsidRPr="00983D30">
              <w:rPr>
                <w:rFonts w:ascii="Times New Roman" w:hAnsi="Times New Roman"/>
                <w:color w:val="000000" w:themeColor="text1"/>
                <w:sz w:val="20"/>
                <w:szCs w:val="20"/>
              </w:rPr>
              <w:t>13 073 670,2</w:t>
            </w:r>
          </w:p>
        </w:tc>
        <w:tc>
          <w:tcPr>
            <w:tcW w:w="1275" w:type="dxa"/>
            <w:vAlign w:val="center"/>
          </w:tcPr>
          <w:p w:rsidR="00367906" w:rsidRPr="00983D30" w:rsidRDefault="00367906" w:rsidP="00241161">
            <w:pPr>
              <w:spacing w:after="0" w:line="240" w:lineRule="auto"/>
              <w:jc w:val="center"/>
              <w:rPr>
                <w:rFonts w:ascii="Times New Roman" w:hAnsi="Times New Roman"/>
                <w:color w:val="000000" w:themeColor="text1"/>
                <w:sz w:val="20"/>
                <w:szCs w:val="20"/>
              </w:rPr>
            </w:pPr>
            <w:r w:rsidRPr="00983D30">
              <w:rPr>
                <w:rFonts w:ascii="Times New Roman" w:hAnsi="Times New Roman"/>
                <w:color w:val="000000" w:themeColor="text1"/>
                <w:sz w:val="20"/>
                <w:szCs w:val="20"/>
              </w:rPr>
              <w:t>13 073 670,2</w:t>
            </w:r>
          </w:p>
        </w:tc>
        <w:tc>
          <w:tcPr>
            <w:tcW w:w="1277" w:type="dxa"/>
            <w:vAlign w:val="center"/>
          </w:tcPr>
          <w:p w:rsidR="00367906" w:rsidRPr="00983D30" w:rsidRDefault="00367906" w:rsidP="00241161">
            <w:pPr>
              <w:spacing w:after="0" w:line="240" w:lineRule="auto"/>
              <w:jc w:val="center"/>
              <w:rPr>
                <w:rFonts w:ascii="Times New Roman" w:hAnsi="Times New Roman"/>
                <w:color w:val="000000" w:themeColor="text1"/>
                <w:sz w:val="20"/>
                <w:szCs w:val="20"/>
              </w:rPr>
            </w:pPr>
            <w:r w:rsidRPr="00983D30">
              <w:rPr>
                <w:rFonts w:ascii="Times New Roman" w:hAnsi="Times New Roman"/>
                <w:color w:val="000000" w:themeColor="text1"/>
                <w:sz w:val="20"/>
                <w:szCs w:val="20"/>
              </w:rPr>
              <w:t>13 073 670,2</w:t>
            </w:r>
          </w:p>
        </w:tc>
        <w:tc>
          <w:tcPr>
            <w:tcW w:w="1276" w:type="dxa"/>
            <w:vAlign w:val="center"/>
          </w:tcPr>
          <w:p w:rsidR="00367906" w:rsidRPr="00983D30" w:rsidRDefault="00367906" w:rsidP="00241161">
            <w:pPr>
              <w:spacing w:after="0" w:line="240" w:lineRule="auto"/>
              <w:jc w:val="center"/>
              <w:rPr>
                <w:color w:val="000000" w:themeColor="text1"/>
                <w:sz w:val="20"/>
                <w:szCs w:val="20"/>
              </w:rPr>
            </w:pPr>
            <w:r w:rsidRPr="00983D30">
              <w:rPr>
                <w:rFonts w:ascii="Times New Roman" w:hAnsi="Times New Roman"/>
                <w:color w:val="000000" w:themeColor="text1"/>
                <w:sz w:val="20"/>
                <w:szCs w:val="20"/>
              </w:rPr>
              <w:t>10 524 304,5</w:t>
            </w:r>
          </w:p>
        </w:tc>
        <w:tc>
          <w:tcPr>
            <w:tcW w:w="1276" w:type="dxa"/>
            <w:vAlign w:val="center"/>
          </w:tcPr>
          <w:p w:rsidR="00367906" w:rsidRPr="00983D30" w:rsidRDefault="00367906" w:rsidP="00241161">
            <w:pPr>
              <w:spacing w:after="0" w:line="240" w:lineRule="auto"/>
              <w:jc w:val="center"/>
              <w:rPr>
                <w:rFonts w:ascii="Times New Roman" w:hAnsi="Times New Roman"/>
                <w:color w:val="000000" w:themeColor="text1"/>
                <w:sz w:val="20"/>
                <w:szCs w:val="20"/>
              </w:rPr>
            </w:pPr>
            <w:r w:rsidRPr="00983D30">
              <w:rPr>
                <w:rFonts w:ascii="Times New Roman" w:hAnsi="Times New Roman"/>
                <w:color w:val="000000" w:themeColor="text1"/>
                <w:sz w:val="20"/>
                <w:szCs w:val="20"/>
              </w:rPr>
              <w:t>10 524 304,5</w:t>
            </w:r>
          </w:p>
        </w:tc>
      </w:tr>
      <w:tr w:rsidR="00367906" w:rsidRPr="00983D30" w:rsidTr="00241161">
        <w:trPr>
          <w:cantSplit/>
        </w:trPr>
        <w:tc>
          <w:tcPr>
            <w:tcW w:w="2977" w:type="dxa"/>
            <w:hideMark/>
          </w:tcPr>
          <w:p w:rsidR="00367906" w:rsidRPr="00983D30" w:rsidRDefault="00367906" w:rsidP="00241161">
            <w:pPr>
              <w:autoSpaceDE w:val="0"/>
              <w:autoSpaceDN w:val="0"/>
              <w:adjustRightInd w:val="0"/>
              <w:spacing w:after="0" w:line="240" w:lineRule="auto"/>
              <w:rPr>
                <w:rFonts w:ascii="Times New Roman" w:hAnsi="Times New Roman"/>
                <w:i/>
                <w:iCs/>
                <w:color w:val="000000" w:themeColor="text1"/>
                <w:sz w:val="20"/>
                <w:szCs w:val="20"/>
              </w:rPr>
            </w:pPr>
            <w:r w:rsidRPr="00983D30">
              <w:rPr>
                <w:rFonts w:ascii="Times New Roman" w:hAnsi="Times New Roman"/>
                <w:i/>
                <w:iCs/>
                <w:color w:val="000000" w:themeColor="text1"/>
                <w:sz w:val="20"/>
                <w:szCs w:val="20"/>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701" w:type="dxa"/>
            <w:vAlign w:val="center"/>
          </w:tcPr>
          <w:p w:rsidR="00367906" w:rsidRPr="00983D30" w:rsidRDefault="00367906" w:rsidP="00241161">
            <w:pPr>
              <w:spacing w:after="0" w:line="240" w:lineRule="auto"/>
              <w:jc w:val="center"/>
              <w:rPr>
                <w:rFonts w:ascii="Times New Roman" w:hAnsi="Times New Roman"/>
                <w:color w:val="000000" w:themeColor="text1"/>
                <w:sz w:val="20"/>
                <w:szCs w:val="20"/>
              </w:rPr>
            </w:pPr>
            <w:r w:rsidRPr="00983D30">
              <w:rPr>
                <w:rFonts w:ascii="Times New Roman" w:hAnsi="Times New Roman"/>
                <w:color w:val="000000" w:themeColor="text1"/>
                <w:sz w:val="20"/>
                <w:szCs w:val="20"/>
              </w:rPr>
              <w:t>1 765 523,0</w:t>
            </w:r>
          </w:p>
        </w:tc>
        <w:tc>
          <w:tcPr>
            <w:tcW w:w="1275" w:type="dxa"/>
            <w:vAlign w:val="center"/>
          </w:tcPr>
          <w:p w:rsidR="00367906" w:rsidRPr="00983D30" w:rsidRDefault="00367906" w:rsidP="00241161">
            <w:pPr>
              <w:spacing w:after="0" w:line="240" w:lineRule="auto"/>
              <w:jc w:val="center"/>
              <w:rPr>
                <w:rFonts w:ascii="Times New Roman" w:hAnsi="Times New Roman"/>
                <w:color w:val="000000" w:themeColor="text1"/>
                <w:sz w:val="20"/>
                <w:szCs w:val="20"/>
              </w:rPr>
            </w:pPr>
            <w:r w:rsidRPr="00983D30">
              <w:rPr>
                <w:rFonts w:ascii="Times New Roman" w:hAnsi="Times New Roman"/>
                <w:color w:val="000000" w:themeColor="text1"/>
                <w:sz w:val="20"/>
                <w:szCs w:val="20"/>
              </w:rPr>
              <w:t>1 765 523,0</w:t>
            </w:r>
          </w:p>
        </w:tc>
        <w:tc>
          <w:tcPr>
            <w:tcW w:w="1277" w:type="dxa"/>
            <w:vAlign w:val="center"/>
          </w:tcPr>
          <w:p w:rsidR="00367906" w:rsidRPr="00983D30" w:rsidRDefault="00367906" w:rsidP="00241161">
            <w:pPr>
              <w:spacing w:after="0" w:line="240" w:lineRule="auto"/>
              <w:jc w:val="center"/>
              <w:rPr>
                <w:rFonts w:ascii="Times New Roman" w:hAnsi="Times New Roman"/>
                <w:color w:val="000000" w:themeColor="text1"/>
                <w:sz w:val="20"/>
                <w:szCs w:val="20"/>
              </w:rPr>
            </w:pPr>
            <w:r w:rsidRPr="00983D30">
              <w:rPr>
                <w:rFonts w:ascii="Times New Roman" w:hAnsi="Times New Roman"/>
                <w:color w:val="000000" w:themeColor="text1"/>
                <w:sz w:val="20"/>
                <w:szCs w:val="20"/>
              </w:rPr>
              <w:t>1 765 523,0</w:t>
            </w:r>
          </w:p>
        </w:tc>
        <w:tc>
          <w:tcPr>
            <w:tcW w:w="1276" w:type="dxa"/>
            <w:vAlign w:val="center"/>
          </w:tcPr>
          <w:p w:rsidR="00367906" w:rsidRPr="00983D30" w:rsidRDefault="00367906" w:rsidP="00241161">
            <w:pPr>
              <w:spacing w:after="0" w:line="240" w:lineRule="auto"/>
              <w:jc w:val="center"/>
              <w:rPr>
                <w:rFonts w:ascii="Times New Roman" w:hAnsi="Times New Roman"/>
                <w:color w:val="000000" w:themeColor="text1"/>
                <w:sz w:val="20"/>
                <w:szCs w:val="20"/>
              </w:rPr>
            </w:pPr>
            <w:r w:rsidRPr="00983D30">
              <w:rPr>
                <w:rFonts w:ascii="Times New Roman" w:hAnsi="Times New Roman"/>
                <w:color w:val="000000" w:themeColor="text1"/>
                <w:sz w:val="20"/>
                <w:szCs w:val="20"/>
              </w:rPr>
              <w:t>0,0</w:t>
            </w:r>
          </w:p>
        </w:tc>
        <w:tc>
          <w:tcPr>
            <w:tcW w:w="1276" w:type="dxa"/>
            <w:vAlign w:val="center"/>
          </w:tcPr>
          <w:p w:rsidR="00367906" w:rsidRPr="00983D30" w:rsidRDefault="00367906" w:rsidP="00241161">
            <w:pPr>
              <w:spacing w:after="0" w:line="240" w:lineRule="auto"/>
              <w:jc w:val="center"/>
              <w:rPr>
                <w:rFonts w:ascii="Times New Roman" w:hAnsi="Times New Roman"/>
                <w:color w:val="000000" w:themeColor="text1"/>
                <w:sz w:val="20"/>
                <w:szCs w:val="20"/>
              </w:rPr>
            </w:pPr>
            <w:r w:rsidRPr="00983D30">
              <w:rPr>
                <w:rFonts w:ascii="Times New Roman" w:hAnsi="Times New Roman"/>
                <w:color w:val="000000" w:themeColor="text1"/>
                <w:sz w:val="20"/>
                <w:szCs w:val="20"/>
              </w:rPr>
              <w:t>0,0</w:t>
            </w:r>
          </w:p>
        </w:tc>
      </w:tr>
      <w:tr w:rsidR="00367906" w:rsidRPr="00983D30" w:rsidTr="00241161">
        <w:trPr>
          <w:cantSplit/>
        </w:trPr>
        <w:tc>
          <w:tcPr>
            <w:tcW w:w="2977" w:type="dxa"/>
            <w:hideMark/>
          </w:tcPr>
          <w:p w:rsidR="00367906" w:rsidRPr="00983D30" w:rsidRDefault="00367906" w:rsidP="00241161">
            <w:pPr>
              <w:spacing w:after="0" w:line="240" w:lineRule="auto"/>
              <w:rPr>
                <w:rFonts w:ascii="Times New Roman" w:hAnsi="Times New Roman"/>
                <w:color w:val="000000" w:themeColor="text1"/>
                <w:sz w:val="20"/>
                <w:szCs w:val="20"/>
              </w:rPr>
            </w:pPr>
            <w:r w:rsidRPr="00983D30">
              <w:rPr>
                <w:rFonts w:ascii="Times New Roman" w:hAnsi="Times New Roman"/>
                <w:color w:val="000000" w:themeColor="text1"/>
                <w:sz w:val="20"/>
                <w:szCs w:val="20"/>
              </w:rPr>
              <w:t>Субсидии бюджетам  бюджетной системы Российской Федерации (межбюджетные субсидии)</w:t>
            </w:r>
          </w:p>
        </w:tc>
        <w:tc>
          <w:tcPr>
            <w:tcW w:w="1701" w:type="dxa"/>
            <w:vAlign w:val="center"/>
          </w:tcPr>
          <w:p w:rsidR="00367906" w:rsidRPr="00983D30" w:rsidRDefault="00367906" w:rsidP="00241161">
            <w:pPr>
              <w:spacing w:after="0" w:line="240" w:lineRule="auto"/>
              <w:jc w:val="center"/>
              <w:rPr>
                <w:rFonts w:ascii="Times New Roman" w:hAnsi="Times New Roman"/>
                <w:color w:val="000000" w:themeColor="text1"/>
                <w:sz w:val="20"/>
                <w:szCs w:val="20"/>
              </w:rPr>
            </w:pPr>
            <w:r w:rsidRPr="00983D30">
              <w:rPr>
                <w:rFonts w:ascii="Times New Roman" w:hAnsi="Times New Roman"/>
                <w:color w:val="000000" w:themeColor="text1"/>
                <w:sz w:val="20"/>
                <w:szCs w:val="20"/>
              </w:rPr>
              <w:t>25 600 577,5</w:t>
            </w:r>
          </w:p>
        </w:tc>
        <w:tc>
          <w:tcPr>
            <w:tcW w:w="1275" w:type="dxa"/>
            <w:vAlign w:val="center"/>
          </w:tcPr>
          <w:p w:rsidR="00367906" w:rsidRPr="00983D30" w:rsidRDefault="00367906" w:rsidP="00241161">
            <w:pPr>
              <w:spacing w:after="0" w:line="240" w:lineRule="auto"/>
              <w:jc w:val="center"/>
              <w:rPr>
                <w:rFonts w:ascii="Times New Roman" w:hAnsi="Times New Roman"/>
                <w:color w:val="000000" w:themeColor="text1"/>
                <w:sz w:val="20"/>
                <w:szCs w:val="20"/>
              </w:rPr>
            </w:pPr>
            <w:r w:rsidRPr="00983D30">
              <w:rPr>
                <w:rFonts w:ascii="Times New Roman" w:hAnsi="Times New Roman"/>
                <w:color w:val="000000" w:themeColor="text1"/>
                <w:sz w:val="20"/>
                <w:szCs w:val="20"/>
              </w:rPr>
              <w:t>25 285 668,3</w:t>
            </w:r>
          </w:p>
        </w:tc>
        <w:tc>
          <w:tcPr>
            <w:tcW w:w="1277" w:type="dxa"/>
            <w:vAlign w:val="center"/>
          </w:tcPr>
          <w:p w:rsidR="00367906" w:rsidRPr="00983D30" w:rsidRDefault="00367906" w:rsidP="00241161">
            <w:pPr>
              <w:spacing w:after="0" w:line="240" w:lineRule="auto"/>
              <w:jc w:val="center"/>
              <w:rPr>
                <w:rFonts w:ascii="Times New Roman" w:hAnsi="Times New Roman"/>
                <w:color w:val="000000" w:themeColor="text1"/>
                <w:sz w:val="20"/>
                <w:szCs w:val="20"/>
              </w:rPr>
            </w:pPr>
            <w:r w:rsidRPr="00983D30">
              <w:rPr>
                <w:rFonts w:ascii="Times New Roman" w:hAnsi="Times New Roman"/>
                <w:color w:val="000000" w:themeColor="text1"/>
                <w:sz w:val="20"/>
                <w:szCs w:val="20"/>
              </w:rPr>
              <w:t>15 690 724,2</w:t>
            </w:r>
          </w:p>
        </w:tc>
        <w:tc>
          <w:tcPr>
            <w:tcW w:w="1276" w:type="dxa"/>
            <w:vAlign w:val="center"/>
          </w:tcPr>
          <w:p w:rsidR="00367906" w:rsidRPr="00983D30" w:rsidRDefault="00367906" w:rsidP="00241161">
            <w:pPr>
              <w:spacing w:after="0" w:line="240" w:lineRule="auto"/>
              <w:jc w:val="center"/>
              <w:rPr>
                <w:rFonts w:ascii="Times New Roman" w:hAnsi="Times New Roman"/>
                <w:color w:val="000000" w:themeColor="text1"/>
                <w:sz w:val="20"/>
                <w:szCs w:val="20"/>
              </w:rPr>
            </w:pPr>
            <w:r w:rsidRPr="00983D30">
              <w:rPr>
                <w:rFonts w:ascii="Times New Roman" w:hAnsi="Times New Roman"/>
                <w:color w:val="000000" w:themeColor="text1"/>
                <w:sz w:val="20"/>
                <w:szCs w:val="20"/>
              </w:rPr>
              <w:t>7 466 422,0</w:t>
            </w:r>
          </w:p>
        </w:tc>
        <w:tc>
          <w:tcPr>
            <w:tcW w:w="1276" w:type="dxa"/>
            <w:vAlign w:val="center"/>
          </w:tcPr>
          <w:p w:rsidR="00367906" w:rsidRPr="00983D30" w:rsidRDefault="00367906" w:rsidP="00241161">
            <w:pPr>
              <w:spacing w:after="0" w:line="240" w:lineRule="auto"/>
              <w:jc w:val="center"/>
              <w:rPr>
                <w:rFonts w:ascii="Times New Roman" w:hAnsi="Times New Roman"/>
                <w:color w:val="000000" w:themeColor="text1"/>
                <w:sz w:val="20"/>
                <w:szCs w:val="20"/>
              </w:rPr>
            </w:pPr>
            <w:r w:rsidRPr="00983D30">
              <w:rPr>
                <w:rFonts w:ascii="Times New Roman" w:hAnsi="Times New Roman"/>
                <w:color w:val="000000" w:themeColor="text1"/>
                <w:sz w:val="20"/>
                <w:szCs w:val="20"/>
              </w:rPr>
              <w:t>8 613 791,2</w:t>
            </w:r>
          </w:p>
        </w:tc>
      </w:tr>
      <w:tr w:rsidR="00367906" w:rsidRPr="00983D30" w:rsidTr="00241161">
        <w:trPr>
          <w:cantSplit/>
        </w:trPr>
        <w:tc>
          <w:tcPr>
            <w:tcW w:w="2977" w:type="dxa"/>
            <w:hideMark/>
          </w:tcPr>
          <w:p w:rsidR="00367906" w:rsidRPr="00983D30" w:rsidRDefault="00367906" w:rsidP="00241161">
            <w:pPr>
              <w:spacing w:after="0" w:line="240" w:lineRule="auto"/>
              <w:rPr>
                <w:rFonts w:ascii="Times New Roman" w:hAnsi="Times New Roman"/>
                <w:color w:val="000000" w:themeColor="text1"/>
                <w:sz w:val="20"/>
                <w:szCs w:val="20"/>
              </w:rPr>
            </w:pPr>
            <w:r w:rsidRPr="00983D30">
              <w:rPr>
                <w:rFonts w:ascii="Times New Roman" w:hAnsi="Times New Roman"/>
                <w:color w:val="000000" w:themeColor="text1"/>
                <w:sz w:val="20"/>
                <w:szCs w:val="20"/>
              </w:rPr>
              <w:t>Субвенции бюджетам бюджетной системы Российской Федерации субъектов Российской Федерации</w:t>
            </w:r>
          </w:p>
        </w:tc>
        <w:tc>
          <w:tcPr>
            <w:tcW w:w="1701" w:type="dxa"/>
            <w:vAlign w:val="center"/>
          </w:tcPr>
          <w:p w:rsidR="00367906" w:rsidRPr="00983D30" w:rsidRDefault="00367906" w:rsidP="00241161">
            <w:pPr>
              <w:spacing w:after="0" w:line="240" w:lineRule="auto"/>
              <w:jc w:val="center"/>
              <w:rPr>
                <w:rFonts w:ascii="Times New Roman" w:hAnsi="Times New Roman"/>
                <w:color w:val="000000" w:themeColor="text1"/>
                <w:sz w:val="20"/>
                <w:szCs w:val="20"/>
              </w:rPr>
            </w:pPr>
            <w:r w:rsidRPr="00983D30">
              <w:rPr>
                <w:rFonts w:ascii="Times New Roman" w:hAnsi="Times New Roman"/>
                <w:color w:val="000000" w:themeColor="text1"/>
                <w:sz w:val="20"/>
                <w:szCs w:val="20"/>
              </w:rPr>
              <w:t>3 553 498,6</w:t>
            </w:r>
          </w:p>
        </w:tc>
        <w:tc>
          <w:tcPr>
            <w:tcW w:w="1275" w:type="dxa"/>
            <w:vAlign w:val="center"/>
          </w:tcPr>
          <w:p w:rsidR="00367906" w:rsidRPr="00983D30" w:rsidRDefault="00367906" w:rsidP="00241161">
            <w:pPr>
              <w:spacing w:after="0" w:line="240" w:lineRule="auto"/>
              <w:jc w:val="center"/>
              <w:rPr>
                <w:rFonts w:ascii="Times New Roman" w:hAnsi="Times New Roman"/>
                <w:color w:val="000000" w:themeColor="text1"/>
                <w:sz w:val="20"/>
                <w:szCs w:val="20"/>
              </w:rPr>
            </w:pPr>
            <w:r w:rsidRPr="00983D30">
              <w:rPr>
                <w:rFonts w:ascii="Times New Roman" w:hAnsi="Times New Roman"/>
                <w:color w:val="000000" w:themeColor="text1"/>
                <w:sz w:val="20"/>
                <w:szCs w:val="20"/>
              </w:rPr>
              <w:t>3 761 963,6</w:t>
            </w:r>
          </w:p>
        </w:tc>
        <w:tc>
          <w:tcPr>
            <w:tcW w:w="1277" w:type="dxa"/>
            <w:vAlign w:val="center"/>
          </w:tcPr>
          <w:p w:rsidR="00367906" w:rsidRPr="00983D30" w:rsidRDefault="00367906" w:rsidP="00241161">
            <w:pPr>
              <w:spacing w:after="0" w:line="240" w:lineRule="auto"/>
              <w:jc w:val="center"/>
              <w:rPr>
                <w:rFonts w:ascii="Times New Roman" w:hAnsi="Times New Roman"/>
                <w:color w:val="000000" w:themeColor="text1"/>
                <w:sz w:val="20"/>
                <w:szCs w:val="20"/>
              </w:rPr>
            </w:pPr>
            <w:r w:rsidRPr="00983D30">
              <w:rPr>
                <w:rFonts w:ascii="Times New Roman" w:hAnsi="Times New Roman"/>
                <w:color w:val="000000" w:themeColor="text1"/>
                <w:sz w:val="20"/>
                <w:szCs w:val="20"/>
              </w:rPr>
              <w:t>2 329 084,8</w:t>
            </w:r>
          </w:p>
        </w:tc>
        <w:tc>
          <w:tcPr>
            <w:tcW w:w="1276" w:type="dxa"/>
            <w:vAlign w:val="center"/>
          </w:tcPr>
          <w:p w:rsidR="00367906" w:rsidRPr="00983D30" w:rsidRDefault="00367906" w:rsidP="00241161">
            <w:pPr>
              <w:spacing w:after="0" w:line="240" w:lineRule="auto"/>
              <w:jc w:val="center"/>
              <w:rPr>
                <w:rFonts w:ascii="Times New Roman" w:hAnsi="Times New Roman"/>
                <w:color w:val="000000" w:themeColor="text1"/>
                <w:sz w:val="20"/>
                <w:szCs w:val="20"/>
              </w:rPr>
            </w:pPr>
            <w:r w:rsidRPr="00983D30">
              <w:rPr>
                <w:rFonts w:ascii="Times New Roman" w:hAnsi="Times New Roman"/>
                <w:color w:val="000000" w:themeColor="text1"/>
                <w:sz w:val="20"/>
                <w:szCs w:val="20"/>
              </w:rPr>
              <w:t>2 233 526,7</w:t>
            </w:r>
          </w:p>
        </w:tc>
        <w:tc>
          <w:tcPr>
            <w:tcW w:w="1276" w:type="dxa"/>
            <w:vAlign w:val="center"/>
          </w:tcPr>
          <w:p w:rsidR="00367906" w:rsidRPr="00983D30" w:rsidRDefault="00367906" w:rsidP="00241161">
            <w:pPr>
              <w:spacing w:after="0" w:line="240" w:lineRule="auto"/>
              <w:jc w:val="center"/>
              <w:rPr>
                <w:rFonts w:ascii="Times New Roman" w:hAnsi="Times New Roman"/>
                <w:color w:val="000000" w:themeColor="text1"/>
                <w:sz w:val="20"/>
                <w:szCs w:val="20"/>
              </w:rPr>
            </w:pPr>
            <w:r w:rsidRPr="00983D30">
              <w:rPr>
                <w:rFonts w:ascii="Times New Roman" w:hAnsi="Times New Roman"/>
                <w:color w:val="000000" w:themeColor="text1"/>
                <w:sz w:val="20"/>
                <w:szCs w:val="20"/>
              </w:rPr>
              <w:t>2 270 859,1</w:t>
            </w:r>
          </w:p>
        </w:tc>
      </w:tr>
      <w:tr w:rsidR="00367906" w:rsidRPr="00983D30" w:rsidTr="00241161">
        <w:trPr>
          <w:cantSplit/>
        </w:trPr>
        <w:tc>
          <w:tcPr>
            <w:tcW w:w="2977" w:type="dxa"/>
            <w:hideMark/>
          </w:tcPr>
          <w:p w:rsidR="00367906" w:rsidRPr="00983D30" w:rsidRDefault="00367906" w:rsidP="00241161">
            <w:pPr>
              <w:spacing w:after="0" w:line="240" w:lineRule="auto"/>
              <w:rPr>
                <w:rFonts w:ascii="Times New Roman" w:hAnsi="Times New Roman"/>
                <w:color w:val="000000" w:themeColor="text1"/>
                <w:sz w:val="20"/>
                <w:szCs w:val="20"/>
              </w:rPr>
            </w:pPr>
            <w:r w:rsidRPr="00983D30">
              <w:rPr>
                <w:rFonts w:ascii="Times New Roman" w:hAnsi="Times New Roman"/>
                <w:color w:val="000000" w:themeColor="text1"/>
                <w:sz w:val="20"/>
                <w:szCs w:val="20"/>
              </w:rPr>
              <w:t>Иные межбюджетные трансферты</w:t>
            </w:r>
          </w:p>
        </w:tc>
        <w:tc>
          <w:tcPr>
            <w:tcW w:w="1701" w:type="dxa"/>
            <w:vAlign w:val="center"/>
          </w:tcPr>
          <w:p w:rsidR="00367906" w:rsidRPr="00983D30" w:rsidRDefault="00367906" w:rsidP="00241161">
            <w:pPr>
              <w:spacing w:after="0" w:line="240" w:lineRule="auto"/>
              <w:jc w:val="center"/>
              <w:rPr>
                <w:rFonts w:ascii="Times New Roman" w:hAnsi="Times New Roman"/>
                <w:color w:val="000000" w:themeColor="text1"/>
                <w:sz w:val="20"/>
                <w:szCs w:val="20"/>
              </w:rPr>
            </w:pPr>
            <w:r w:rsidRPr="00983D30">
              <w:rPr>
                <w:rFonts w:ascii="Times New Roman" w:hAnsi="Times New Roman"/>
                <w:color w:val="000000" w:themeColor="text1"/>
                <w:sz w:val="20"/>
                <w:szCs w:val="20"/>
              </w:rPr>
              <w:t>6 095 194,7</w:t>
            </w:r>
          </w:p>
        </w:tc>
        <w:tc>
          <w:tcPr>
            <w:tcW w:w="1275" w:type="dxa"/>
            <w:vAlign w:val="center"/>
          </w:tcPr>
          <w:p w:rsidR="00367906" w:rsidRPr="00983D30" w:rsidRDefault="00367906" w:rsidP="00241161">
            <w:pPr>
              <w:spacing w:after="0" w:line="240" w:lineRule="auto"/>
              <w:jc w:val="center"/>
              <w:rPr>
                <w:rFonts w:ascii="Times New Roman" w:hAnsi="Times New Roman"/>
                <w:color w:val="000000" w:themeColor="text1"/>
                <w:sz w:val="20"/>
                <w:szCs w:val="20"/>
              </w:rPr>
            </w:pPr>
            <w:r w:rsidRPr="00983D30">
              <w:rPr>
                <w:rFonts w:ascii="Times New Roman" w:hAnsi="Times New Roman"/>
                <w:color w:val="000000" w:themeColor="text1"/>
                <w:sz w:val="20"/>
                <w:szCs w:val="20"/>
              </w:rPr>
              <w:t>9 730 068,0</w:t>
            </w:r>
          </w:p>
        </w:tc>
        <w:tc>
          <w:tcPr>
            <w:tcW w:w="1277" w:type="dxa"/>
            <w:vAlign w:val="center"/>
          </w:tcPr>
          <w:p w:rsidR="00367906" w:rsidRPr="00983D30" w:rsidRDefault="00367906" w:rsidP="00241161">
            <w:pPr>
              <w:spacing w:after="0" w:line="240" w:lineRule="auto"/>
              <w:jc w:val="center"/>
              <w:rPr>
                <w:rFonts w:ascii="Times New Roman" w:hAnsi="Times New Roman"/>
                <w:color w:val="000000" w:themeColor="text1"/>
                <w:sz w:val="20"/>
                <w:szCs w:val="20"/>
              </w:rPr>
            </w:pPr>
            <w:r w:rsidRPr="00983D30">
              <w:rPr>
                <w:rFonts w:ascii="Times New Roman" w:hAnsi="Times New Roman"/>
                <w:color w:val="000000" w:themeColor="text1"/>
                <w:sz w:val="20"/>
                <w:szCs w:val="20"/>
              </w:rPr>
              <w:t>1 064 762,7</w:t>
            </w:r>
          </w:p>
        </w:tc>
        <w:tc>
          <w:tcPr>
            <w:tcW w:w="1276" w:type="dxa"/>
            <w:vAlign w:val="center"/>
          </w:tcPr>
          <w:p w:rsidR="00367906" w:rsidRPr="00983D30" w:rsidRDefault="00367906" w:rsidP="00241161">
            <w:pPr>
              <w:spacing w:after="0" w:line="240" w:lineRule="auto"/>
              <w:jc w:val="center"/>
              <w:rPr>
                <w:rFonts w:ascii="Times New Roman" w:hAnsi="Times New Roman"/>
                <w:color w:val="000000" w:themeColor="text1"/>
                <w:sz w:val="20"/>
                <w:szCs w:val="20"/>
              </w:rPr>
            </w:pPr>
            <w:r w:rsidRPr="00983D30">
              <w:rPr>
                <w:rFonts w:ascii="Times New Roman" w:hAnsi="Times New Roman"/>
                <w:color w:val="000000" w:themeColor="text1"/>
                <w:sz w:val="20"/>
                <w:szCs w:val="20"/>
              </w:rPr>
              <w:t>1 066 314,0</w:t>
            </w:r>
          </w:p>
        </w:tc>
        <w:tc>
          <w:tcPr>
            <w:tcW w:w="1276" w:type="dxa"/>
            <w:vAlign w:val="center"/>
          </w:tcPr>
          <w:p w:rsidR="00367906" w:rsidRPr="00983D30" w:rsidRDefault="00367906" w:rsidP="00241161">
            <w:pPr>
              <w:spacing w:after="0" w:line="240" w:lineRule="auto"/>
              <w:jc w:val="center"/>
              <w:rPr>
                <w:rFonts w:ascii="Times New Roman" w:hAnsi="Times New Roman"/>
                <w:color w:val="000000" w:themeColor="text1"/>
                <w:sz w:val="20"/>
                <w:szCs w:val="20"/>
              </w:rPr>
            </w:pPr>
            <w:r w:rsidRPr="00983D30">
              <w:rPr>
                <w:rFonts w:ascii="Times New Roman" w:hAnsi="Times New Roman"/>
                <w:color w:val="000000" w:themeColor="text1"/>
                <w:sz w:val="20"/>
                <w:szCs w:val="20"/>
              </w:rPr>
              <w:t>1 068 692,6</w:t>
            </w:r>
          </w:p>
        </w:tc>
      </w:tr>
    </w:tbl>
    <w:p w:rsidR="00367906" w:rsidRPr="00983D30" w:rsidRDefault="00367906" w:rsidP="00367906">
      <w:pPr>
        <w:spacing w:before="240" w:after="0" w:line="240" w:lineRule="auto"/>
        <w:ind w:firstLine="720"/>
        <w:jc w:val="both"/>
        <w:outlineLvl w:val="0"/>
        <w:rPr>
          <w:rFonts w:ascii="Times New Roman" w:hAnsi="Times New Roman"/>
          <w:b/>
          <w:bCs/>
          <w:color w:val="000000" w:themeColor="text1"/>
          <w:sz w:val="28"/>
          <w:szCs w:val="28"/>
          <w:lang w:eastAsia="ru-RU"/>
        </w:rPr>
      </w:pPr>
      <w:r w:rsidRPr="00983D30">
        <w:rPr>
          <w:rFonts w:ascii="Times New Roman" w:hAnsi="Times New Roman"/>
          <w:b/>
          <w:bCs/>
          <w:color w:val="000000" w:themeColor="text1"/>
          <w:sz w:val="28"/>
          <w:szCs w:val="28"/>
          <w:lang w:eastAsia="ru-RU"/>
        </w:rPr>
        <w:t xml:space="preserve">Объем безвозмездных поступлений от других бюджетов бюджетной системы Российской Федерации </w:t>
      </w:r>
      <w:r w:rsidRPr="00983D30">
        <w:rPr>
          <w:rFonts w:ascii="Times New Roman" w:hAnsi="Times New Roman"/>
          <w:bCs/>
          <w:color w:val="000000" w:themeColor="text1"/>
          <w:sz w:val="28"/>
          <w:szCs w:val="28"/>
          <w:lang w:eastAsia="ru-RU"/>
        </w:rPr>
        <w:t>предусмотрен в 2024 году в сумме 33 923 764,9 тыс. рублей, в 2025 году – в сумме 21 290 567,2 тыс. рублей, в 2026 году – в сумме 22 477 647,4 тыс. рублей, в том числе:</w:t>
      </w:r>
    </w:p>
    <w:p w:rsidR="00367906" w:rsidRPr="00983D30" w:rsidRDefault="00367906" w:rsidP="00367906">
      <w:pPr>
        <w:spacing w:after="0" w:line="240" w:lineRule="auto"/>
        <w:ind w:firstLine="720"/>
        <w:jc w:val="both"/>
        <w:outlineLvl w:val="0"/>
        <w:rPr>
          <w:rFonts w:ascii="Times New Roman" w:hAnsi="Times New Roman"/>
          <w:b/>
          <w:bCs/>
          <w:color w:val="000000" w:themeColor="text1"/>
          <w:sz w:val="28"/>
          <w:szCs w:val="28"/>
          <w:lang w:eastAsia="ru-RU"/>
        </w:rPr>
      </w:pPr>
      <w:r w:rsidRPr="00983D30">
        <w:rPr>
          <w:rFonts w:ascii="Times New Roman" w:hAnsi="Times New Roman"/>
          <w:b/>
          <w:bCs/>
          <w:color w:val="000000" w:themeColor="text1"/>
          <w:sz w:val="28"/>
          <w:szCs w:val="28"/>
          <w:lang w:eastAsia="ru-RU"/>
        </w:rPr>
        <w:t xml:space="preserve">объем дотаций </w:t>
      </w:r>
      <w:r w:rsidRPr="00983D30">
        <w:rPr>
          <w:rFonts w:ascii="Times New Roman" w:hAnsi="Times New Roman"/>
          <w:bCs/>
          <w:color w:val="000000" w:themeColor="text1"/>
          <w:sz w:val="28"/>
          <w:szCs w:val="28"/>
          <w:lang w:eastAsia="ru-RU"/>
        </w:rPr>
        <w:t>в 2024 году составит 14 839 193,2 тыс. рублей, в 2025 и 2026 годах – 10 524 304,5 тыс. рублей ежегодно;</w:t>
      </w:r>
    </w:p>
    <w:p w:rsidR="00367906" w:rsidRPr="00983D30" w:rsidRDefault="00367906" w:rsidP="00367906">
      <w:pPr>
        <w:spacing w:after="0" w:line="240" w:lineRule="auto"/>
        <w:ind w:firstLine="720"/>
        <w:jc w:val="both"/>
        <w:outlineLvl w:val="0"/>
        <w:rPr>
          <w:rFonts w:ascii="Times New Roman" w:hAnsi="Times New Roman"/>
          <w:bCs/>
          <w:color w:val="000000" w:themeColor="text1"/>
          <w:sz w:val="28"/>
          <w:szCs w:val="28"/>
          <w:lang w:eastAsia="ru-RU"/>
        </w:rPr>
      </w:pPr>
      <w:r w:rsidRPr="00983D30">
        <w:rPr>
          <w:rFonts w:ascii="Times New Roman" w:hAnsi="Times New Roman"/>
          <w:b/>
          <w:bCs/>
          <w:color w:val="000000" w:themeColor="text1"/>
          <w:sz w:val="28"/>
          <w:szCs w:val="28"/>
          <w:lang w:eastAsia="ru-RU"/>
        </w:rPr>
        <w:t xml:space="preserve">объем субсидий </w:t>
      </w:r>
      <w:r w:rsidRPr="00983D30">
        <w:rPr>
          <w:rFonts w:ascii="Times New Roman" w:hAnsi="Times New Roman"/>
          <w:bCs/>
          <w:color w:val="000000" w:themeColor="text1"/>
          <w:sz w:val="28"/>
          <w:szCs w:val="28"/>
          <w:lang w:eastAsia="ru-RU"/>
        </w:rPr>
        <w:t xml:space="preserve">в 2024 году предусмотрен в сумме 15 690 724,2  тыс. рублей, в 2025 году – в сумме 7 466 422,0 тыс. рублей, </w:t>
      </w:r>
      <w:r w:rsidRPr="00983D30">
        <w:rPr>
          <w:rFonts w:ascii="Times New Roman" w:hAnsi="Times New Roman"/>
          <w:bCs/>
          <w:color w:val="000000" w:themeColor="text1"/>
          <w:sz w:val="28"/>
          <w:szCs w:val="28"/>
          <w:lang w:eastAsia="ru-RU"/>
        </w:rPr>
        <w:br/>
        <w:t>в 2026 году – в сумме 8 613 791,2 тыс. рублей;</w:t>
      </w:r>
    </w:p>
    <w:p w:rsidR="00367906" w:rsidRPr="00983D30" w:rsidRDefault="00367906" w:rsidP="00367906">
      <w:pPr>
        <w:spacing w:after="0" w:line="240" w:lineRule="auto"/>
        <w:ind w:firstLine="720"/>
        <w:jc w:val="both"/>
        <w:outlineLvl w:val="0"/>
        <w:rPr>
          <w:rFonts w:ascii="Times New Roman" w:hAnsi="Times New Roman"/>
          <w:bCs/>
          <w:color w:val="000000" w:themeColor="text1"/>
          <w:sz w:val="28"/>
          <w:szCs w:val="28"/>
          <w:lang w:eastAsia="ru-RU"/>
        </w:rPr>
      </w:pPr>
      <w:r w:rsidRPr="00983D30">
        <w:rPr>
          <w:rFonts w:ascii="Times New Roman" w:hAnsi="Times New Roman"/>
          <w:b/>
          <w:bCs/>
          <w:color w:val="000000" w:themeColor="text1"/>
          <w:sz w:val="28"/>
          <w:szCs w:val="28"/>
          <w:lang w:eastAsia="ru-RU"/>
        </w:rPr>
        <w:lastRenderedPageBreak/>
        <w:t xml:space="preserve">объем субвенций </w:t>
      </w:r>
      <w:r w:rsidRPr="00983D30">
        <w:rPr>
          <w:rFonts w:ascii="Times New Roman" w:hAnsi="Times New Roman"/>
          <w:bCs/>
          <w:color w:val="000000" w:themeColor="text1"/>
          <w:sz w:val="28"/>
          <w:szCs w:val="28"/>
          <w:lang w:eastAsia="ru-RU"/>
        </w:rPr>
        <w:t>в 2024 году</w:t>
      </w:r>
      <w:r w:rsidRPr="00983D30">
        <w:rPr>
          <w:rFonts w:ascii="Times New Roman" w:hAnsi="Times New Roman"/>
          <w:b/>
          <w:bCs/>
          <w:color w:val="000000" w:themeColor="text1"/>
          <w:sz w:val="28"/>
          <w:szCs w:val="28"/>
          <w:lang w:eastAsia="ru-RU"/>
        </w:rPr>
        <w:t xml:space="preserve"> </w:t>
      </w:r>
      <w:r w:rsidRPr="00983D30">
        <w:rPr>
          <w:rFonts w:ascii="Times New Roman" w:hAnsi="Times New Roman"/>
          <w:bCs/>
          <w:color w:val="000000" w:themeColor="text1"/>
          <w:sz w:val="28"/>
          <w:szCs w:val="28"/>
          <w:lang w:eastAsia="ru-RU"/>
        </w:rPr>
        <w:t xml:space="preserve">предусмотрен в сумме 2 329 084,8 тыс. рублей, в 2025 году – в сумме 2 233 526,7 тыс. рублей, </w:t>
      </w:r>
      <w:r w:rsidRPr="00983D30">
        <w:rPr>
          <w:rFonts w:ascii="Times New Roman" w:hAnsi="Times New Roman"/>
          <w:bCs/>
          <w:color w:val="000000" w:themeColor="text1"/>
          <w:sz w:val="28"/>
          <w:szCs w:val="28"/>
          <w:lang w:eastAsia="ru-RU"/>
        </w:rPr>
        <w:br/>
        <w:t>в 2026 году – в сумме 2 270 859,1 тыс. рублей;</w:t>
      </w:r>
    </w:p>
    <w:p w:rsidR="00367906" w:rsidRPr="00983D30" w:rsidRDefault="00367906" w:rsidP="00367906">
      <w:pPr>
        <w:spacing w:after="0" w:line="240" w:lineRule="auto"/>
        <w:ind w:firstLine="720"/>
        <w:jc w:val="both"/>
        <w:outlineLvl w:val="0"/>
        <w:rPr>
          <w:rFonts w:ascii="Times New Roman" w:hAnsi="Times New Roman"/>
          <w:bCs/>
          <w:color w:val="000000" w:themeColor="text1"/>
          <w:sz w:val="28"/>
          <w:szCs w:val="28"/>
          <w:lang w:eastAsia="ru-RU"/>
        </w:rPr>
      </w:pPr>
      <w:r w:rsidRPr="00983D30">
        <w:rPr>
          <w:rFonts w:ascii="Times New Roman" w:hAnsi="Times New Roman"/>
          <w:b/>
          <w:bCs/>
          <w:color w:val="000000" w:themeColor="text1"/>
          <w:sz w:val="28"/>
          <w:szCs w:val="28"/>
          <w:lang w:eastAsia="ru-RU"/>
        </w:rPr>
        <w:t xml:space="preserve">объем иных межбюджетных трансфертов </w:t>
      </w:r>
      <w:r w:rsidRPr="00983D30">
        <w:rPr>
          <w:rFonts w:ascii="Times New Roman" w:hAnsi="Times New Roman"/>
          <w:bCs/>
          <w:color w:val="000000" w:themeColor="text1"/>
          <w:sz w:val="28"/>
          <w:szCs w:val="28"/>
          <w:lang w:eastAsia="ru-RU"/>
        </w:rPr>
        <w:t>предусмотрен в 2024 году в сумме 1</w:t>
      </w:r>
      <w:r w:rsidRPr="00983D30">
        <w:rPr>
          <w:rFonts w:ascii="Times New Roman" w:hAnsi="Times New Roman"/>
          <w:bCs/>
          <w:color w:val="000000" w:themeColor="text1"/>
          <w:sz w:val="28"/>
          <w:szCs w:val="28"/>
          <w:lang w:val="en-US" w:eastAsia="ru-RU"/>
        </w:rPr>
        <w:t> </w:t>
      </w:r>
      <w:r w:rsidRPr="00983D30">
        <w:rPr>
          <w:rFonts w:ascii="Times New Roman" w:hAnsi="Times New Roman"/>
          <w:bCs/>
          <w:color w:val="000000" w:themeColor="text1"/>
          <w:sz w:val="28"/>
          <w:szCs w:val="28"/>
          <w:lang w:eastAsia="ru-RU"/>
        </w:rPr>
        <w:t>064</w:t>
      </w:r>
      <w:r w:rsidRPr="00983D30">
        <w:rPr>
          <w:rFonts w:ascii="Times New Roman" w:hAnsi="Times New Roman"/>
          <w:bCs/>
          <w:color w:val="000000" w:themeColor="text1"/>
          <w:sz w:val="28"/>
          <w:szCs w:val="28"/>
          <w:lang w:val="en-US" w:eastAsia="ru-RU"/>
        </w:rPr>
        <w:t> </w:t>
      </w:r>
      <w:r w:rsidRPr="00983D30">
        <w:rPr>
          <w:rFonts w:ascii="Times New Roman" w:hAnsi="Times New Roman"/>
          <w:bCs/>
          <w:color w:val="000000" w:themeColor="text1"/>
          <w:sz w:val="28"/>
          <w:szCs w:val="28"/>
          <w:lang w:eastAsia="ru-RU"/>
        </w:rPr>
        <w:t>762,7 тыс. рублей, в 2025 году – в сумме 1 066 314,0 тыс. рублей, в 2026 году – в сумме 1 068 692,6 тыс. рублей.</w:t>
      </w:r>
    </w:p>
    <w:p w:rsidR="00367906" w:rsidRPr="00983D30" w:rsidRDefault="00367906" w:rsidP="00367906">
      <w:pPr>
        <w:spacing w:after="0" w:line="240" w:lineRule="auto"/>
        <w:ind w:firstLine="720"/>
        <w:jc w:val="both"/>
        <w:outlineLvl w:val="0"/>
        <w:rPr>
          <w:rFonts w:ascii="Times New Roman" w:hAnsi="Times New Roman"/>
          <w:color w:val="000000" w:themeColor="text1"/>
          <w:sz w:val="28"/>
          <w:szCs w:val="28"/>
          <w:lang w:eastAsia="ru-RU"/>
        </w:rPr>
      </w:pPr>
      <w:r w:rsidRPr="00983D30">
        <w:rPr>
          <w:rFonts w:ascii="Times New Roman" w:hAnsi="Times New Roman"/>
          <w:bCs/>
          <w:color w:val="000000" w:themeColor="text1"/>
          <w:sz w:val="28"/>
          <w:szCs w:val="28"/>
          <w:lang w:eastAsia="ru-RU"/>
        </w:rPr>
        <w:t>Объем безвозмездных поступлений от других бюджетов бюджетной системы Российской Федерации</w:t>
      </w:r>
      <w:r w:rsidRPr="00983D30">
        <w:rPr>
          <w:rFonts w:ascii="Times New Roman" w:hAnsi="Times New Roman"/>
          <w:b/>
          <w:bCs/>
          <w:color w:val="000000" w:themeColor="text1"/>
          <w:sz w:val="28"/>
          <w:szCs w:val="28"/>
          <w:lang w:eastAsia="ru-RU"/>
        </w:rPr>
        <w:t xml:space="preserve"> </w:t>
      </w:r>
      <w:r w:rsidRPr="00983D30">
        <w:rPr>
          <w:rFonts w:ascii="Times New Roman" w:hAnsi="Times New Roman"/>
          <w:bCs/>
          <w:color w:val="000000" w:themeColor="text1"/>
          <w:sz w:val="28"/>
          <w:szCs w:val="28"/>
          <w:lang w:eastAsia="ru-RU"/>
        </w:rPr>
        <w:t xml:space="preserve">предусмотрен на 2024 год со снижением по сравнению с объемами, утвержденными Законом № 2134-ЗЗК, и </w:t>
      </w:r>
      <w:r w:rsidRPr="00983D30">
        <w:rPr>
          <w:rFonts w:ascii="Times New Roman" w:hAnsi="Times New Roman"/>
          <w:bCs/>
          <w:color w:val="000000" w:themeColor="text1"/>
          <w:sz w:val="28"/>
          <w:szCs w:val="28"/>
          <w:lang w:val="en-US" w:eastAsia="ru-RU"/>
        </w:rPr>
        <w:t>c</w:t>
      </w:r>
      <w:r w:rsidRPr="00983D30">
        <w:rPr>
          <w:rFonts w:ascii="Times New Roman" w:hAnsi="Times New Roman"/>
          <w:bCs/>
          <w:color w:val="000000" w:themeColor="text1"/>
          <w:sz w:val="28"/>
          <w:szCs w:val="28"/>
          <w:lang w:eastAsia="ru-RU"/>
        </w:rPr>
        <w:t xml:space="preserve"> ожидаемой оценкой 2023 года</w:t>
      </w:r>
      <w:r w:rsidRPr="00983D30">
        <w:rPr>
          <w:rFonts w:ascii="Times New Roman" w:hAnsi="Times New Roman"/>
          <w:color w:val="000000" w:themeColor="text1"/>
          <w:sz w:val="28"/>
          <w:szCs w:val="20"/>
        </w:rPr>
        <w:t xml:space="preserve"> </w:t>
      </w:r>
      <w:r w:rsidRPr="00983D30">
        <w:rPr>
          <w:rFonts w:ascii="Times New Roman" w:hAnsi="Times New Roman"/>
          <w:color w:val="000000" w:themeColor="text1"/>
          <w:sz w:val="28"/>
          <w:szCs w:val="28"/>
          <w:lang w:eastAsia="ru-RU"/>
        </w:rPr>
        <w:t>на 16 427 578,4</w:t>
      </w:r>
      <w:r w:rsidRPr="00983D30">
        <w:rPr>
          <w:rFonts w:ascii="Times New Roman" w:hAnsi="Times New Roman"/>
          <w:color w:val="000000" w:themeColor="text1"/>
          <w:sz w:val="28"/>
          <w:szCs w:val="20"/>
        </w:rPr>
        <w:t xml:space="preserve"> </w:t>
      </w:r>
      <w:r w:rsidRPr="00983D30">
        <w:rPr>
          <w:rFonts w:ascii="Times New Roman" w:hAnsi="Times New Roman"/>
          <w:color w:val="000000" w:themeColor="text1"/>
          <w:sz w:val="28"/>
          <w:szCs w:val="28"/>
          <w:lang w:eastAsia="ru-RU"/>
        </w:rPr>
        <w:t>тыс. рублей и 21 047 354,7 тыс. рублей соответственно, в том числе:</w:t>
      </w:r>
    </w:p>
    <w:p w:rsidR="00367906" w:rsidRPr="00983D30" w:rsidRDefault="00367906" w:rsidP="00367906">
      <w:pPr>
        <w:spacing w:after="0" w:line="240" w:lineRule="auto"/>
        <w:ind w:firstLine="1134"/>
        <w:jc w:val="both"/>
        <w:outlineLvl w:val="0"/>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объем дотаций – со снижением на 31 129,0 тыс. рублей и 1 354 226,5 тыс. рублей;</w:t>
      </w:r>
    </w:p>
    <w:p w:rsidR="00367906" w:rsidRPr="00983D30" w:rsidRDefault="00367906" w:rsidP="00367906">
      <w:pPr>
        <w:spacing w:after="0" w:line="240" w:lineRule="auto"/>
        <w:ind w:firstLine="1134"/>
        <w:jc w:val="both"/>
        <w:outlineLvl w:val="0"/>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объем субсидий – со снижением на 9 909 853,3 тыс. рублей и 9 594 944,1 тыс. рублей;</w:t>
      </w:r>
    </w:p>
    <w:p w:rsidR="00367906" w:rsidRPr="00983D30" w:rsidRDefault="00367906" w:rsidP="00367906">
      <w:pPr>
        <w:spacing w:after="0" w:line="240" w:lineRule="auto"/>
        <w:ind w:firstLine="1134"/>
        <w:jc w:val="both"/>
        <w:outlineLvl w:val="0"/>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объем субвенций – со снижением на 1 224 413,8</w:t>
      </w:r>
      <w:r w:rsidRPr="00983D30">
        <w:rPr>
          <w:rFonts w:ascii="Times New Roman" w:hAnsi="Times New Roman"/>
          <w:color w:val="000000" w:themeColor="text1"/>
          <w:sz w:val="28"/>
          <w:szCs w:val="28"/>
        </w:rPr>
        <w:t xml:space="preserve"> </w:t>
      </w:r>
      <w:r w:rsidRPr="00983D30">
        <w:rPr>
          <w:rFonts w:ascii="Times New Roman" w:hAnsi="Times New Roman"/>
          <w:color w:val="000000" w:themeColor="text1"/>
          <w:sz w:val="28"/>
          <w:szCs w:val="28"/>
          <w:lang w:eastAsia="ru-RU"/>
        </w:rPr>
        <w:t>тыс. рублей и 1 432 878,8 тыс. рублей;</w:t>
      </w:r>
    </w:p>
    <w:p w:rsidR="00367906" w:rsidRPr="00983D30" w:rsidRDefault="00367906" w:rsidP="00367906">
      <w:pPr>
        <w:spacing w:after="0" w:line="240" w:lineRule="auto"/>
        <w:ind w:firstLine="1134"/>
        <w:jc w:val="both"/>
        <w:outlineLvl w:val="0"/>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объем иных межбюджетных трансфертов – со снижением на 5 030 432,0 тыс. рублей и 8 665 305,3 тыс. рублей;</w:t>
      </w:r>
    </w:p>
    <w:p w:rsidR="00367906" w:rsidRPr="00983D30" w:rsidRDefault="00367906" w:rsidP="00367906">
      <w:pPr>
        <w:spacing w:after="0" w:line="240" w:lineRule="auto"/>
        <w:ind w:firstLine="1134"/>
        <w:jc w:val="both"/>
        <w:outlineLvl w:val="0"/>
        <w:rPr>
          <w:rFonts w:ascii="Times New Roman" w:hAnsi="Times New Roman"/>
          <w:color w:val="000000" w:themeColor="text1"/>
          <w:sz w:val="28"/>
          <w:szCs w:val="28"/>
        </w:rPr>
      </w:pPr>
      <w:r w:rsidRPr="00983D30">
        <w:rPr>
          <w:rFonts w:ascii="Times New Roman" w:hAnsi="Times New Roman"/>
          <w:color w:val="000000" w:themeColor="text1"/>
          <w:sz w:val="28"/>
          <w:szCs w:val="28"/>
          <w:lang w:eastAsia="ru-RU"/>
        </w:rPr>
        <w:t xml:space="preserve">В составе документов и материалов, представляемых одновременно с проектом закона о бюджете края, представлены </w:t>
      </w:r>
      <w:r w:rsidRPr="00983D30">
        <w:rPr>
          <w:rFonts w:ascii="Times New Roman" w:hAnsi="Times New Roman"/>
          <w:color w:val="000000" w:themeColor="text1"/>
          <w:sz w:val="28"/>
          <w:szCs w:val="28"/>
        </w:rPr>
        <w:t>доходы бюджета края по кодам бюджетной классификации Российской Федерации по основным источникам поступлений на 2024 год и плановый период 2025 и 2026 годов.</w:t>
      </w:r>
    </w:p>
    <w:p w:rsidR="001B6009" w:rsidRPr="00983D30" w:rsidRDefault="001B6009" w:rsidP="00036FE6">
      <w:pPr>
        <w:pStyle w:val="a5"/>
        <w:spacing w:before="120" w:after="120" w:line="240" w:lineRule="auto"/>
        <w:ind w:firstLine="709"/>
        <w:jc w:val="center"/>
        <w:rPr>
          <w:color w:val="000000" w:themeColor="text1"/>
          <w:sz w:val="28"/>
          <w:szCs w:val="28"/>
        </w:rPr>
      </w:pPr>
      <w:r w:rsidRPr="00983D30">
        <w:rPr>
          <w:b/>
          <w:bCs/>
          <w:color w:val="000000" w:themeColor="text1"/>
          <w:sz w:val="28"/>
          <w:szCs w:val="28"/>
        </w:rPr>
        <w:t>РАСХОДЫ</w:t>
      </w:r>
    </w:p>
    <w:p w:rsidR="00CB0F0F" w:rsidRPr="00983D30" w:rsidRDefault="00CB0F0F" w:rsidP="00CB0F0F">
      <w:pPr>
        <w:autoSpaceDE w:val="0"/>
        <w:autoSpaceDN w:val="0"/>
        <w:adjustRightInd w:val="0"/>
        <w:spacing w:after="0" w:line="240" w:lineRule="auto"/>
        <w:ind w:firstLine="68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Проект закона Забайкальского края "О бюджете Забайкальского края на 2024 год и плановый период 2025 и 2026 годов" подготовлен в </w:t>
      </w:r>
      <w:r w:rsidRPr="00983D30">
        <w:rPr>
          <w:rFonts w:ascii="Times New Roman" w:hAnsi="Times New Roman"/>
          <w:color w:val="000000" w:themeColor="text1"/>
          <w:sz w:val="28"/>
          <w:szCs w:val="28"/>
        </w:rPr>
        <w:t>"</w:t>
      </w:r>
      <w:r w:rsidRPr="00983D30">
        <w:rPr>
          <w:rFonts w:ascii="Times New Roman" w:hAnsi="Times New Roman"/>
          <w:color w:val="000000" w:themeColor="text1"/>
          <w:sz w:val="28"/>
          <w:szCs w:val="28"/>
          <w:lang w:eastAsia="ru-RU"/>
        </w:rPr>
        <w:t>программном</w:t>
      </w:r>
      <w:r w:rsidRPr="00983D30">
        <w:rPr>
          <w:rFonts w:ascii="Times New Roman" w:hAnsi="Times New Roman"/>
          <w:color w:val="000000" w:themeColor="text1"/>
          <w:sz w:val="28"/>
          <w:szCs w:val="28"/>
        </w:rPr>
        <w:t>"</w:t>
      </w:r>
      <w:r w:rsidRPr="00983D30">
        <w:rPr>
          <w:rFonts w:ascii="Times New Roman" w:hAnsi="Times New Roman"/>
          <w:color w:val="000000" w:themeColor="text1"/>
          <w:sz w:val="28"/>
          <w:szCs w:val="28"/>
          <w:lang w:eastAsia="ru-RU"/>
        </w:rPr>
        <w:t xml:space="preserve"> формате с учетом самостоятельного распределения бюджетных ассигнований главными распорядителями бюджетных средств по мероприятиям государственных программ и непрограммным направлениям деятельности.</w:t>
      </w:r>
    </w:p>
    <w:p w:rsidR="00CB0F0F" w:rsidRPr="00983D30" w:rsidRDefault="00CB0F0F" w:rsidP="00CB0F0F">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В законопроекте расходы запланированы с учетом обоснований бюджетных ассигнований, представленных главными распорядителями бюджетных средств, в соответствии с методикой планирования бюджетных ассигнований бюджета Забайкальского края на очередной финансовый год и плановый период, утвержденной приказом Министерства финансов Забайкальского края от 11 мая 2017 года № 111-пд (в ред. от 30 марта 2023 года).</w:t>
      </w:r>
    </w:p>
    <w:p w:rsidR="00CB0F0F" w:rsidRPr="00983D30" w:rsidRDefault="00CB0F0F" w:rsidP="00CB0F0F">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Общие подходы к формированию расходов бюджета края на 2024 год и плановый период 2025 и 2026 годов:</w:t>
      </w:r>
    </w:p>
    <w:p w:rsidR="00CB0F0F" w:rsidRPr="00983D30" w:rsidRDefault="00CB0F0F" w:rsidP="00CB0F0F">
      <w:pPr>
        <w:pStyle w:val="af4"/>
        <w:numPr>
          <w:ilvl w:val="0"/>
          <w:numId w:val="27"/>
        </w:numPr>
        <w:autoSpaceDE w:val="0"/>
        <w:autoSpaceDN w:val="0"/>
        <w:adjustRightInd w:val="0"/>
        <w:ind w:left="0" w:firstLineChars="0" w:firstLine="709"/>
        <w:rPr>
          <w:rFonts w:ascii="Times New Roman" w:hAnsi="Times New Roman"/>
          <w:color w:val="000000" w:themeColor="text1"/>
          <w:sz w:val="28"/>
          <w:szCs w:val="28"/>
          <w:lang w:val="ru-RU" w:eastAsia="ru-RU"/>
        </w:rPr>
      </w:pPr>
      <w:r w:rsidRPr="00983D30">
        <w:rPr>
          <w:rFonts w:ascii="Times New Roman" w:hAnsi="Times New Roman"/>
          <w:color w:val="000000" w:themeColor="text1"/>
          <w:sz w:val="28"/>
          <w:szCs w:val="28"/>
          <w:lang w:val="ru-RU" w:eastAsia="ru-RU"/>
        </w:rPr>
        <w:t xml:space="preserve">досчет и индексация заработной платы в соответствии с </w:t>
      </w:r>
      <w:r w:rsidRPr="00983D30">
        <w:rPr>
          <w:rFonts w:ascii="Times New Roman" w:hAnsi="Times New Roman"/>
          <w:color w:val="000000" w:themeColor="text1"/>
          <w:sz w:val="28"/>
          <w:szCs w:val="28"/>
          <w:lang w:val="ru-RU"/>
        </w:rPr>
        <w:t xml:space="preserve">Законом Забайкальского края от 29 июня 2023 года № 2222-ЗЗК </w:t>
      </w:r>
      <w:r w:rsidRPr="00983D30">
        <w:rPr>
          <w:rFonts w:ascii="Times New Roman" w:hAnsi="Times New Roman"/>
          <w:color w:val="000000" w:themeColor="text1"/>
          <w:spacing w:val="-1"/>
          <w:sz w:val="28"/>
          <w:szCs w:val="28"/>
          <w:lang w:val="ru-RU"/>
        </w:rPr>
        <w:t>"</w:t>
      </w:r>
      <w:r w:rsidRPr="00983D30">
        <w:rPr>
          <w:rFonts w:ascii="Times New Roman" w:hAnsi="Times New Roman"/>
          <w:color w:val="000000" w:themeColor="text1"/>
          <w:sz w:val="28"/>
          <w:szCs w:val="28"/>
          <w:lang w:val="ru-RU"/>
        </w:rPr>
        <w:t>Об обеспечении роста заработной платы в Забайкальском крае и о внесении изменений в отдельные законы Забайкальского края</w:t>
      </w:r>
      <w:r w:rsidRPr="00983D30">
        <w:rPr>
          <w:rFonts w:ascii="Times New Roman" w:hAnsi="Times New Roman"/>
          <w:color w:val="000000" w:themeColor="text1"/>
          <w:spacing w:val="-1"/>
          <w:sz w:val="28"/>
          <w:szCs w:val="28"/>
          <w:lang w:val="ru-RU"/>
        </w:rPr>
        <w:t xml:space="preserve">" </w:t>
      </w:r>
      <w:r w:rsidRPr="00983D30">
        <w:rPr>
          <w:rFonts w:ascii="Times New Roman" w:hAnsi="Times New Roman"/>
          <w:color w:val="000000" w:themeColor="text1"/>
          <w:sz w:val="28"/>
          <w:szCs w:val="28"/>
          <w:lang w:val="ru-RU" w:eastAsia="ru-RU"/>
        </w:rPr>
        <w:t xml:space="preserve">и проектом закона Забайкальского </w:t>
      </w:r>
      <w:r w:rsidRPr="00983D30">
        <w:rPr>
          <w:rFonts w:ascii="Times New Roman" w:hAnsi="Times New Roman"/>
          <w:color w:val="000000" w:themeColor="text1"/>
          <w:sz w:val="28"/>
          <w:szCs w:val="28"/>
          <w:lang w:val="ru-RU" w:eastAsia="ru-RU"/>
        </w:rPr>
        <w:lastRenderedPageBreak/>
        <w:t>края "О дальнейшем обеспечении роста заработной платы в Забайкальском крае";</w:t>
      </w:r>
    </w:p>
    <w:p w:rsidR="00CB0F0F" w:rsidRPr="00983D30" w:rsidRDefault="00CB0F0F" w:rsidP="00CB0F0F">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2) строительство объектов государственной и муниципальной собственности, софинансируемых с федеральным бюджетом, в рамках национальных проектов, центров экономического роста, государственных программ Российской Федерации и объектов, строительство которых осуществляется по "переходящим" контрактам;</w:t>
      </w:r>
    </w:p>
    <w:p w:rsidR="00CB0F0F" w:rsidRPr="00983D30" w:rsidRDefault="00CB0F0F" w:rsidP="00CB0F0F">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3) софинансирование в полном объеме расходов федерального бюджета;</w:t>
      </w:r>
    </w:p>
    <w:p w:rsidR="00CB0F0F" w:rsidRPr="00983D30" w:rsidRDefault="00CB0F0F" w:rsidP="00CB0F0F">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4) увеличение бюджетных ассигнований на публичные нормативные обязательства с учетом индексации с 1 января 2024 года на 4,5 %;</w:t>
      </w:r>
    </w:p>
    <w:p w:rsidR="00CB0F0F" w:rsidRPr="00983D30" w:rsidRDefault="00CB0F0F" w:rsidP="00CB0F0F">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5) увеличение бюджетных ассигнований на обязательное медицинское страхование неработающего населения с учетом </w:t>
      </w:r>
      <w:r w:rsidR="009C51CF" w:rsidRPr="00983D30">
        <w:rPr>
          <w:rFonts w:ascii="Times New Roman" w:hAnsi="Times New Roman"/>
          <w:color w:val="000000" w:themeColor="text1"/>
          <w:sz w:val="28"/>
          <w:szCs w:val="28"/>
          <w:lang w:eastAsia="ru-RU"/>
        </w:rPr>
        <w:t xml:space="preserve">увеличения </w:t>
      </w:r>
      <w:r w:rsidRPr="00983D30">
        <w:rPr>
          <w:rFonts w:ascii="Times New Roman" w:hAnsi="Times New Roman"/>
          <w:color w:val="000000" w:themeColor="text1"/>
          <w:sz w:val="28"/>
          <w:szCs w:val="28"/>
          <w:lang w:eastAsia="ru-RU"/>
        </w:rPr>
        <w:t xml:space="preserve">коэффициента удорожания стоимости медицинских услуг с 1 января 2024 года на </w:t>
      </w:r>
      <w:r w:rsidR="003A3D8D" w:rsidRPr="00983D30">
        <w:rPr>
          <w:rFonts w:ascii="Times New Roman" w:hAnsi="Times New Roman"/>
          <w:color w:val="000000" w:themeColor="text1"/>
          <w:sz w:val="28"/>
          <w:szCs w:val="28"/>
          <w:lang w:eastAsia="ru-RU"/>
        </w:rPr>
        <w:t>10,0</w:t>
      </w:r>
      <w:r w:rsidRPr="00983D30">
        <w:rPr>
          <w:rFonts w:ascii="Times New Roman" w:hAnsi="Times New Roman"/>
          <w:color w:val="000000" w:themeColor="text1"/>
          <w:sz w:val="28"/>
          <w:szCs w:val="28"/>
          <w:lang w:eastAsia="ru-RU"/>
        </w:rPr>
        <w:t> %;</w:t>
      </w:r>
    </w:p>
    <w:p w:rsidR="00CB0F0F" w:rsidRPr="00983D30" w:rsidRDefault="00CB0F0F" w:rsidP="00CB0F0F">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6) увеличение бюджетных ассигнований на коммунальные услуги с учетом индексации согласно индексам дефляторам, предоставленным Региональной службой по тарифам и ценообразованию Забайкальского края, с 1 июля 2024 года;</w:t>
      </w:r>
    </w:p>
    <w:p w:rsidR="00CB0F0F" w:rsidRPr="00983D30" w:rsidRDefault="00CB0F0F" w:rsidP="00CB0F0F">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7) увеличение бюджетных ассигнований на стипендии обучающимся по очной форме обучения в государственных образовательных организациях с учетом индексации с 1 сентября 2024 года на 4,5 %;</w:t>
      </w:r>
    </w:p>
    <w:p w:rsidR="00CB0F0F" w:rsidRPr="00983D30" w:rsidRDefault="00CB0F0F" w:rsidP="00CB0F0F">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8) исключение бюджетных ассигнований на мероприятия, реализация которых завершается в 2024 году;</w:t>
      </w:r>
    </w:p>
    <w:p w:rsidR="00CB0F0F" w:rsidRPr="00983D30" w:rsidRDefault="00CB0F0F" w:rsidP="00CB0F0F">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9) приоритизация расходов на текущее содержание.</w:t>
      </w:r>
    </w:p>
    <w:p w:rsidR="00CB0F0F" w:rsidRPr="00983D30" w:rsidRDefault="00CB0F0F" w:rsidP="00CB0F0F">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В составе зарезервированных средств предусмотрены бюджетные ассигнования:</w:t>
      </w:r>
    </w:p>
    <w:p w:rsidR="00CB0F0F" w:rsidRPr="00983D30" w:rsidRDefault="00CB0F0F" w:rsidP="00CB0F0F">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на софинансирование в рамках национальных проектов и государственных программ Российской Федерации, которые будут распределены после </w:t>
      </w:r>
      <w:r w:rsidR="00236469" w:rsidRPr="00983D30">
        <w:rPr>
          <w:rFonts w:ascii="Times New Roman" w:hAnsi="Times New Roman"/>
          <w:color w:val="000000" w:themeColor="text1"/>
          <w:sz w:val="28"/>
          <w:szCs w:val="28"/>
          <w:lang w:eastAsia="ru-RU"/>
        </w:rPr>
        <w:t>уточнения</w:t>
      </w:r>
      <w:r w:rsidRPr="00983D30">
        <w:rPr>
          <w:rFonts w:ascii="Times New Roman" w:hAnsi="Times New Roman"/>
          <w:color w:val="000000" w:themeColor="text1"/>
          <w:sz w:val="28"/>
          <w:szCs w:val="28"/>
          <w:lang w:eastAsia="ru-RU"/>
        </w:rPr>
        <w:t xml:space="preserve"> объема межбюджетных трансфертов бюджету Забайкальского края в проекте закона о федеральном бюджете;</w:t>
      </w:r>
    </w:p>
    <w:p w:rsidR="00CB0F0F" w:rsidRPr="00983D30" w:rsidRDefault="00CB0F0F" w:rsidP="00CB0F0F">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на обеспечение выплаты заработной платы работникам бюджетной сферы, на обеспечение бюджетной устойчивости, распределение которых будет осуществляться по решению Правительства Забайкальского края.</w:t>
      </w:r>
    </w:p>
    <w:p w:rsidR="00CB0F0F" w:rsidRPr="00983D30" w:rsidRDefault="00CB0F0F" w:rsidP="006D52C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2560A8" w:rsidRPr="00983D30" w:rsidRDefault="00CB0F0F" w:rsidP="006D52C3">
      <w:pPr>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Расходы бюджета Забайкальского края по разделам классификации расходов бюджетов характеризуются следующими данными:</w:t>
      </w:r>
    </w:p>
    <w:p w:rsidR="001B6009" w:rsidRPr="00983D30" w:rsidRDefault="001B6009" w:rsidP="006D52C3">
      <w:pPr>
        <w:spacing w:before="120" w:after="0" w:line="240" w:lineRule="auto"/>
        <w:ind w:firstLine="851"/>
        <w:jc w:val="center"/>
        <w:rPr>
          <w:rFonts w:ascii="Times New Roman" w:hAnsi="Times New Roman"/>
          <w:b/>
          <w:bCs/>
          <w:color w:val="000000" w:themeColor="text1"/>
          <w:sz w:val="28"/>
          <w:szCs w:val="28"/>
          <w:lang w:eastAsia="ru-RU"/>
        </w:rPr>
      </w:pPr>
      <w:r w:rsidRPr="00983D30">
        <w:rPr>
          <w:rFonts w:ascii="Times New Roman" w:hAnsi="Times New Roman"/>
          <w:b/>
          <w:bCs/>
          <w:color w:val="000000" w:themeColor="text1"/>
          <w:sz w:val="28"/>
          <w:szCs w:val="28"/>
          <w:lang w:eastAsia="ru-RU"/>
        </w:rPr>
        <w:t xml:space="preserve">Структура и динамика расходов краевого бюджета </w:t>
      </w:r>
    </w:p>
    <w:p w:rsidR="001B6009" w:rsidRPr="00983D30" w:rsidRDefault="001B6009" w:rsidP="006D52C3">
      <w:pPr>
        <w:spacing w:after="0" w:line="240" w:lineRule="auto"/>
        <w:ind w:firstLine="851"/>
        <w:jc w:val="center"/>
        <w:rPr>
          <w:rFonts w:ascii="Times New Roman" w:hAnsi="Times New Roman"/>
          <w:color w:val="000000" w:themeColor="text1"/>
          <w:sz w:val="16"/>
          <w:szCs w:val="16"/>
          <w:lang w:eastAsia="ru-RU"/>
        </w:rPr>
      </w:pPr>
      <w:r w:rsidRPr="00983D30">
        <w:rPr>
          <w:rFonts w:ascii="Times New Roman" w:hAnsi="Times New Roman"/>
          <w:b/>
          <w:bCs/>
          <w:color w:val="000000" w:themeColor="text1"/>
          <w:sz w:val="28"/>
          <w:szCs w:val="28"/>
          <w:lang w:eastAsia="ru-RU"/>
        </w:rPr>
        <w:t>по разделам классификации расходов</w:t>
      </w:r>
    </w:p>
    <w:p w:rsidR="001B6009" w:rsidRPr="00983D30" w:rsidRDefault="009A6E88" w:rsidP="006D52C3">
      <w:pPr>
        <w:spacing w:after="0" w:line="240" w:lineRule="auto"/>
        <w:ind w:firstLine="720"/>
        <w:jc w:val="right"/>
        <w:rPr>
          <w:b/>
          <w:bCs/>
          <w:color w:val="000000" w:themeColor="text1"/>
          <w:sz w:val="18"/>
          <w:szCs w:val="18"/>
        </w:rPr>
      </w:pPr>
      <w:r w:rsidRPr="00983D30">
        <w:rPr>
          <w:rFonts w:ascii="Times New Roman" w:hAnsi="Times New Roman"/>
          <w:color w:val="000000" w:themeColor="text1"/>
          <w:sz w:val="18"/>
          <w:szCs w:val="18"/>
          <w:lang w:eastAsia="ru-RU"/>
        </w:rPr>
        <w:t xml:space="preserve">тыс. </w:t>
      </w:r>
      <w:r w:rsidR="001B6009" w:rsidRPr="00983D30">
        <w:rPr>
          <w:rFonts w:ascii="Times New Roman" w:hAnsi="Times New Roman"/>
          <w:color w:val="000000" w:themeColor="text1"/>
          <w:sz w:val="18"/>
          <w:szCs w:val="18"/>
          <w:lang w:eastAsia="ru-RU"/>
        </w:rPr>
        <w:t>рублей</w:t>
      </w:r>
      <w:bookmarkStart w:id="6" w:name="RANGE!A26"/>
      <w:bookmarkEnd w:id="6"/>
    </w:p>
    <w:tbl>
      <w:tblPr>
        <w:tblW w:w="928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938"/>
        <w:gridCol w:w="1470"/>
        <w:gridCol w:w="1470"/>
        <w:gridCol w:w="1470"/>
        <w:gridCol w:w="1470"/>
        <w:gridCol w:w="1470"/>
      </w:tblGrid>
      <w:tr w:rsidR="00CC0EF1" w:rsidRPr="00983D30" w:rsidTr="006D52C3">
        <w:trPr>
          <w:cantSplit/>
          <w:trHeight w:val="1254"/>
          <w:tblHeader/>
        </w:trPr>
        <w:tc>
          <w:tcPr>
            <w:tcW w:w="1938" w:type="dxa"/>
            <w:vAlign w:val="center"/>
            <w:hideMark/>
          </w:tcPr>
          <w:p w:rsidR="00CC0EF1" w:rsidRPr="00983D30" w:rsidRDefault="00CC0EF1" w:rsidP="006D52C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Показатели</w:t>
            </w:r>
          </w:p>
        </w:tc>
        <w:tc>
          <w:tcPr>
            <w:tcW w:w="1470" w:type="dxa"/>
            <w:vAlign w:val="center"/>
            <w:hideMark/>
          </w:tcPr>
          <w:p w:rsidR="00CC0EF1" w:rsidRPr="00983D30" w:rsidRDefault="00CC0EF1" w:rsidP="006D52C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w:t>
            </w:r>
            <w:r w:rsidR="006B0407" w:rsidRPr="00983D30">
              <w:rPr>
                <w:rFonts w:ascii="Times New Roman" w:hAnsi="Times New Roman"/>
                <w:color w:val="000000" w:themeColor="text1"/>
                <w:sz w:val="18"/>
                <w:szCs w:val="18"/>
                <w:lang w:eastAsia="ru-RU"/>
              </w:rPr>
              <w:t>3</w:t>
            </w:r>
            <w:r w:rsidRPr="00983D30">
              <w:rPr>
                <w:rFonts w:ascii="Times New Roman" w:hAnsi="Times New Roman"/>
                <w:color w:val="000000" w:themeColor="text1"/>
                <w:sz w:val="18"/>
                <w:szCs w:val="18"/>
                <w:lang w:eastAsia="ru-RU"/>
              </w:rPr>
              <w:t xml:space="preserve"> год</w:t>
            </w:r>
          </w:p>
          <w:p w:rsidR="00CC0EF1" w:rsidRPr="00983D30" w:rsidRDefault="00CC0EF1" w:rsidP="006D52C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(Закон</w:t>
            </w:r>
          </w:p>
          <w:p w:rsidR="00CC0EF1" w:rsidRPr="00983D30" w:rsidRDefault="00CC0EF1" w:rsidP="006D52C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 xml:space="preserve">№ </w:t>
            </w:r>
            <w:r w:rsidR="00477459" w:rsidRPr="00983D30">
              <w:rPr>
                <w:rFonts w:ascii="Times New Roman" w:hAnsi="Times New Roman"/>
                <w:color w:val="000000" w:themeColor="text1"/>
                <w:sz w:val="18"/>
                <w:szCs w:val="18"/>
                <w:lang w:eastAsia="ru-RU"/>
              </w:rPr>
              <w:t>2</w:t>
            </w:r>
            <w:r w:rsidR="006B0407" w:rsidRPr="00983D30">
              <w:rPr>
                <w:rFonts w:ascii="Times New Roman" w:hAnsi="Times New Roman"/>
                <w:color w:val="000000" w:themeColor="text1"/>
                <w:sz w:val="18"/>
                <w:szCs w:val="18"/>
                <w:lang w:eastAsia="ru-RU"/>
              </w:rPr>
              <w:t>134</w:t>
            </w:r>
            <w:r w:rsidRPr="00983D30">
              <w:rPr>
                <w:rFonts w:ascii="Times New Roman" w:hAnsi="Times New Roman"/>
                <w:color w:val="000000" w:themeColor="text1"/>
                <w:sz w:val="18"/>
                <w:szCs w:val="18"/>
                <w:lang w:eastAsia="ru-RU"/>
              </w:rPr>
              <w:t>-ЗЗК в первонач</w:t>
            </w:r>
            <w:r w:rsidR="00A3510E" w:rsidRPr="00983D30">
              <w:rPr>
                <w:rFonts w:ascii="Times New Roman" w:hAnsi="Times New Roman"/>
                <w:color w:val="000000" w:themeColor="text1"/>
                <w:sz w:val="18"/>
                <w:szCs w:val="18"/>
                <w:lang w:eastAsia="ru-RU"/>
              </w:rPr>
              <w:t>.</w:t>
            </w:r>
            <w:r w:rsidRPr="00983D30">
              <w:rPr>
                <w:rFonts w:ascii="Times New Roman" w:hAnsi="Times New Roman"/>
                <w:color w:val="000000" w:themeColor="text1"/>
                <w:sz w:val="18"/>
                <w:szCs w:val="18"/>
                <w:lang w:eastAsia="ru-RU"/>
              </w:rPr>
              <w:t xml:space="preserve"> редакции)</w:t>
            </w:r>
          </w:p>
        </w:tc>
        <w:tc>
          <w:tcPr>
            <w:tcW w:w="1470" w:type="dxa"/>
            <w:vAlign w:val="center"/>
          </w:tcPr>
          <w:p w:rsidR="00C90DED" w:rsidRPr="00983D30" w:rsidRDefault="00C90DED" w:rsidP="006D52C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Оценка</w:t>
            </w:r>
          </w:p>
          <w:p w:rsidR="00CC0EF1" w:rsidRPr="00983D30" w:rsidRDefault="00C90DED" w:rsidP="006D52C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w:t>
            </w:r>
            <w:r w:rsidR="006B0407" w:rsidRPr="00983D30">
              <w:rPr>
                <w:rFonts w:ascii="Times New Roman" w:hAnsi="Times New Roman"/>
                <w:color w:val="000000" w:themeColor="text1"/>
                <w:sz w:val="18"/>
                <w:szCs w:val="18"/>
                <w:lang w:eastAsia="ru-RU"/>
              </w:rPr>
              <w:t>3</w:t>
            </w:r>
            <w:r w:rsidRPr="00983D30">
              <w:rPr>
                <w:rFonts w:ascii="Times New Roman" w:hAnsi="Times New Roman"/>
                <w:color w:val="000000" w:themeColor="text1"/>
                <w:sz w:val="18"/>
                <w:szCs w:val="18"/>
                <w:lang w:eastAsia="ru-RU"/>
              </w:rPr>
              <w:t xml:space="preserve"> года</w:t>
            </w:r>
          </w:p>
        </w:tc>
        <w:tc>
          <w:tcPr>
            <w:tcW w:w="1470" w:type="dxa"/>
            <w:vAlign w:val="center"/>
          </w:tcPr>
          <w:p w:rsidR="00CC0EF1" w:rsidRPr="00983D30" w:rsidRDefault="00CC0EF1" w:rsidP="006D52C3">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202</w:t>
            </w:r>
            <w:r w:rsidR="006B0407" w:rsidRPr="00983D30">
              <w:rPr>
                <w:rFonts w:ascii="Times New Roman" w:hAnsi="Times New Roman"/>
                <w:color w:val="000000" w:themeColor="text1"/>
                <w:sz w:val="18"/>
                <w:szCs w:val="18"/>
              </w:rPr>
              <w:t>4</w:t>
            </w:r>
            <w:r w:rsidRPr="00983D30">
              <w:rPr>
                <w:rFonts w:ascii="Times New Roman" w:hAnsi="Times New Roman"/>
                <w:color w:val="000000" w:themeColor="text1"/>
                <w:sz w:val="18"/>
                <w:szCs w:val="18"/>
              </w:rPr>
              <w:t xml:space="preserve"> год</w:t>
            </w:r>
          </w:p>
          <w:p w:rsidR="00CC0EF1" w:rsidRPr="00983D30" w:rsidRDefault="00CC0EF1" w:rsidP="006D52C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rPr>
              <w:t>(проект)</w:t>
            </w:r>
          </w:p>
        </w:tc>
        <w:tc>
          <w:tcPr>
            <w:tcW w:w="1470" w:type="dxa"/>
            <w:vAlign w:val="center"/>
          </w:tcPr>
          <w:p w:rsidR="00CC0EF1" w:rsidRPr="00983D30" w:rsidRDefault="00CC0EF1" w:rsidP="006D52C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w:t>
            </w:r>
            <w:r w:rsidR="006B0407" w:rsidRPr="00983D30">
              <w:rPr>
                <w:rFonts w:ascii="Times New Roman" w:hAnsi="Times New Roman"/>
                <w:color w:val="000000" w:themeColor="text1"/>
                <w:sz w:val="18"/>
                <w:szCs w:val="18"/>
                <w:lang w:eastAsia="ru-RU"/>
              </w:rPr>
              <w:t>5</w:t>
            </w:r>
            <w:r w:rsidRPr="00983D30">
              <w:rPr>
                <w:rFonts w:ascii="Times New Roman" w:hAnsi="Times New Roman"/>
                <w:color w:val="000000" w:themeColor="text1"/>
                <w:sz w:val="18"/>
                <w:szCs w:val="18"/>
                <w:lang w:eastAsia="ru-RU"/>
              </w:rPr>
              <w:t xml:space="preserve"> год</w:t>
            </w:r>
          </w:p>
          <w:p w:rsidR="00CC0EF1" w:rsidRPr="00983D30" w:rsidRDefault="00CC0EF1" w:rsidP="006D52C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(проект)</w:t>
            </w:r>
          </w:p>
        </w:tc>
        <w:tc>
          <w:tcPr>
            <w:tcW w:w="1470" w:type="dxa"/>
            <w:vAlign w:val="center"/>
            <w:hideMark/>
          </w:tcPr>
          <w:p w:rsidR="00CC0EF1" w:rsidRPr="00983D30" w:rsidRDefault="00CC0EF1" w:rsidP="006D52C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w:t>
            </w:r>
            <w:r w:rsidR="006B0407" w:rsidRPr="00983D30">
              <w:rPr>
                <w:rFonts w:ascii="Times New Roman" w:hAnsi="Times New Roman"/>
                <w:color w:val="000000" w:themeColor="text1"/>
                <w:sz w:val="18"/>
                <w:szCs w:val="18"/>
                <w:lang w:eastAsia="ru-RU"/>
              </w:rPr>
              <w:t>6</w:t>
            </w:r>
            <w:r w:rsidRPr="00983D30">
              <w:rPr>
                <w:rFonts w:ascii="Times New Roman" w:hAnsi="Times New Roman"/>
                <w:color w:val="000000" w:themeColor="text1"/>
                <w:sz w:val="18"/>
                <w:szCs w:val="18"/>
                <w:lang w:eastAsia="ru-RU"/>
              </w:rPr>
              <w:t xml:space="preserve"> год</w:t>
            </w:r>
          </w:p>
          <w:p w:rsidR="00CC0EF1" w:rsidRPr="00983D30" w:rsidRDefault="00CC0EF1" w:rsidP="006D52C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(проект)</w:t>
            </w:r>
          </w:p>
        </w:tc>
      </w:tr>
      <w:tr w:rsidR="00A44002" w:rsidRPr="00983D30" w:rsidTr="00A44002">
        <w:trPr>
          <w:cantSplit/>
          <w:trHeight w:val="283"/>
        </w:trPr>
        <w:tc>
          <w:tcPr>
            <w:tcW w:w="1938" w:type="dxa"/>
            <w:vAlign w:val="center"/>
            <w:hideMark/>
          </w:tcPr>
          <w:p w:rsidR="00A44002" w:rsidRPr="00983D30" w:rsidRDefault="00A44002" w:rsidP="00A44002">
            <w:pPr>
              <w:spacing w:after="0" w:line="240" w:lineRule="auto"/>
              <w:jc w:val="both"/>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ВСЕГО</w:t>
            </w:r>
          </w:p>
        </w:tc>
        <w:tc>
          <w:tcPr>
            <w:tcW w:w="1470" w:type="dxa"/>
            <w:vAlign w:val="center"/>
          </w:tcPr>
          <w:p w:rsidR="00A44002" w:rsidRPr="00983D30" w:rsidRDefault="00A44002" w:rsidP="00A44002">
            <w:pPr>
              <w:spacing w:after="0" w:line="240" w:lineRule="auto"/>
              <w:jc w:val="center"/>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111 427 563,2</w:t>
            </w:r>
          </w:p>
        </w:tc>
        <w:tc>
          <w:tcPr>
            <w:tcW w:w="1470" w:type="dxa"/>
            <w:vAlign w:val="center"/>
          </w:tcPr>
          <w:p w:rsidR="00A44002" w:rsidRPr="00983D30" w:rsidRDefault="005352A5" w:rsidP="00A44002">
            <w:pPr>
              <w:spacing w:after="0" w:line="240" w:lineRule="auto"/>
              <w:jc w:val="center"/>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130 026 022,7</w:t>
            </w:r>
          </w:p>
        </w:tc>
        <w:tc>
          <w:tcPr>
            <w:tcW w:w="1470" w:type="dxa"/>
            <w:vAlign w:val="center"/>
          </w:tcPr>
          <w:p w:rsidR="00A44002" w:rsidRPr="00983D30" w:rsidRDefault="00A44002" w:rsidP="00A44002">
            <w:pPr>
              <w:spacing w:after="0" w:line="240" w:lineRule="auto"/>
              <w:jc w:val="center"/>
              <w:rPr>
                <w:rFonts w:ascii="Times New Roman" w:hAnsi="Times New Roman"/>
                <w:b/>
                <w:color w:val="000000" w:themeColor="text1"/>
                <w:sz w:val="18"/>
                <w:szCs w:val="18"/>
              </w:rPr>
            </w:pPr>
            <w:r w:rsidRPr="00983D30">
              <w:rPr>
                <w:rFonts w:ascii="Times New Roman" w:hAnsi="Times New Roman"/>
                <w:b/>
                <w:color w:val="000000" w:themeColor="text1"/>
                <w:sz w:val="18"/>
                <w:szCs w:val="18"/>
              </w:rPr>
              <w:t>110 883 661,8</w:t>
            </w:r>
          </w:p>
        </w:tc>
        <w:tc>
          <w:tcPr>
            <w:tcW w:w="1470" w:type="dxa"/>
            <w:vAlign w:val="center"/>
          </w:tcPr>
          <w:p w:rsidR="00A44002" w:rsidRPr="00983D30" w:rsidRDefault="00A44002" w:rsidP="00A44002">
            <w:pPr>
              <w:spacing w:after="0" w:line="240" w:lineRule="auto"/>
              <w:jc w:val="center"/>
              <w:rPr>
                <w:rFonts w:ascii="Times New Roman" w:hAnsi="Times New Roman"/>
                <w:b/>
                <w:color w:val="000000" w:themeColor="text1"/>
                <w:sz w:val="18"/>
                <w:szCs w:val="18"/>
              </w:rPr>
            </w:pPr>
            <w:r w:rsidRPr="00983D30">
              <w:rPr>
                <w:rFonts w:ascii="Times New Roman" w:hAnsi="Times New Roman"/>
                <w:b/>
                <w:color w:val="000000" w:themeColor="text1"/>
                <w:sz w:val="18"/>
                <w:szCs w:val="18"/>
              </w:rPr>
              <w:t>96 340 512,2</w:t>
            </w:r>
          </w:p>
        </w:tc>
        <w:tc>
          <w:tcPr>
            <w:tcW w:w="1470" w:type="dxa"/>
            <w:vAlign w:val="center"/>
          </w:tcPr>
          <w:p w:rsidR="00A44002" w:rsidRPr="00983D30" w:rsidRDefault="00A44002" w:rsidP="00A44002">
            <w:pPr>
              <w:spacing w:after="0" w:line="240" w:lineRule="auto"/>
              <w:jc w:val="center"/>
              <w:rPr>
                <w:rFonts w:ascii="Times New Roman" w:hAnsi="Times New Roman"/>
                <w:b/>
                <w:color w:val="000000" w:themeColor="text1"/>
                <w:sz w:val="18"/>
                <w:szCs w:val="18"/>
              </w:rPr>
            </w:pPr>
            <w:r w:rsidRPr="00983D30">
              <w:rPr>
                <w:rFonts w:ascii="Times New Roman" w:hAnsi="Times New Roman"/>
                <w:b/>
                <w:color w:val="000000" w:themeColor="text1"/>
                <w:sz w:val="18"/>
                <w:szCs w:val="18"/>
              </w:rPr>
              <w:t>98 213 110,0</w:t>
            </w:r>
          </w:p>
        </w:tc>
      </w:tr>
      <w:tr w:rsidR="00A44002" w:rsidRPr="00983D30" w:rsidTr="00A44002">
        <w:trPr>
          <w:cantSplit/>
          <w:trHeight w:val="340"/>
        </w:trPr>
        <w:tc>
          <w:tcPr>
            <w:tcW w:w="1938" w:type="dxa"/>
            <w:vAlign w:val="center"/>
            <w:hideMark/>
          </w:tcPr>
          <w:p w:rsidR="00A44002" w:rsidRPr="00983D30" w:rsidRDefault="00A44002" w:rsidP="00A44002">
            <w:pPr>
              <w:spacing w:after="0" w:line="240" w:lineRule="auto"/>
              <w:jc w:val="both"/>
              <w:rPr>
                <w:rFonts w:ascii="Times New Roman" w:hAnsi="Times New Roman"/>
                <w:color w:val="000000" w:themeColor="text1"/>
                <w:sz w:val="18"/>
                <w:szCs w:val="18"/>
                <w:lang w:eastAsia="ru-RU"/>
              </w:rPr>
            </w:pPr>
            <w:r w:rsidRPr="00983D30">
              <w:rPr>
                <w:rFonts w:ascii="Times New Roman" w:hAnsi="Times New Roman"/>
                <w:color w:val="000000" w:themeColor="text1"/>
                <w:kern w:val="24"/>
                <w:sz w:val="18"/>
                <w:szCs w:val="18"/>
                <w:lang w:eastAsia="ru-RU"/>
              </w:rPr>
              <w:lastRenderedPageBreak/>
              <w:t>Условно утверждаемые расходы</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2 300 000,0</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4 500 000,0</w:t>
            </w:r>
          </w:p>
        </w:tc>
      </w:tr>
      <w:tr w:rsidR="006B0407" w:rsidRPr="00983D30" w:rsidTr="00A44002">
        <w:trPr>
          <w:cantSplit/>
          <w:trHeight w:val="624"/>
        </w:trPr>
        <w:tc>
          <w:tcPr>
            <w:tcW w:w="1938" w:type="dxa"/>
            <w:vAlign w:val="center"/>
            <w:hideMark/>
          </w:tcPr>
          <w:p w:rsidR="006B0407" w:rsidRPr="00983D30" w:rsidRDefault="006B0407" w:rsidP="00A44002">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kern w:val="24"/>
                <w:sz w:val="18"/>
                <w:szCs w:val="18"/>
                <w:lang w:eastAsia="ru-RU"/>
              </w:rPr>
              <w:t>ВСЕГО                                               (без учета условно утверждаемых расходов)</w:t>
            </w:r>
          </w:p>
        </w:tc>
        <w:tc>
          <w:tcPr>
            <w:tcW w:w="1470" w:type="dxa"/>
            <w:vAlign w:val="center"/>
          </w:tcPr>
          <w:p w:rsidR="006B0407" w:rsidRPr="00983D30" w:rsidRDefault="006B0407" w:rsidP="00A44002">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111 427 563,2</w:t>
            </w:r>
          </w:p>
        </w:tc>
        <w:tc>
          <w:tcPr>
            <w:tcW w:w="1470" w:type="dxa"/>
            <w:vAlign w:val="center"/>
          </w:tcPr>
          <w:p w:rsidR="006B0407" w:rsidRPr="00983D30" w:rsidRDefault="005352A5" w:rsidP="00A44002">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130 026 022,7</w:t>
            </w:r>
          </w:p>
        </w:tc>
        <w:tc>
          <w:tcPr>
            <w:tcW w:w="1470" w:type="dxa"/>
            <w:vAlign w:val="center"/>
          </w:tcPr>
          <w:p w:rsidR="006B0407" w:rsidRPr="00983D30" w:rsidRDefault="00A44002" w:rsidP="00A44002">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rPr>
              <w:t>110 883 661,8</w:t>
            </w:r>
          </w:p>
        </w:tc>
        <w:tc>
          <w:tcPr>
            <w:tcW w:w="1470" w:type="dxa"/>
            <w:vAlign w:val="center"/>
          </w:tcPr>
          <w:p w:rsidR="006B0407" w:rsidRPr="00983D30" w:rsidRDefault="00A44002" w:rsidP="00A44002">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94 040 512,2</w:t>
            </w:r>
          </w:p>
        </w:tc>
        <w:tc>
          <w:tcPr>
            <w:tcW w:w="1470" w:type="dxa"/>
            <w:vAlign w:val="center"/>
          </w:tcPr>
          <w:p w:rsidR="006B0407" w:rsidRPr="00983D30" w:rsidRDefault="00A44002" w:rsidP="00A44002">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93 713 110,0</w:t>
            </w:r>
          </w:p>
        </w:tc>
      </w:tr>
      <w:tr w:rsidR="006B0407" w:rsidRPr="00983D30" w:rsidTr="00A44002">
        <w:trPr>
          <w:cantSplit/>
          <w:trHeight w:val="169"/>
        </w:trPr>
        <w:tc>
          <w:tcPr>
            <w:tcW w:w="1938" w:type="dxa"/>
            <w:vAlign w:val="center"/>
            <w:hideMark/>
          </w:tcPr>
          <w:p w:rsidR="006B0407" w:rsidRPr="00983D30" w:rsidRDefault="006B0407" w:rsidP="00A44002">
            <w:pPr>
              <w:spacing w:after="0" w:line="240" w:lineRule="auto"/>
              <w:jc w:val="both"/>
              <w:rPr>
                <w:rFonts w:ascii="Times New Roman" w:hAnsi="Times New Roman"/>
                <w:i/>
                <w:iCs/>
                <w:color w:val="000000" w:themeColor="text1"/>
                <w:sz w:val="18"/>
                <w:szCs w:val="18"/>
                <w:lang w:eastAsia="ru-RU"/>
              </w:rPr>
            </w:pPr>
            <w:r w:rsidRPr="00983D30">
              <w:rPr>
                <w:rFonts w:ascii="Times New Roman" w:hAnsi="Times New Roman"/>
                <w:i/>
                <w:iCs/>
                <w:color w:val="000000" w:themeColor="text1"/>
                <w:kern w:val="24"/>
                <w:sz w:val="18"/>
                <w:szCs w:val="18"/>
                <w:lang w:eastAsia="ru-RU"/>
              </w:rPr>
              <w:t>в том числе:</w:t>
            </w:r>
          </w:p>
        </w:tc>
        <w:tc>
          <w:tcPr>
            <w:tcW w:w="1470" w:type="dxa"/>
            <w:vAlign w:val="center"/>
          </w:tcPr>
          <w:p w:rsidR="006B0407" w:rsidRPr="00983D30" w:rsidRDefault="006B0407" w:rsidP="00A44002">
            <w:pPr>
              <w:spacing w:after="0" w:line="240" w:lineRule="auto"/>
              <w:jc w:val="center"/>
              <w:rPr>
                <w:rFonts w:ascii="Times New Roman" w:hAnsi="Times New Roman"/>
                <w:color w:val="000000" w:themeColor="text1"/>
                <w:sz w:val="18"/>
                <w:szCs w:val="18"/>
                <w:lang w:eastAsia="ru-RU"/>
              </w:rPr>
            </w:pPr>
          </w:p>
        </w:tc>
        <w:tc>
          <w:tcPr>
            <w:tcW w:w="1470" w:type="dxa"/>
            <w:vAlign w:val="center"/>
          </w:tcPr>
          <w:p w:rsidR="006B0407" w:rsidRPr="00983D30" w:rsidRDefault="006B0407" w:rsidP="00A44002">
            <w:pPr>
              <w:spacing w:after="0" w:line="240" w:lineRule="auto"/>
              <w:jc w:val="center"/>
              <w:rPr>
                <w:rFonts w:ascii="Times New Roman" w:hAnsi="Times New Roman"/>
                <w:color w:val="000000" w:themeColor="text1"/>
                <w:sz w:val="18"/>
                <w:szCs w:val="18"/>
                <w:lang w:eastAsia="ru-RU"/>
              </w:rPr>
            </w:pPr>
          </w:p>
        </w:tc>
        <w:tc>
          <w:tcPr>
            <w:tcW w:w="1470" w:type="dxa"/>
            <w:vAlign w:val="center"/>
          </w:tcPr>
          <w:p w:rsidR="006B0407" w:rsidRPr="00983D30" w:rsidRDefault="006B0407" w:rsidP="00A44002">
            <w:pPr>
              <w:spacing w:after="0" w:line="240" w:lineRule="auto"/>
              <w:jc w:val="center"/>
              <w:rPr>
                <w:rFonts w:ascii="Times New Roman" w:hAnsi="Times New Roman"/>
                <w:color w:val="000000" w:themeColor="text1"/>
                <w:sz w:val="18"/>
                <w:szCs w:val="18"/>
                <w:lang w:eastAsia="ru-RU"/>
              </w:rPr>
            </w:pPr>
          </w:p>
        </w:tc>
        <w:tc>
          <w:tcPr>
            <w:tcW w:w="1470" w:type="dxa"/>
            <w:vAlign w:val="center"/>
          </w:tcPr>
          <w:p w:rsidR="006B0407" w:rsidRPr="00983D30" w:rsidRDefault="006B0407" w:rsidP="00A44002">
            <w:pPr>
              <w:spacing w:after="0" w:line="240" w:lineRule="auto"/>
              <w:jc w:val="center"/>
              <w:rPr>
                <w:rFonts w:ascii="Times New Roman" w:hAnsi="Times New Roman"/>
                <w:color w:val="000000" w:themeColor="text1"/>
                <w:sz w:val="18"/>
                <w:szCs w:val="18"/>
                <w:lang w:eastAsia="ru-RU"/>
              </w:rPr>
            </w:pPr>
          </w:p>
        </w:tc>
        <w:tc>
          <w:tcPr>
            <w:tcW w:w="1470" w:type="dxa"/>
            <w:vAlign w:val="center"/>
          </w:tcPr>
          <w:p w:rsidR="006B0407" w:rsidRPr="00983D30" w:rsidRDefault="006B0407" w:rsidP="00A44002">
            <w:pPr>
              <w:spacing w:after="0" w:line="240" w:lineRule="auto"/>
              <w:jc w:val="center"/>
              <w:rPr>
                <w:rFonts w:ascii="Times New Roman" w:hAnsi="Times New Roman"/>
                <w:color w:val="000000" w:themeColor="text1"/>
                <w:sz w:val="18"/>
                <w:szCs w:val="18"/>
                <w:lang w:eastAsia="ru-RU"/>
              </w:rPr>
            </w:pPr>
          </w:p>
        </w:tc>
      </w:tr>
      <w:tr w:rsidR="00A44002" w:rsidRPr="00983D30" w:rsidTr="002B557F">
        <w:trPr>
          <w:cantSplit/>
          <w:trHeight w:val="414"/>
        </w:trPr>
        <w:tc>
          <w:tcPr>
            <w:tcW w:w="1938" w:type="dxa"/>
            <w:vAlign w:val="center"/>
            <w:hideMark/>
          </w:tcPr>
          <w:p w:rsidR="00A44002" w:rsidRPr="00983D30" w:rsidRDefault="00A44002" w:rsidP="00A44002">
            <w:pPr>
              <w:spacing w:after="0" w:line="240" w:lineRule="auto"/>
              <w:jc w:val="both"/>
              <w:rPr>
                <w:rFonts w:ascii="Times New Roman" w:hAnsi="Times New Roman"/>
                <w:color w:val="000000" w:themeColor="text1"/>
                <w:sz w:val="18"/>
                <w:szCs w:val="18"/>
                <w:lang w:eastAsia="ru-RU"/>
              </w:rPr>
            </w:pPr>
            <w:r w:rsidRPr="00983D30">
              <w:rPr>
                <w:rFonts w:ascii="Times New Roman" w:hAnsi="Times New Roman"/>
                <w:color w:val="000000" w:themeColor="text1"/>
                <w:kern w:val="24"/>
                <w:sz w:val="18"/>
                <w:szCs w:val="18"/>
                <w:lang w:eastAsia="ru-RU"/>
              </w:rPr>
              <w:t>Общегосударственные вопросы</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10 158 956,8</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7 607 802,0</w:t>
            </w:r>
          </w:p>
        </w:tc>
        <w:tc>
          <w:tcPr>
            <w:tcW w:w="1470" w:type="dxa"/>
            <w:vAlign w:val="center"/>
          </w:tcPr>
          <w:p w:rsidR="00A44002" w:rsidRPr="00983D30" w:rsidRDefault="00CC2B31" w:rsidP="00A44002">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12 238 387,1</w:t>
            </w:r>
          </w:p>
        </w:tc>
        <w:tc>
          <w:tcPr>
            <w:tcW w:w="1470" w:type="dxa"/>
            <w:vAlign w:val="center"/>
          </w:tcPr>
          <w:p w:rsidR="00A44002" w:rsidRPr="00983D30" w:rsidRDefault="00CC2B31" w:rsidP="00A44002">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9 838 037,4</w:t>
            </w:r>
          </w:p>
        </w:tc>
        <w:tc>
          <w:tcPr>
            <w:tcW w:w="1470" w:type="dxa"/>
            <w:vAlign w:val="center"/>
          </w:tcPr>
          <w:p w:rsidR="00A44002" w:rsidRPr="00983D30" w:rsidRDefault="00CC2B31" w:rsidP="00362AFA">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8 416 </w:t>
            </w:r>
            <w:r w:rsidR="00362AFA" w:rsidRPr="00983D30">
              <w:rPr>
                <w:rFonts w:ascii="Times New Roman" w:hAnsi="Times New Roman"/>
                <w:color w:val="000000" w:themeColor="text1"/>
                <w:sz w:val="18"/>
                <w:szCs w:val="18"/>
              </w:rPr>
              <w:t>3</w:t>
            </w:r>
            <w:r w:rsidRPr="00983D30">
              <w:rPr>
                <w:rFonts w:ascii="Times New Roman" w:hAnsi="Times New Roman"/>
                <w:color w:val="000000" w:themeColor="text1"/>
                <w:sz w:val="18"/>
                <w:szCs w:val="18"/>
              </w:rPr>
              <w:t>53,2</w:t>
            </w:r>
          </w:p>
        </w:tc>
      </w:tr>
      <w:tr w:rsidR="006B0407" w:rsidRPr="00983D30" w:rsidTr="002B557F">
        <w:trPr>
          <w:cantSplit/>
          <w:trHeight w:val="414"/>
        </w:trPr>
        <w:tc>
          <w:tcPr>
            <w:tcW w:w="1938" w:type="dxa"/>
            <w:vAlign w:val="center"/>
            <w:hideMark/>
          </w:tcPr>
          <w:p w:rsidR="006B0407" w:rsidRPr="00983D30" w:rsidRDefault="006B0407" w:rsidP="00A44002">
            <w:pPr>
              <w:spacing w:after="0" w:line="240" w:lineRule="auto"/>
              <w:jc w:val="both"/>
              <w:rPr>
                <w:rFonts w:ascii="Times New Roman" w:hAnsi="Times New Roman"/>
                <w:color w:val="000000" w:themeColor="text1"/>
                <w:sz w:val="18"/>
                <w:szCs w:val="18"/>
                <w:lang w:eastAsia="ru-RU"/>
              </w:rPr>
            </w:pPr>
            <w:r w:rsidRPr="00983D30">
              <w:rPr>
                <w:rFonts w:ascii="Times New Roman" w:hAnsi="Times New Roman"/>
                <w:color w:val="000000" w:themeColor="text1"/>
                <w:kern w:val="24"/>
                <w:sz w:val="18"/>
                <w:szCs w:val="18"/>
                <w:lang w:eastAsia="ru-RU"/>
              </w:rPr>
              <w:t>Национальная оборона</w:t>
            </w:r>
          </w:p>
        </w:tc>
        <w:tc>
          <w:tcPr>
            <w:tcW w:w="1470" w:type="dxa"/>
            <w:vAlign w:val="center"/>
          </w:tcPr>
          <w:p w:rsidR="006B0407" w:rsidRPr="00983D30" w:rsidRDefault="006B0407" w:rsidP="00A44002">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77 277,5</w:t>
            </w:r>
          </w:p>
        </w:tc>
        <w:tc>
          <w:tcPr>
            <w:tcW w:w="1470" w:type="dxa"/>
            <w:vAlign w:val="center"/>
          </w:tcPr>
          <w:p w:rsidR="006B0407" w:rsidRPr="00983D30" w:rsidRDefault="00D63784" w:rsidP="00A44002">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77 277,5</w:t>
            </w:r>
          </w:p>
        </w:tc>
        <w:tc>
          <w:tcPr>
            <w:tcW w:w="1470" w:type="dxa"/>
            <w:vAlign w:val="center"/>
          </w:tcPr>
          <w:p w:rsidR="006B0407" w:rsidRPr="00983D30" w:rsidRDefault="00A44002" w:rsidP="00A44002">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c>
          <w:tcPr>
            <w:tcW w:w="1470" w:type="dxa"/>
            <w:vAlign w:val="center"/>
          </w:tcPr>
          <w:p w:rsidR="006B0407" w:rsidRPr="00983D30" w:rsidRDefault="00A44002" w:rsidP="00A44002">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c>
          <w:tcPr>
            <w:tcW w:w="1470" w:type="dxa"/>
            <w:vAlign w:val="center"/>
          </w:tcPr>
          <w:p w:rsidR="006B0407" w:rsidRPr="00983D30" w:rsidRDefault="00A44002" w:rsidP="00A44002">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r w:rsidR="00A44002" w:rsidRPr="00983D30" w:rsidTr="002B557F">
        <w:trPr>
          <w:cantSplit/>
          <w:trHeight w:val="414"/>
        </w:trPr>
        <w:tc>
          <w:tcPr>
            <w:tcW w:w="1938" w:type="dxa"/>
            <w:vAlign w:val="center"/>
            <w:hideMark/>
          </w:tcPr>
          <w:p w:rsidR="00A44002" w:rsidRPr="00983D30" w:rsidRDefault="00A44002" w:rsidP="00A44002">
            <w:pPr>
              <w:spacing w:after="0" w:line="240" w:lineRule="auto"/>
              <w:jc w:val="both"/>
              <w:rPr>
                <w:rFonts w:ascii="Times New Roman" w:hAnsi="Times New Roman"/>
                <w:color w:val="000000" w:themeColor="text1"/>
                <w:sz w:val="18"/>
                <w:szCs w:val="18"/>
                <w:lang w:eastAsia="ru-RU"/>
              </w:rPr>
            </w:pPr>
            <w:r w:rsidRPr="00983D30">
              <w:rPr>
                <w:rFonts w:ascii="Times New Roman" w:hAnsi="Times New Roman"/>
                <w:color w:val="000000" w:themeColor="text1"/>
                <w:kern w:val="24"/>
                <w:sz w:val="18"/>
                <w:szCs w:val="18"/>
                <w:lang w:eastAsia="ru-RU"/>
              </w:rPr>
              <w:t>Национальная безопасность и правоохранительная деятельность</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1 732 403,0</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1 849 510,0</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1 935 530,2</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1 849 174,0</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1 767 154,7</w:t>
            </w:r>
          </w:p>
        </w:tc>
      </w:tr>
      <w:tr w:rsidR="00A44002" w:rsidRPr="00983D30" w:rsidTr="002B557F">
        <w:trPr>
          <w:cantSplit/>
          <w:trHeight w:val="414"/>
        </w:trPr>
        <w:tc>
          <w:tcPr>
            <w:tcW w:w="1938" w:type="dxa"/>
            <w:vAlign w:val="center"/>
            <w:hideMark/>
          </w:tcPr>
          <w:p w:rsidR="00A44002" w:rsidRPr="00983D30" w:rsidRDefault="00A44002" w:rsidP="00A44002">
            <w:pPr>
              <w:spacing w:after="0" w:line="240" w:lineRule="auto"/>
              <w:jc w:val="both"/>
              <w:rPr>
                <w:rFonts w:ascii="Times New Roman" w:hAnsi="Times New Roman"/>
                <w:color w:val="000000" w:themeColor="text1"/>
                <w:sz w:val="18"/>
                <w:szCs w:val="18"/>
                <w:lang w:eastAsia="ru-RU"/>
              </w:rPr>
            </w:pPr>
            <w:r w:rsidRPr="00983D30">
              <w:rPr>
                <w:rFonts w:ascii="Times New Roman" w:hAnsi="Times New Roman"/>
                <w:color w:val="000000" w:themeColor="text1"/>
                <w:kern w:val="24"/>
                <w:sz w:val="18"/>
                <w:szCs w:val="18"/>
                <w:lang w:eastAsia="ru-RU"/>
              </w:rPr>
              <w:t>Национальная экономика</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18 241 237,6</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25 258 853,7</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15 244 484,4</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16 315 183,6</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17 413 594,5</w:t>
            </w:r>
          </w:p>
        </w:tc>
      </w:tr>
      <w:tr w:rsidR="00A44002" w:rsidRPr="00983D30" w:rsidTr="002B557F">
        <w:trPr>
          <w:cantSplit/>
          <w:trHeight w:val="414"/>
        </w:trPr>
        <w:tc>
          <w:tcPr>
            <w:tcW w:w="1938" w:type="dxa"/>
            <w:vAlign w:val="center"/>
            <w:hideMark/>
          </w:tcPr>
          <w:p w:rsidR="00A44002" w:rsidRPr="00983D30" w:rsidRDefault="00A44002" w:rsidP="00A44002">
            <w:pPr>
              <w:spacing w:after="0" w:line="240" w:lineRule="auto"/>
              <w:jc w:val="both"/>
              <w:rPr>
                <w:rFonts w:ascii="Times New Roman" w:hAnsi="Times New Roman"/>
                <w:color w:val="000000" w:themeColor="text1"/>
                <w:sz w:val="18"/>
                <w:szCs w:val="18"/>
                <w:lang w:eastAsia="ru-RU"/>
              </w:rPr>
            </w:pPr>
            <w:r w:rsidRPr="00983D30">
              <w:rPr>
                <w:rFonts w:ascii="Times New Roman" w:hAnsi="Times New Roman"/>
                <w:color w:val="000000" w:themeColor="text1"/>
                <w:kern w:val="24"/>
                <w:sz w:val="18"/>
                <w:szCs w:val="18"/>
                <w:lang w:eastAsia="ru-RU"/>
              </w:rPr>
              <w:t>Жилищно-коммунальное хозяйство</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8 567 844,1</w:t>
            </w:r>
          </w:p>
        </w:tc>
        <w:tc>
          <w:tcPr>
            <w:tcW w:w="1470" w:type="dxa"/>
            <w:vAlign w:val="center"/>
          </w:tcPr>
          <w:p w:rsidR="00A44002" w:rsidRPr="00983D30" w:rsidRDefault="005352A5" w:rsidP="00A44002">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12 862 824,8</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6 299 025,2</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2 539 203,0</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2 554 159,9</w:t>
            </w:r>
          </w:p>
        </w:tc>
      </w:tr>
      <w:tr w:rsidR="00A44002" w:rsidRPr="00983D30" w:rsidTr="002B557F">
        <w:trPr>
          <w:cantSplit/>
          <w:trHeight w:val="414"/>
        </w:trPr>
        <w:tc>
          <w:tcPr>
            <w:tcW w:w="1938" w:type="dxa"/>
            <w:vAlign w:val="center"/>
            <w:hideMark/>
          </w:tcPr>
          <w:p w:rsidR="00A44002" w:rsidRPr="00983D30" w:rsidRDefault="00A44002" w:rsidP="00A44002">
            <w:pPr>
              <w:spacing w:after="0" w:line="240" w:lineRule="auto"/>
              <w:jc w:val="both"/>
              <w:rPr>
                <w:rFonts w:ascii="Times New Roman" w:hAnsi="Times New Roman"/>
                <w:color w:val="000000" w:themeColor="text1"/>
                <w:sz w:val="18"/>
                <w:szCs w:val="18"/>
                <w:lang w:eastAsia="ru-RU"/>
              </w:rPr>
            </w:pPr>
            <w:r w:rsidRPr="00983D30">
              <w:rPr>
                <w:rFonts w:ascii="Times New Roman" w:hAnsi="Times New Roman"/>
                <w:color w:val="000000" w:themeColor="text1"/>
                <w:kern w:val="24"/>
                <w:sz w:val="18"/>
                <w:szCs w:val="18"/>
                <w:lang w:eastAsia="ru-RU"/>
              </w:rPr>
              <w:t>Охрана окружающей среды</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814 741,8</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940 940,5</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882 382,9</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175 844,8</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173 615,3</w:t>
            </w:r>
          </w:p>
        </w:tc>
      </w:tr>
      <w:tr w:rsidR="00A44002" w:rsidRPr="00983D30" w:rsidTr="002B557F">
        <w:trPr>
          <w:cantSplit/>
          <w:trHeight w:val="414"/>
        </w:trPr>
        <w:tc>
          <w:tcPr>
            <w:tcW w:w="1938" w:type="dxa"/>
            <w:vAlign w:val="center"/>
            <w:hideMark/>
          </w:tcPr>
          <w:p w:rsidR="00A44002" w:rsidRPr="00983D30" w:rsidRDefault="00A44002" w:rsidP="00A44002">
            <w:pPr>
              <w:spacing w:after="0" w:line="240" w:lineRule="auto"/>
              <w:jc w:val="both"/>
              <w:rPr>
                <w:rFonts w:ascii="Times New Roman" w:hAnsi="Times New Roman"/>
                <w:color w:val="000000" w:themeColor="text1"/>
                <w:sz w:val="18"/>
                <w:szCs w:val="18"/>
                <w:lang w:eastAsia="ru-RU"/>
              </w:rPr>
            </w:pPr>
            <w:r w:rsidRPr="00983D30">
              <w:rPr>
                <w:rFonts w:ascii="Times New Roman" w:hAnsi="Times New Roman"/>
                <w:color w:val="000000" w:themeColor="text1"/>
                <w:kern w:val="24"/>
                <w:sz w:val="18"/>
                <w:szCs w:val="18"/>
                <w:lang w:eastAsia="ru-RU"/>
              </w:rPr>
              <w:t>Образование</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26 453 557,2</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29 850 805,4</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31 244 306,3</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24 676 012,2</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23 836 280,3</w:t>
            </w:r>
          </w:p>
        </w:tc>
      </w:tr>
      <w:tr w:rsidR="00A44002" w:rsidRPr="00983D30" w:rsidTr="002B557F">
        <w:trPr>
          <w:cantSplit/>
          <w:trHeight w:val="414"/>
        </w:trPr>
        <w:tc>
          <w:tcPr>
            <w:tcW w:w="1938" w:type="dxa"/>
            <w:vAlign w:val="center"/>
            <w:hideMark/>
          </w:tcPr>
          <w:p w:rsidR="00A44002" w:rsidRPr="00983D30" w:rsidRDefault="00A44002" w:rsidP="00A44002">
            <w:pPr>
              <w:spacing w:after="0" w:line="240" w:lineRule="auto"/>
              <w:jc w:val="both"/>
              <w:rPr>
                <w:rFonts w:ascii="Times New Roman" w:hAnsi="Times New Roman"/>
                <w:color w:val="000000" w:themeColor="text1"/>
                <w:sz w:val="18"/>
                <w:szCs w:val="18"/>
                <w:lang w:eastAsia="ru-RU"/>
              </w:rPr>
            </w:pPr>
            <w:r w:rsidRPr="00983D30">
              <w:rPr>
                <w:rFonts w:ascii="Times New Roman" w:hAnsi="Times New Roman"/>
                <w:color w:val="000000" w:themeColor="text1"/>
                <w:kern w:val="24"/>
                <w:sz w:val="18"/>
                <w:szCs w:val="18"/>
                <w:lang w:eastAsia="ru-RU"/>
              </w:rPr>
              <w:t>Культура, кинематография</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1 456 066,0</w:t>
            </w:r>
          </w:p>
        </w:tc>
        <w:tc>
          <w:tcPr>
            <w:tcW w:w="1470" w:type="dxa"/>
            <w:vAlign w:val="center"/>
          </w:tcPr>
          <w:p w:rsidR="00A44002" w:rsidRPr="00983D30" w:rsidRDefault="00C5194B" w:rsidP="00A44002">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1 862 060,6</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1 561 725,2</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1 104 747,3</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1 091 313,6</w:t>
            </w:r>
          </w:p>
        </w:tc>
      </w:tr>
      <w:tr w:rsidR="00A44002" w:rsidRPr="00983D30" w:rsidTr="002B557F">
        <w:trPr>
          <w:cantSplit/>
          <w:trHeight w:val="414"/>
        </w:trPr>
        <w:tc>
          <w:tcPr>
            <w:tcW w:w="1938" w:type="dxa"/>
            <w:vAlign w:val="center"/>
            <w:hideMark/>
          </w:tcPr>
          <w:p w:rsidR="00A44002" w:rsidRPr="00983D30" w:rsidRDefault="00A44002" w:rsidP="00A44002">
            <w:pPr>
              <w:spacing w:after="0" w:line="240" w:lineRule="auto"/>
              <w:jc w:val="both"/>
              <w:rPr>
                <w:rFonts w:ascii="Times New Roman" w:hAnsi="Times New Roman"/>
                <w:color w:val="000000" w:themeColor="text1"/>
                <w:sz w:val="18"/>
                <w:szCs w:val="18"/>
                <w:lang w:eastAsia="ru-RU"/>
              </w:rPr>
            </w:pPr>
            <w:r w:rsidRPr="00983D30">
              <w:rPr>
                <w:rFonts w:ascii="Times New Roman" w:hAnsi="Times New Roman"/>
                <w:color w:val="000000" w:themeColor="text1"/>
                <w:kern w:val="24"/>
                <w:sz w:val="18"/>
                <w:szCs w:val="18"/>
                <w:lang w:eastAsia="ru-RU"/>
              </w:rPr>
              <w:t>Здравоохранение</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6 989 962,7</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7 872 583,5</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4 068 140,4</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3 431 981,5</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3 266 542,9</w:t>
            </w:r>
          </w:p>
        </w:tc>
      </w:tr>
      <w:tr w:rsidR="00A44002" w:rsidRPr="00983D30" w:rsidTr="002B557F">
        <w:trPr>
          <w:cantSplit/>
          <w:trHeight w:val="414"/>
        </w:trPr>
        <w:tc>
          <w:tcPr>
            <w:tcW w:w="1938" w:type="dxa"/>
            <w:vAlign w:val="center"/>
            <w:hideMark/>
          </w:tcPr>
          <w:p w:rsidR="00A44002" w:rsidRPr="00983D30" w:rsidRDefault="00A44002" w:rsidP="00A44002">
            <w:pPr>
              <w:spacing w:after="0" w:line="240" w:lineRule="auto"/>
              <w:jc w:val="both"/>
              <w:rPr>
                <w:rFonts w:ascii="Times New Roman" w:hAnsi="Times New Roman"/>
                <w:color w:val="000000" w:themeColor="text1"/>
                <w:sz w:val="18"/>
                <w:szCs w:val="18"/>
                <w:lang w:eastAsia="ru-RU"/>
              </w:rPr>
            </w:pPr>
            <w:r w:rsidRPr="00983D30">
              <w:rPr>
                <w:rFonts w:ascii="Times New Roman" w:hAnsi="Times New Roman"/>
                <w:color w:val="000000" w:themeColor="text1"/>
                <w:kern w:val="24"/>
                <w:sz w:val="18"/>
                <w:szCs w:val="18"/>
                <w:lang w:eastAsia="ru-RU"/>
              </w:rPr>
              <w:t>Социальная политика</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28 338 527,9</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31 212 278,6</w:t>
            </w:r>
          </w:p>
        </w:tc>
        <w:tc>
          <w:tcPr>
            <w:tcW w:w="1470" w:type="dxa"/>
            <w:vAlign w:val="center"/>
          </w:tcPr>
          <w:p w:rsidR="00A44002" w:rsidRPr="00983D30" w:rsidRDefault="00CC2B31" w:rsidP="00A44002">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26 934 761,4</w:t>
            </w:r>
          </w:p>
        </w:tc>
        <w:tc>
          <w:tcPr>
            <w:tcW w:w="1470" w:type="dxa"/>
            <w:vAlign w:val="center"/>
          </w:tcPr>
          <w:p w:rsidR="00A44002" w:rsidRPr="00983D30" w:rsidRDefault="00CC2B31" w:rsidP="00A44002">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25 203 220,2</w:t>
            </w:r>
          </w:p>
        </w:tc>
        <w:tc>
          <w:tcPr>
            <w:tcW w:w="1470" w:type="dxa"/>
            <w:vAlign w:val="center"/>
          </w:tcPr>
          <w:p w:rsidR="00A44002" w:rsidRPr="00983D30" w:rsidRDefault="00CC2B31" w:rsidP="00A44002">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26 029 </w:t>
            </w:r>
            <w:r w:rsidR="00362AFA" w:rsidRPr="00983D30">
              <w:rPr>
                <w:rFonts w:ascii="Times New Roman" w:hAnsi="Times New Roman"/>
                <w:color w:val="000000" w:themeColor="text1"/>
                <w:sz w:val="18"/>
                <w:szCs w:val="18"/>
              </w:rPr>
              <w:t>8</w:t>
            </w:r>
            <w:r w:rsidRPr="00983D30">
              <w:rPr>
                <w:rFonts w:ascii="Times New Roman" w:hAnsi="Times New Roman"/>
                <w:color w:val="000000" w:themeColor="text1"/>
                <w:sz w:val="18"/>
                <w:szCs w:val="18"/>
              </w:rPr>
              <w:t>36,0</w:t>
            </w:r>
          </w:p>
        </w:tc>
      </w:tr>
      <w:tr w:rsidR="00A44002" w:rsidRPr="00983D30" w:rsidTr="002B557F">
        <w:trPr>
          <w:cantSplit/>
          <w:trHeight w:val="414"/>
        </w:trPr>
        <w:tc>
          <w:tcPr>
            <w:tcW w:w="1938" w:type="dxa"/>
            <w:vAlign w:val="center"/>
            <w:hideMark/>
          </w:tcPr>
          <w:p w:rsidR="00A44002" w:rsidRPr="00983D30" w:rsidRDefault="00A44002" w:rsidP="00A44002">
            <w:pPr>
              <w:spacing w:after="0" w:line="240" w:lineRule="auto"/>
              <w:jc w:val="both"/>
              <w:rPr>
                <w:rFonts w:ascii="Times New Roman" w:hAnsi="Times New Roman"/>
                <w:color w:val="000000" w:themeColor="text1"/>
                <w:sz w:val="18"/>
                <w:szCs w:val="18"/>
                <w:lang w:eastAsia="ru-RU"/>
              </w:rPr>
            </w:pPr>
            <w:r w:rsidRPr="00983D30">
              <w:rPr>
                <w:rFonts w:ascii="Times New Roman" w:hAnsi="Times New Roman"/>
                <w:color w:val="000000" w:themeColor="text1"/>
                <w:kern w:val="24"/>
                <w:sz w:val="18"/>
                <w:szCs w:val="18"/>
                <w:lang w:eastAsia="ru-RU"/>
              </w:rPr>
              <w:t>Физическая культура и спорт</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978 467,5</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1 546 808,3</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815 422,2</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742 507,0</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668 780,9</w:t>
            </w:r>
          </w:p>
        </w:tc>
      </w:tr>
      <w:tr w:rsidR="00A44002" w:rsidRPr="00983D30" w:rsidTr="002B557F">
        <w:trPr>
          <w:cantSplit/>
          <w:trHeight w:val="414"/>
        </w:trPr>
        <w:tc>
          <w:tcPr>
            <w:tcW w:w="1938" w:type="dxa"/>
            <w:vAlign w:val="center"/>
            <w:hideMark/>
          </w:tcPr>
          <w:p w:rsidR="00A44002" w:rsidRPr="00983D30" w:rsidRDefault="00A44002" w:rsidP="00A44002">
            <w:pPr>
              <w:spacing w:after="0" w:line="240" w:lineRule="auto"/>
              <w:jc w:val="both"/>
              <w:rPr>
                <w:rFonts w:ascii="Times New Roman" w:hAnsi="Times New Roman"/>
                <w:color w:val="000000" w:themeColor="text1"/>
                <w:sz w:val="18"/>
                <w:szCs w:val="18"/>
                <w:lang w:eastAsia="ru-RU"/>
              </w:rPr>
            </w:pPr>
            <w:r w:rsidRPr="00983D30">
              <w:rPr>
                <w:rFonts w:ascii="Times New Roman" w:hAnsi="Times New Roman"/>
                <w:color w:val="000000" w:themeColor="text1"/>
                <w:kern w:val="24"/>
                <w:sz w:val="18"/>
                <w:szCs w:val="18"/>
                <w:lang w:eastAsia="ru-RU"/>
              </w:rPr>
              <w:t>Средства массовой информации</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29 259,8</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31 379,5</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34 977,2</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33 569,3</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33 290,0</w:t>
            </w:r>
          </w:p>
        </w:tc>
      </w:tr>
      <w:tr w:rsidR="00A44002" w:rsidRPr="00983D30" w:rsidTr="002B557F">
        <w:trPr>
          <w:cantSplit/>
          <w:trHeight w:val="503"/>
        </w:trPr>
        <w:tc>
          <w:tcPr>
            <w:tcW w:w="1938" w:type="dxa"/>
            <w:vAlign w:val="center"/>
            <w:hideMark/>
          </w:tcPr>
          <w:p w:rsidR="00A44002" w:rsidRPr="00983D30" w:rsidRDefault="00A44002" w:rsidP="00A44002">
            <w:pPr>
              <w:spacing w:after="0" w:line="240" w:lineRule="auto"/>
              <w:jc w:val="both"/>
              <w:rPr>
                <w:rFonts w:ascii="Times New Roman" w:hAnsi="Times New Roman"/>
                <w:color w:val="000000" w:themeColor="text1"/>
                <w:sz w:val="18"/>
                <w:szCs w:val="18"/>
                <w:lang w:eastAsia="ru-RU"/>
              </w:rPr>
            </w:pPr>
            <w:r w:rsidRPr="00983D30">
              <w:rPr>
                <w:rFonts w:ascii="Times New Roman" w:hAnsi="Times New Roman"/>
                <w:color w:val="000000" w:themeColor="text1"/>
                <w:kern w:val="24"/>
                <w:sz w:val="18"/>
                <w:szCs w:val="18"/>
                <w:lang w:eastAsia="ru-RU"/>
              </w:rPr>
              <w:t>Обслуживание государственного (муниципального) долга</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511 864,2</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511 864,2</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1 640 214,4</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2 625 027,0</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3 316 703,1</w:t>
            </w:r>
          </w:p>
        </w:tc>
      </w:tr>
      <w:tr w:rsidR="00A44002" w:rsidRPr="00983D30" w:rsidTr="002B557F">
        <w:trPr>
          <w:cantSplit/>
          <w:trHeight w:val="866"/>
        </w:trPr>
        <w:tc>
          <w:tcPr>
            <w:tcW w:w="1938" w:type="dxa"/>
            <w:vAlign w:val="center"/>
            <w:hideMark/>
          </w:tcPr>
          <w:p w:rsidR="00A44002" w:rsidRPr="00983D30" w:rsidRDefault="00A44002" w:rsidP="00A44002">
            <w:pPr>
              <w:spacing w:after="0" w:line="240" w:lineRule="auto"/>
              <w:jc w:val="both"/>
              <w:rPr>
                <w:rFonts w:ascii="Times New Roman" w:hAnsi="Times New Roman"/>
                <w:color w:val="000000" w:themeColor="text1"/>
                <w:sz w:val="18"/>
                <w:szCs w:val="18"/>
                <w:lang w:eastAsia="ru-RU"/>
              </w:rPr>
            </w:pPr>
            <w:r w:rsidRPr="00983D30">
              <w:rPr>
                <w:rFonts w:ascii="Times New Roman" w:hAnsi="Times New Roman"/>
                <w:color w:val="000000" w:themeColor="text1"/>
                <w:kern w:val="24"/>
                <w:sz w:val="18"/>
                <w:szCs w:val="18"/>
                <w:lang w:eastAsia="ru-RU"/>
              </w:rPr>
              <w:t xml:space="preserve">Межбюджетные трансферты общего характера бюджетам бюджетной системы Российской Федерации </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7 077 397,1</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8 541 034,1</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7 984 304,9</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5 506 004,9</w:t>
            </w:r>
          </w:p>
        </w:tc>
        <w:tc>
          <w:tcPr>
            <w:tcW w:w="1470" w:type="dxa"/>
            <w:vAlign w:val="center"/>
          </w:tcPr>
          <w:p w:rsidR="00A44002" w:rsidRPr="00983D30" w:rsidRDefault="00A44002" w:rsidP="00A44002">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5 145 485,6</w:t>
            </w:r>
          </w:p>
        </w:tc>
      </w:tr>
    </w:tbl>
    <w:p w:rsidR="005128AC" w:rsidRPr="00983D30" w:rsidRDefault="005128AC" w:rsidP="00F412AC">
      <w:pPr>
        <w:keepNext/>
        <w:spacing w:before="240" w:after="120" w:line="240" w:lineRule="auto"/>
        <w:ind w:firstLine="720"/>
        <w:jc w:val="center"/>
        <w:outlineLvl w:val="0"/>
        <w:rPr>
          <w:rFonts w:ascii="Times New Roman" w:hAnsi="Times New Roman"/>
          <w:b/>
          <w:bCs/>
          <w:color w:val="000000" w:themeColor="text1"/>
          <w:kern w:val="32"/>
          <w:sz w:val="28"/>
          <w:szCs w:val="28"/>
          <w:lang w:eastAsia="ru-RU"/>
        </w:rPr>
      </w:pPr>
      <w:r w:rsidRPr="00983D30">
        <w:rPr>
          <w:rFonts w:ascii="Times New Roman" w:hAnsi="Times New Roman"/>
          <w:b/>
          <w:bCs/>
          <w:color w:val="000000" w:themeColor="text1"/>
          <w:kern w:val="32"/>
          <w:sz w:val="28"/>
          <w:szCs w:val="28"/>
          <w:lang w:eastAsia="ru-RU"/>
        </w:rPr>
        <w:t>РАЗДЕЛ "ОБЩЕГОСУДАРСТВЕННЫЕ ВОПРОСЫ"</w:t>
      </w:r>
    </w:p>
    <w:p w:rsidR="005128AC" w:rsidRPr="00983D30" w:rsidRDefault="005128AC" w:rsidP="00786412">
      <w:pPr>
        <w:spacing w:after="12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Предусмотренные проектом бюджета края </w:t>
      </w:r>
      <w:r w:rsidRPr="00983D30">
        <w:rPr>
          <w:rFonts w:ascii="Times New Roman" w:hAnsi="Times New Roman"/>
          <w:b/>
          <w:bCs/>
          <w:i/>
          <w:iCs/>
          <w:color w:val="000000" w:themeColor="text1"/>
          <w:sz w:val="28"/>
          <w:szCs w:val="28"/>
          <w:lang w:eastAsia="ru-RU"/>
        </w:rPr>
        <w:t>бюджетные ассигнования на исполнение соответствующих расходных обязательств</w:t>
      </w:r>
      <w:r w:rsidRPr="00983D30">
        <w:rPr>
          <w:rFonts w:ascii="Times New Roman" w:hAnsi="Times New Roman"/>
          <w:color w:val="000000" w:themeColor="text1"/>
          <w:sz w:val="28"/>
          <w:szCs w:val="28"/>
          <w:lang w:eastAsia="ru-RU"/>
        </w:rPr>
        <w:t xml:space="preserve"> характеризуются следующими данными:</w:t>
      </w:r>
    </w:p>
    <w:p w:rsidR="005128AC" w:rsidRPr="00983D30" w:rsidRDefault="00786412" w:rsidP="00786412">
      <w:pPr>
        <w:spacing w:after="0" w:line="240" w:lineRule="auto"/>
        <w:ind w:firstLine="720"/>
        <w:jc w:val="right"/>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tblPr>
      <w:tblGrid>
        <w:gridCol w:w="3289"/>
        <w:gridCol w:w="1224"/>
        <w:gridCol w:w="1224"/>
        <w:gridCol w:w="1225"/>
        <w:gridCol w:w="1224"/>
        <w:gridCol w:w="1225"/>
      </w:tblGrid>
      <w:tr w:rsidR="00477459" w:rsidRPr="00983D30" w:rsidTr="006D52C3">
        <w:trPr>
          <w:cantSplit/>
          <w:trHeight w:val="480"/>
          <w:tblHeader/>
        </w:trPr>
        <w:tc>
          <w:tcPr>
            <w:tcW w:w="3289" w:type="dxa"/>
            <w:vAlign w:val="center"/>
          </w:tcPr>
          <w:p w:rsidR="00477459" w:rsidRPr="00983D30" w:rsidRDefault="00477459" w:rsidP="00F412AC">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Показатели</w:t>
            </w:r>
          </w:p>
        </w:tc>
        <w:tc>
          <w:tcPr>
            <w:tcW w:w="1224" w:type="dxa"/>
            <w:vAlign w:val="center"/>
          </w:tcPr>
          <w:p w:rsidR="00477459" w:rsidRPr="00983D30" w:rsidRDefault="00477459" w:rsidP="00290C08">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w:t>
            </w:r>
            <w:r w:rsidR="005037B9" w:rsidRPr="00983D30">
              <w:rPr>
                <w:rFonts w:ascii="Times New Roman" w:hAnsi="Times New Roman"/>
                <w:color w:val="000000" w:themeColor="text1"/>
                <w:sz w:val="18"/>
                <w:szCs w:val="18"/>
                <w:lang w:eastAsia="ru-RU"/>
              </w:rPr>
              <w:t>3</w:t>
            </w:r>
            <w:r w:rsidRPr="00983D30">
              <w:rPr>
                <w:rFonts w:ascii="Times New Roman" w:hAnsi="Times New Roman"/>
                <w:color w:val="000000" w:themeColor="text1"/>
                <w:sz w:val="18"/>
                <w:szCs w:val="18"/>
                <w:lang w:eastAsia="ru-RU"/>
              </w:rPr>
              <w:t xml:space="preserve"> год</w:t>
            </w:r>
          </w:p>
          <w:p w:rsidR="00477459" w:rsidRPr="00983D30" w:rsidRDefault="00477459" w:rsidP="00290C08">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(Закон</w:t>
            </w:r>
          </w:p>
          <w:p w:rsidR="00477459" w:rsidRPr="00983D30" w:rsidRDefault="00477459" w:rsidP="005037B9">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 2</w:t>
            </w:r>
            <w:r w:rsidR="005037B9" w:rsidRPr="00983D30">
              <w:rPr>
                <w:rFonts w:ascii="Times New Roman" w:hAnsi="Times New Roman"/>
                <w:color w:val="000000" w:themeColor="text1"/>
                <w:sz w:val="18"/>
                <w:szCs w:val="18"/>
                <w:lang w:eastAsia="ru-RU"/>
              </w:rPr>
              <w:t>134</w:t>
            </w:r>
            <w:r w:rsidRPr="00983D30">
              <w:rPr>
                <w:rFonts w:ascii="Times New Roman" w:hAnsi="Times New Roman"/>
                <w:color w:val="000000" w:themeColor="text1"/>
                <w:sz w:val="18"/>
                <w:szCs w:val="18"/>
                <w:lang w:eastAsia="ru-RU"/>
              </w:rPr>
              <w:t>-ЗЗК в первонач. редакции)</w:t>
            </w:r>
          </w:p>
        </w:tc>
        <w:tc>
          <w:tcPr>
            <w:tcW w:w="1224" w:type="dxa"/>
            <w:vAlign w:val="center"/>
          </w:tcPr>
          <w:p w:rsidR="00477459" w:rsidRPr="00983D30" w:rsidRDefault="00477459" w:rsidP="00290C08">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Оценка</w:t>
            </w:r>
          </w:p>
          <w:p w:rsidR="00477459" w:rsidRPr="00983D30" w:rsidRDefault="00477459" w:rsidP="005037B9">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w:t>
            </w:r>
            <w:r w:rsidR="005037B9" w:rsidRPr="00983D30">
              <w:rPr>
                <w:rFonts w:ascii="Times New Roman" w:hAnsi="Times New Roman"/>
                <w:color w:val="000000" w:themeColor="text1"/>
                <w:sz w:val="18"/>
                <w:szCs w:val="18"/>
                <w:lang w:eastAsia="ru-RU"/>
              </w:rPr>
              <w:t>3</w:t>
            </w:r>
            <w:r w:rsidRPr="00983D30">
              <w:rPr>
                <w:rFonts w:ascii="Times New Roman" w:hAnsi="Times New Roman"/>
                <w:color w:val="000000" w:themeColor="text1"/>
                <w:sz w:val="18"/>
                <w:szCs w:val="18"/>
                <w:lang w:eastAsia="ru-RU"/>
              </w:rPr>
              <w:t xml:space="preserve"> года</w:t>
            </w:r>
          </w:p>
        </w:tc>
        <w:tc>
          <w:tcPr>
            <w:tcW w:w="1225" w:type="dxa"/>
            <w:vAlign w:val="center"/>
          </w:tcPr>
          <w:p w:rsidR="00477459" w:rsidRPr="00983D30" w:rsidRDefault="00477459" w:rsidP="00290C08">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202</w:t>
            </w:r>
            <w:r w:rsidR="005037B9" w:rsidRPr="00983D30">
              <w:rPr>
                <w:rFonts w:ascii="Times New Roman" w:hAnsi="Times New Roman"/>
                <w:color w:val="000000" w:themeColor="text1"/>
                <w:sz w:val="18"/>
                <w:szCs w:val="18"/>
              </w:rPr>
              <w:t>4</w:t>
            </w:r>
            <w:r w:rsidRPr="00983D30">
              <w:rPr>
                <w:rFonts w:ascii="Times New Roman" w:hAnsi="Times New Roman"/>
                <w:color w:val="000000" w:themeColor="text1"/>
                <w:sz w:val="18"/>
                <w:szCs w:val="18"/>
              </w:rPr>
              <w:t xml:space="preserve"> год</w:t>
            </w:r>
          </w:p>
          <w:p w:rsidR="00477459" w:rsidRPr="00983D30" w:rsidRDefault="00477459" w:rsidP="00290C08">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rPr>
              <w:t>(проект)</w:t>
            </w:r>
          </w:p>
        </w:tc>
        <w:tc>
          <w:tcPr>
            <w:tcW w:w="1224" w:type="dxa"/>
            <w:vAlign w:val="center"/>
          </w:tcPr>
          <w:p w:rsidR="00477459" w:rsidRPr="00983D30" w:rsidRDefault="00477459" w:rsidP="00290C08">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w:t>
            </w:r>
            <w:r w:rsidR="005037B9" w:rsidRPr="00983D30">
              <w:rPr>
                <w:rFonts w:ascii="Times New Roman" w:hAnsi="Times New Roman"/>
                <w:color w:val="000000" w:themeColor="text1"/>
                <w:sz w:val="18"/>
                <w:szCs w:val="18"/>
                <w:lang w:eastAsia="ru-RU"/>
              </w:rPr>
              <w:t>5</w:t>
            </w:r>
            <w:r w:rsidRPr="00983D30">
              <w:rPr>
                <w:rFonts w:ascii="Times New Roman" w:hAnsi="Times New Roman"/>
                <w:color w:val="000000" w:themeColor="text1"/>
                <w:sz w:val="18"/>
                <w:szCs w:val="18"/>
                <w:lang w:eastAsia="ru-RU"/>
              </w:rPr>
              <w:t xml:space="preserve"> год</w:t>
            </w:r>
          </w:p>
          <w:p w:rsidR="00477459" w:rsidRPr="00983D30" w:rsidRDefault="00477459" w:rsidP="00290C08">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(проект)</w:t>
            </w:r>
          </w:p>
        </w:tc>
        <w:tc>
          <w:tcPr>
            <w:tcW w:w="1225" w:type="dxa"/>
            <w:vAlign w:val="center"/>
          </w:tcPr>
          <w:p w:rsidR="00477459" w:rsidRPr="00983D30" w:rsidRDefault="00477459" w:rsidP="00290C08">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w:t>
            </w:r>
            <w:r w:rsidR="005037B9" w:rsidRPr="00983D30">
              <w:rPr>
                <w:rFonts w:ascii="Times New Roman" w:hAnsi="Times New Roman"/>
                <w:color w:val="000000" w:themeColor="text1"/>
                <w:sz w:val="18"/>
                <w:szCs w:val="18"/>
                <w:lang w:eastAsia="ru-RU"/>
              </w:rPr>
              <w:t>6</w:t>
            </w:r>
            <w:r w:rsidRPr="00983D30">
              <w:rPr>
                <w:rFonts w:ascii="Times New Roman" w:hAnsi="Times New Roman"/>
                <w:color w:val="000000" w:themeColor="text1"/>
                <w:sz w:val="18"/>
                <w:szCs w:val="18"/>
                <w:lang w:eastAsia="ru-RU"/>
              </w:rPr>
              <w:t xml:space="preserve"> год</w:t>
            </w:r>
          </w:p>
          <w:p w:rsidR="00477459" w:rsidRPr="00983D30" w:rsidRDefault="00477459" w:rsidP="00290C08">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(проект)</w:t>
            </w:r>
          </w:p>
        </w:tc>
      </w:tr>
      <w:tr w:rsidR="00FF7C58" w:rsidRPr="00983D30" w:rsidTr="004D61F6">
        <w:trPr>
          <w:cantSplit/>
          <w:trHeight w:val="340"/>
        </w:trPr>
        <w:tc>
          <w:tcPr>
            <w:tcW w:w="3289" w:type="dxa"/>
            <w:vAlign w:val="center"/>
          </w:tcPr>
          <w:p w:rsidR="00FF7C58" w:rsidRPr="00983D30" w:rsidRDefault="00FF7C58" w:rsidP="004D61F6">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Функционирование высшего должностного лица субъекта Российской Федерации и муниципального образования</w:t>
            </w:r>
          </w:p>
        </w:tc>
        <w:tc>
          <w:tcPr>
            <w:tcW w:w="1224" w:type="dxa"/>
            <w:vAlign w:val="center"/>
          </w:tcPr>
          <w:p w:rsidR="00FF7C58" w:rsidRPr="00983D30" w:rsidRDefault="00FF7C58"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3 549,0</w:t>
            </w:r>
          </w:p>
        </w:tc>
        <w:tc>
          <w:tcPr>
            <w:tcW w:w="1224" w:type="dxa"/>
            <w:vAlign w:val="center"/>
          </w:tcPr>
          <w:p w:rsidR="00FF7C58" w:rsidRPr="00983D30" w:rsidRDefault="00FF7C58"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6 753,0</w:t>
            </w:r>
          </w:p>
        </w:tc>
        <w:tc>
          <w:tcPr>
            <w:tcW w:w="1225" w:type="dxa"/>
            <w:vAlign w:val="center"/>
          </w:tcPr>
          <w:p w:rsidR="00FF7C58" w:rsidRPr="00983D30" w:rsidRDefault="00FF7C58"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4 164,7</w:t>
            </w:r>
          </w:p>
        </w:tc>
        <w:tc>
          <w:tcPr>
            <w:tcW w:w="1224" w:type="dxa"/>
            <w:vAlign w:val="center"/>
          </w:tcPr>
          <w:p w:rsidR="00FF7C58" w:rsidRPr="00983D30" w:rsidRDefault="00FF7C58"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3 836,3</w:t>
            </w:r>
          </w:p>
        </w:tc>
        <w:tc>
          <w:tcPr>
            <w:tcW w:w="1225" w:type="dxa"/>
            <w:vAlign w:val="center"/>
          </w:tcPr>
          <w:p w:rsidR="00FF7C58" w:rsidRPr="00983D30" w:rsidRDefault="00FF7C58"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3 738,3</w:t>
            </w:r>
          </w:p>
        </w:tc>
      </w:tr>
      <w:tr w:rsidR="00FF7C58" w:rsidRPr="00983D30" w:rsidTr="004D61F6">
        <w:trPr>
          <w:cantSplit/>
          <w:trHeight w:val="567"/>
        </w:trPr>
        <w:tc>
          <w:tcPr>
            <w:tcW w:w="3289" w:type="dxa"/>
            <w:vAlign w:val="center"/>
          </w:tcPr>
          <w:p w:rsidR="00FF7C58" w:rsidRPr="00983D30" w:rsidRDefault="00FF7C58" w:rsidP="004D61F6">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24" w:type="dxa"/>
            <w:vAlign w:val="center"/>
          </w:tcPr>
          <w:p w:rsidR="00FF7C58" w:rsidRPr="00983D30" w:rsidRDefault="00FF7C58"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155 987,2</w:t>
            </w:r>
          </w:p>
        </w:tc>
        <w:tc>
          <w:tcPr>
            <w:tcW w:w="1224" w:type="dxa"/>
            <w:vAlign w:val="center"/>
          </w:tcPr>
          <w:p w:rsidR="00FF7C58" w:rsidRPr="00983D30" w:rsidRDefault="00FF7C58"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166 453,2</w:t>
            </w:r>
          </w:p>
        </w:tc>
        <w:tc>
          <w:tcPr>
            <w:tcW w:w="1225" w:type="dxa"/>
            <w:vAlign w:val="center"/>
          </w:tcPr>
          <w:p w:rsidR="00FF7C58" w:rsidRPr="00983D30" w:rsidRDefault="00FF7C58"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197 465,6</w:t>
            </w:r>
          </w:p>
        </w:tc>
        <w:tc>
          <w:tcPr>
            <w:tcW w:w="1224" w:type="dxa"/>
            <w:vAlign w:val="center"/>
          </w:tcPr>
          <w:p w:rsidR="00FF7C58" w:rsidRPr="00983D30" w:rsidRDefault="00FF7C58"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188 364,9</w:t>
            </w:r>
          </w:p>
        </w:tc>
        <w:tc>
          <w:tcPr>
            <w:tcW w:w="1225" w:type="dxa"/>
            <w:vAlign w:val="center"/>
          </w:tcPr>
          <w:p w:rsidR="00FF7C58" w:rsidRPr="00983D30" w:rsidRDefault="00FF7C58"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185 142,1</w:t>
            </w:r>
          </w:p>
        </w:tc>
      </w:tr>
      <w:tr w:rsidR="00FF7C58" w:rsidRPr="00983D30" w:rsidTr="004D61F6">
        <w:trPr>
          <w:cantSplit/>
          <w:trHeight w:val="737"/>
        </w:trPr>
        <w:tc>
          <w:tcPr>
            <w:tcW w:w="3289" w:type="dxa"/>
            <w:vAlign w:val="center"/>
          </w:tcPr>
          <w:p w:rsidR="00FF7C58" w:rsidRPr="00983D30" w:rsidRDefault="00FF7C58" w:rsidP="004D61F6">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Функционирование Правительства Российской Федерации, высших исполнительных органов власти субъектов Российской Федерации, местных администраций</w:t>
            </w:r>
          </w:p>
        </w:tc>
        <w:tc>
          <w:tcPr>
            <w:tcW w:w="1224" w:type="dxa"/>
            <w:vAlign w:val="center"/>
          </w:tcPr>
          <w:p w:rsidR="00FF7C58" w:rsidRPr="00983D30" w:rsidRDefault="00FF7C58"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65 153,4</w:t>
            </w:r>
          </w:p>
        </w:tc>
        <w:tc>
          <w:tcPr>
            <w:tcW w:w="1224" w:type="dxa"/>
            <w:vAlign w:val="center"/>
          </w:tcPr>
          <w:p w:rsidR="00FF7C58" w:rsidRPr="00983D30" w:rsidRDefault="00FF7C58"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86 443,2</w:t>
            </w:r>
          </w:p>
        </w:tc>
        <w:tc>
          <w:tcPr>
            <w:tcW w:w="1225" w:type="dxa"/>
            <w:vAlign w:val="center"/>
          </w:tcPr>
          <w:p w:rsidR="00FF7C58" w:rsidRPr="00983D30" w:rsidRDefault="00FF7C58"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85 896,6</w:t>
            </w:r>
          </w:p>
        </w:tc>
        <w:tc>
          <w:tcPr>
            <w:tcW w:w="1224" w:type="dxa"/>
            <w:vAlign w:val="center"/>
          </w:tcPr>
          <w:p w:rsidR="00FF7C58" w:rsidRPr="00983D30" w:rsidRDefault="00FF7C58"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82 633,3</w:t>
            </w:r>
          </w:p>
        </w:tc>
        <w:tc>
          <w:tcPr>
            <w:tcW w:w="1225" w:type="dxa"/>
            <w:vAlign w:val="center"/>
          </w:tcPr>
          <w:p w:rsidR="00FF7C58" w:rsidRPr="00983D30" w:rsidRDefault="00FF7C58"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81 066,8</w:t>
            </w:r>
          </w:p>
        </w:tc>
      </w:tr>
      <w:tr w:rsidR="00FF7C58" w:rsidRPr="00983D30" w:rsidTr="004D61F6">
        <w:trPr>
          <w:cantSplit/>
          <w:trHeight w:val="283"/>
        </w:trPr>
        <w:tc>
          <w:tcPr>
            <w:tcW w:w="3289" w:type="dxa"/>
            <w:vAlign w:val="center"/>
          </w:tcPr>
          <w:p w:rsidR="00FF7C58" w:rsidRPr="00983D30" w:rsidRDefault="00FF7C58" w:rsidP="004D61F6">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Судебная система</w:t>
            </w:r>
          </w:p>
        </w:tc>
        <w:tc>
          <w:tcPr>
            <w:tcW w:w="1224" w:type="dxa"/>
            <w:vAlign w:val="center"/>
          </w:tcPr>
          <w:p w:rsidR="00FF7C58" w:rsidRPr="00983D30" w:rsidRDefault="00FF7C58"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169,7</w:t>
            </w:r>
          </w:p>
        </w:tc>
        <w:tc>
          <w:tcPr>
            <w:tcW w:w="1224" w:type="dxa"/>
            <w:vAlign w:val="center"/>
          </w:tcPr>
          <w:p w:rsidR="00FF7C58" w:rsidRPr="00983D30" w:rsidRDefault="00FF7C58"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169,7</w:t>
            </w:r>
          </w:p>
        </w:tc>
        <w:tc>
          <w:tcPr>
            <w:tcW w:w="1225" w:type="dxa"/>
            <w:vAlign w:val="center"/>
          </w:tcPr>
          <w:p w:rsidR="00FF7C58" w:rsidRPr="00983D30" w:rsidRDefault="00FF7C58"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675,7</w:t>
            </w:r>
          </w:p>
        </w:tc>
        <w:tc>
          <w:tcPr>
            <w:tcW w:w="1224" w:type="dxa"/>
            <w:vAlign w:val="center"/>
          </w:tcPr>
          <w:p w:rsidR="00FF7C58" w:rsidRPr="00983D30" w:rsidRDefault="00FF7C58"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698,3</w:t>
            </w:r>
          </w:p>
        </w:tc>
        <w:tc>
          <w:tcPr>
            <w:tcW w:w="1225" w:type="dxa"/>
            <w:vAlign w:val="center"/>
          </w:tcPr>
          <w:p w:rsidR="00FF7C58" w:rsidRPr="00983D30" w:rsidRDefault="00FF7C58"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5 133,6</w:t>
            </w:r>
          </w:p>
        </w:tc>
      </w:tr>
      <w:tr w:rsidR="00FF7C58" w:rsidRPr="00983D30" w:rsidTr="004D61F6">
        <w:trPr>
          <w:cantSplit/>
          <w:trHeight w:val="794"/>
        </w:trPr>
        <w:tc>
          <w:tcPr>
            <w:tcW w:w="3289" w:type="dxa"/>
            <w:vAlign w:val="center"/>
          </w:tcPr>
          <w:p w:rsidR="00FF7C58" w:rsidRPr="00983D30" w:rsidRDefault="00FF7C58" w:rsidP="004D61F6">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24" w:type="dxa"/>
            <w:vAlign w:val="center"/>
          </w:tcPr>
          <w:p w:rsidR="00FF7C58" w:rsidRPr="00983D30" w:rsidRDefault="00FF7C58"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173 498,1</w:t>
            </w:r>
          </w:p>
        </w:tc>
        <w:tc>
          <w:tcPr>
            <w:tcW w:w="1224" w:type="dxa"/>
            <w:vAlign w:val="center"/>
          </w:tcPr>
          <w:p w:rsidR="00FF7C58" w:rsidRPr="00983D30" w:rsidRDefault="00FF7C58"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187 339,4</w:t>
            </w:r>
          </w:p>
        </w:tc>
        <w:tc>
          <w:tcPr>
            <w:tcW w:w="1225" w:type="dxa"/>
            <w:vAlign w:val="center"/>
          </w:tcPr>
          <w:p w:rsidR="00FF7C58" w:rsidRPr="00983D30" w:rsidRDefault="00FF7C58"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216 219,1</w:t>
            </w:r>
          </w:p>
        </w:tc>
        <w:tc>
          <w:tcPr>
            <w:tcW w:w="1224" w:type="dxa"/>
            <w:vAlign w:val="center"/>
          </w:tcPr>
          <w:p w:rsidR="00FF7C58" w:rsidRPr="00983D30" w:rsidRDefault="00FF7C58"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206 275,1</w:t>
            </w:r>
          </w:p>
        </w:tc>
        <w:tc>
          <w:tcPr>
            <w:tcW w:w="1225" w:type="dxa"/>
            <w:vAlign w:val="center"/>
          </w:tcPr>
          <w:p w:rsidR="00FF7C58" w:rsidRPr="00983D30" w:rsidRDefault="00FF7C58"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202 777,4</w:t>
            </w:r>
          </w:p>
        </w:tc>
      </w:tr>
      <w:tr w:rsidR="00FF7C58" w:rsidRPr="00983D30" w:rsidTr="004D61F6">
        <w:trPr>
          <w:cantSplit/>
          <w:trHeight w:val="397"/>
        </w:trPr>
        <w:tc>
          <w:tcPr>
            <w:tcW w:w="3289" w:type="dxa"/>
            <w:vAlign w:val="center"/>
          </w:tcPr>
          <w:p w:rsidR="00FF7C58" w:rsidRPr="00983D30" w:rsidRDefault="00FF7C58" w:rsidP="004D61F6">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Обеспечение проведения выборов и референдумов</w:t>
            </w:r>
          </w:p>
        </w:tc>
        <w:tc>
          <w:tcPr>
            <w:tcW w:w="1224" w:type="dxa"/>
            <w:vAlign w:val="center"/>
          </w:tcPr>
          <w:p w:rsidR="00FF7C58" w:rsidRPr="00983D30" w:rsidRDefault="00FF7C58"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152 346,3</w:t>
            </w:r>
          </w:p>
        </w:tc>
        <w:tc>
          <w:tcPr>
            <w:tcW w:w="1224" w:type="dxa"/>
            <w:vAlign w:val="center"/>
          </w:tcPr>
          <w:p w:rsidR="00FF7C58" w:rsidRPr="00983D30" w:rsidRDefault="00FF7C58"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198 486,8</w:t>
            </w:r>
          </w:p>
        </w:tc>
        <w:tc>
          <w:tcPr>
            <w:tcW w:w="1225" w:type="dxa"/>
            <w:vAlign w:val="center"/>
          </w:tcPr>
          <w:p w:rsidR="00FF7C58" w:rsidRPr="00983D30" w:rsidRDefault="00FF7C58"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164 652,2</w:t>
            </w:r>
          </w:p>
        </w:tc>
        <w:tc>
          <w:tcPr>
            <w:tcW w:w="1224" w:type="dxa"/>
            <w:vAlign w:val="center"/>
          </w:tcPr>
          <w:p w:rsidR="00FF7C58" w:rsidRPr="00983D30" w:rsidRDefault="00FF7C58"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51 037,7</w:t>
            </w:r>
          </w:p>
        </w:tc>
        <w:tc>
          <w:tcPr>
            <w:tcW w:w="1225" w:type="dxa"/>
            <w:vAlign w:val="center"/>
          </w:tcPr>
          <w:p w:rsidR="00FF7C58" w:rsidRPr="00983D30" w:rsidRDefault="00FF7C58"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48 704,9</w:t>
            </w:r>
          </w:p>
        </w:tc>
      </w:tr>
      <w:tr w:rsidR="00FF7C58" w:rsidRPr="00983D30" w:rsidTr="004D61F6">
        <w:trPr>
          <w:cantSplit/>
          <w:trHeight w:val="283"/>
        </w:trPr>
        <w:tc>
          <w:tcPr>
            <w:tcW w:w="3289" w:type="dxa"/>
            <w:vAlign w:val="center"/>
          </w:tcPr>
          <w:p w:rsidR="00FF7C58" w:rsidRPr="00983D30" w:rsidRDefault="00FF7C58" w:rsidP="004D61F6">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Резервные фонды</w:t>
            </w:r>
          </w:p>
        </w:tc>
        <w:tc>
          <w:tcPr>
            <w:tcW w:w="1224" w:type="dxa"/>
            <w:vAlign w:val="center"/>
          </w:tcPr>
          <w:p w:rsidR="00FF7C58" w:rsidRPr="00983D30" w:rsidRDefault="00FF7C58"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100 000,0</w:t>
            </w:r>
          </w:p>
        </w:tc>
        <w:tc>
          <w:tcPr>
            <w:tcW w:w="1224" w:type="dxa"/>
            <w:vAlign w:val="center"/>
          </w:tcPr>
          <w:p w:rsidR="00FF7C58" w:rsidRPr="00983D30" w:rsidRDefault="00FF7C58"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264 956,5</w:t>
            </w:r>
          </w:p>
        </w:tc>
        <w:tc>
          <w:tcPr>
            <w:tcW w:w="1225" w:type="dxa"/>
            <w:vAlign w:val="center"/>
          </w:tcPr>
          <w:p w:rsidR="00FF7C58" w:rsidRPr="00983D30" w:rsidRDefault="00FF7C58"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100 000,0</w:t>
            </w:r>
          </w:p>
        </w:tc>
        <w:tc>
          <w:tcPr>
            <w:tcW w:w="1224" w:type="dxa"/>
            <w:vAlign w:val="center"/>
          </w:tcPr>
          <w:p w:rsidR="00FF7C58" w:rsidRPr="00983D30" w:rsidRDefault="00FF7C58"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100 000,0</w:t>
            </w:r>
          </w:p>
        </w:tc>
        <w:tc>
          <w:tcPr>
            <w:tcW w:w="1225" w:type="dxa"/>
            <w:vAlign w:val="center"/>
          </w:tcPr>
          <w:p w:rsidR="00FF7C58" w:rsidRPr="00983D30" w:rsidRDefault="00FF7C58"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100 000,0</w:t>
            </w:r>
          </w:p>
        </w:tc>
      </w:tr>
      <w:tr w:rsidR="00FF7C58" w:rsidRPr="00983D30" w:rsidTr="004D61F6">
        <w:trPr>
          <w:cantSplit/>
          <w:trHeight w:val="283"/>
        </w:trPr>
        <w:tc>
          <w:tcPr>
            <w:tcW w:w="3289" w:type="dxa"/>
            <w:vAlign w:val="center"/>
          </w:tcPr>
          <w:p w:rsidR="00FF7C58" w:rsidRPr="00983D30" w:rsidRDefault="00FF7C58" w:rsidP="004D61F6">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Другие общегосударственные вопросы</w:t>
            </w:r>
          </w:p>
        </w:tc>
        <w:tc>
          <w:tcPr>
            <w:tcW w:w="1224" w:type="dxa"/>
            <w:vAlign w:val="center"/>
          </w:tcPr>
          <w:p w:rsidR="00FF7C58" w:rsidRPr="00983D30" w:rsidRDefault="00FF7C58"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9 508 253,1</w:t>
            </w:r>
          </w:p>
        </w:tc>
        <w:tc>
          <w:tcPr>
            <w:tcW w:w="1224" w:type="dxa"/>
            <w:vAlign w:val="center"/>
          </w:tcPr>
          <w:p w:rsidR="00FF7C58" w:rsidRPr="00983D30" w:rsidRDefault="00FF7C58"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6 697 200,2</w:t>
            </w:r>
          </w:p>
        </w:tc>
        <w:tc>
          <w:tcPr>
            <w:tcW w:w="1225" w:type="dxa"/>
            <w:vAlign w:val="center"/>
          </w:tcPr>
          <w:p w:rsidR="00FF7C58" w:rsidRPr="00983D30" w:rsidRDefault="00C05AF8"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11 469 313,2</w:t>
            </w:r>
          </w:p>
        </w:tc>
        <w:tc>
          <w:tcPr>
            <w:tcW w:w="1224" w:type="dxa"/>
            <w:vAlign w:val="center"/>
          </w:tcPr>
          <w:p w:rsidR="00FF7C58" w:rsidRPr="00983D30" w:rsidRDefault="00C05AF8"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9 205 191,8</w:t>
            </w:r>
          </w:p>
        </w:tc>
        <w:tc>
          <w:tcPr>
            <w:tcW w:w="1225" w:type="dxa"/>
            <w:vAlign w:val="center"/>
          </w:tcPr>
          <w:p w:rsidR="00FF7C58" w:rsidRPr="00983D30" w:rsidRDefault="002F3B96"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7 789 7</w:t>
            </w:r>
            <w:r w:rsidR="00C05AF8" w:rsidRPr="00983D30">
              <w:rPr>
                <w:rFonts w:ascii="Times New Roman" w:hAnsi="Times New Roman"/>
                <w:color w:val="000000" w:themeColor="text1"/>
                <w:sz w:val="18"/>
                <w:szCs w:val="18"/>
                <w:lang w:eastAsia="ru-RU"/>
              </w:rPr>
              <w:t>90,1</w:t>
            </w:r>
          </w:p>
        </w:tc>
      </w:tr>
      <w:tr w:rsidR="00FF7C58" w:rsidRPr="00983D30" w:rsidTr="004D61F6">
        <w:trPr>
          <w:cantSplit/>
          <w:trHeight w:val="283"/>
        </w:trPr>
        <w:tc>
          <w:tcPr>
            <w:tcW w:w="3289" w:type="dxa"/>
            <w:vAlign w:val="center"/>
          </w:tcPr>
          <w:p w:rsidR="00FF7C58" w:rsidRPr="00983D30" w:rsidRDefault="00FF7C58" w:rsidP="004D61F6">
            <w:pPr>
              <w:spacing w:after="0" w:line="240" w:lineRule="auto"/>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Итого по разделу</w:t>
            </w:r>
          </w:p>
        </w:tc>
        <w:tc>
          <w:tcPr>
            <w:tcW w:w="1224" w:type="dxa"/>
            <w:vAlign w:val="center"/>
          </w:tcPr>
          <w:p w:rsidR="00FF7C58" w:rsidRPr="00983D30" w:rsidRDefault="00FF7C58" w:rsidP="00AD68F6">
            <w:pPr>
              <w:spacing w:after="0" w:line="240" w:lineRule="auto"/>
              <w:jc w:val="center"/>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10 158 956,8</w:t>
            </w:r>
          </w:p>
        </w:tc>
        <w:tc>
          <w:tcPr>
            <w:tcW w:w="1224" w:type="dxa"/>
            <w:vAlign w:val="center"/>
          </w:tcPr>
          <w:p w:rsidR="00FF7C58" w:rsidRPr="00983D30" w:rsidRDefault="00FF7C58" w:rsidP="00AD68F6">
            <w:pPr>
              <w:spacing w:after="0" w:line="240" w:lineRule="auto"/>
              <w:jc w:val="center"/>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7 607 802,0</w:t>
            </w:r>
          </w:p>
        </w:tc>
        <w:tc>
          <w:tcPr>
            <w:tcW w:w="1225" w:type="dxa"/>
            <w:vAlign w:val="center"/>
          </w:tcPr>
          <w:p w:rsidR="00FF7C58" w:rsidRPr="00983D30" w:rsidRDefault="00C05AF8" w:rsidP="00AD68F6">
            <w:pPr>
              <w:spacing w:after="0" w:line="240" w:lineRule="auto"/>
              <w:jc w:val="center"/>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12 238 387,1</w:t>
            </w:r>
          </w:p>
        </w:tc>
        <w:tc>
          <w:tcPr>
            <w:tcW w:w="1224" w:type="dxa"/>
            <w:vAlign w:val="center"/>
          </w:tcPr>
          <w:p w:rsidR="00FF7C58" w:rsidRPr="00983D30" w:rsidRDefault="00C05AF8" w:rsidP="00AD68F6">
            <w:pPr>
              <w:spacing w:after="0" w:line="240" w:lineRule="auto"/>
              <w:jc w:val="center"/>
              <w:rPr>
                <w:rFonts w:ascii="Times New Roman" w:hAnsi="Times New Roman"/>
                <w:b/>
                <w:color w:val="000000" w:themeColor="text1"/>
                <w:sz w:val="18"/>
                <w:szCs w:val="18"/>
              </w:rPr>
            </w:pPr>
            <w:r w:rsidRPr="00983D30">
              <w:rPr>
                <w:rFonts w:ascii="Times New Roman" w:hAnsi="Times New Roman"/>
                <w:b/>
                <w:color w:val="000000" w:themeColor="text1"/>
                <w:sz w:val="18"/>
                <w:szCs w:val="18"/>
              </w:rPr>
              <w:t>9 838 037,4</w:t>
            </w:r>
          </w:p>
        </w:tc>
        <w:tc>
          <w:tcPr>
            <w:tcW w:w="1225" w:type="dxa"/>
            <w:vAlign w:val="center"/>
          </w:tcPr>
          <w:p w:rsidR="00FF7C58" w:rsidRPr="00983D30" w:rsidRDefault="002F3B96" w:rsidP="00AD68F6">
            <w:pPr>
              <w:spacing w:after="0" w:line="240" w:lineRule="auto"/>
              <w:jc w:val="center"/>
              <w:rPr>
                <w:rFonts w:ascii="Times New Roman" w:hAnsi="Times New Roman"/>
                <w:b/>
                <w:color w:val="000000" w:themeColor="text1"/>
                <w:sz w:val="18"/>
                <w:szCs w:val="18"/>
              </w:rPr>
            </w:pPr>
            <w:r w:rsidRPr="00983D30">
              <w:rPr>
                <w:rFonts w:ascii="Times New Roman" w:hAnsi="Times New Roman"/>
                <w:b/>
                <w:color w:val="000000" w:themeColor="text1"/>
                <w:sz w:val="18"/>
                <w:szCs w:val="18"/>
              </w:rPr>
              <w:t>8 416 3</w:t>
            </w:r>
            <w:r w:rsidR="00C05AF8" w:rsidRPr="00983D30">
              <w:rPr>
                <w:rFonts w:ascii="Times New Roman" w:hAnsi="Times New Roman"/>
                <w:b/>
                <w:color w:val="000000" w:themeColor="text1"/>
                <w:sz w:val="18"/>
                <w:szCs w:val="18"/>
              </w:rPr>
              <w:t>53,2</w:t>
            </w:r>
          </w:p>
        </w:tc>
      </w:tr>
    </w:tbl>
    <w:p w:rsidR="008B5676" w:rsidRPr="00983D30" w:rsidRDefault="00786412" w:rsidP="004A4F52">
      <w:pPr>
        <w:spacing w:before="120" w:after="0" w:line="240" w:lineRule="auto"/>
        <w:ind w:firstLine="720"/>
        <w:jc w:val="both"/>
        <w:rPr>
          <w:rFonts w:ascii="Times New Roman" w:hAnsi="Times New Roman"/>
          <w:color w:val="000000" w:themeColor="text1"/>
          <w:sz w:val="28"/>
          <w:szCs w:val="28"/>
        </w:rPr>
      </w:pPr>
      <w:r w:rsidRPr="00983D30">
        <w:rPr>
          <w:rFonts w:ascii="Times New Roman" w:hAnsi="Times New Roman"/>
          <w:b/>
          <w:bCs/>
          <w:i/>
          <w:iCs/>
          <w:color w:val="000000" w:themeColor="text1"/>
          <w:sz w:val="28"/>
          <w:szCs w:val="28"/>
          <w:lang w:eastAsia="ru-RU"/>
        </w:rPr>
        <w:t>Б</w:t>
      </w:r>
      <w:r w:rsidR="008B5676" w:rsidRPr="00983D30">
        <w:rPr>
          <w:rFonts w:ascii="Times New Roman" w:hAnsi="Times New Roman"/>
          <w:b/>
          <w:bCs/>
          <w:i/>
          <w:iCs/>
          <w:color w:val="000000" w:themeColor="text1"/>
          <w:sz w:val="28"/>
          <w:szCs w:val="28"/>
          <w:lang w:eastAsia="ru-RU"/>
        </w:rPr>
        <w:t xml:space="preserve">юджетные ассигнования </w:t>
      </w:r>
      <w:r w:rsidRPr="00983D30">
        <w:rPr>
          <w:rFonts w:ascii="Times New Roman" w:hAnsi="Times New Roman"/>
          <w:b/>
          <w:bCs/>
          <w:i/>
          <w:iCs/>
          <w:color w:val="000000" w:themeColor="text1"/>
          <w:sz w:val="28"/>
          <w:szCs w:val="28"/>
          <w:lang w:eastAsia="ru-RU"/>
        </w:rPr>
        <w:t xml:space="preserve">предусмотрены </w:t>
      </w:r>
      <w:r w:rsidR="008B5676" w:rsidRPr="00983D30">
        <w:rPr>
          <w:rFonts w:ascii="Times New Roman" w:hAnsi="Times New Roman"/>
          <w:color w:val="000000" w:themeColor="text1"/>
          <w:sz w:val="28"/>
          <w:szCs w:val="28"/>
          <w:lang w:eastAsia="ru-RU"/>
        </w:rPr>
        <w:t xml:space="preserve">в </w:t>
      </w:r>
      <w:r w:rsidRPr="00983D30">
        <w:rPr>
          <w:rFonts w:ascii="Times New Roman" w:hAnsi="Times New Roman"/>
          <w:color w:val="000000" w:themeColor="text1"/>
          <w:sz w:val="28"/>
          <w:szCs w:val="28"/>
          <w:lang w:eastAsia="ru-RU"/>
        </w:rPr>
        <w:t xml:space="preserve">2024 году в </w:t>
      </w:r>
      <w:r w:rsidR="008B5676" w:rsidRPr="00983D30">
        <w:rPr>
          <w:rFonts w:ascii="Times New Roman" w:hAnsi="Times New Roman"/>
          <w:color w:val="000000" w:themeColor="text1"/>
          <w:sz w:val="28"/>
          <w:szCs w:val="28"/>
          <w:lang w:eastAsia="ru-RU"/>
        </w:rPr>
        <w:t xml:space="preserve">сумме </w:t>
      </w:r>
      <w:r w:rsidR="00D95335" w:rsidRPr="00983D30">
        <w:rPr>
          <w:rFonts w:ascii="Times New Roman" w:hAnsi="Times New Roman"/>
          <w:color w:val="000000" w:themeColor="text1"/>
          <w:sz w:val="28"/>
          <w:szCs w:val="28"/>
          <w:lang w:eastAsia="ru-RU"/>
        </w:rPr>
        <w:t>12 238 387,1</w:t>
      </w:r>
      <w:r w:rsidR="008B5676" w:rsidRPr="00983D30">
        <w:rPr>
          <w:rFonts w:ascii="Times New Roman" w:hAnsi="Times New Roman"/>
          <w:color w:val="000000" w:themeColor="text1"/>
          <w:sz w:val="28"/>
          <w:szCs w:val="28"/>
          <w:lang w:eastAsia="ru-RU"/>
        </w:rPr>
        <w:t xml:space="preserve"> </w:t>
      </w:r>
      <w:r w:rsidR="008B5676" w:rsidRPr="00983D30">
        <w:rPr>
          <w:rFonts w:ascii="Times New Roman" w:hAnsi="Times New Roman"/>
          <w:color w:val="000000" w:themeColor="text1"/>
          <w:sz w:val="28"/>
          <w:szCs w:val="28"/>
        </w:rPr>
        <w:t xml:space="preserve">тыс. рублей, </w:t>
      </w:r>
      <w:r w:rsidRPr="00983D30">
        <w:rPr>
          <w:rFonts w:ascii="Times New Roman" w:hAnsi="Times New Roman"/>
          <w:color w:val="000000" w:themeColor="text1"/>
          <w:sz w:val="28"/>
          <w:szCs w:val="28"/>
        </w:rPr>
        <w:t xml:space="preserve">в 2025 году </w:t>
      </w:r>
      <w:r w:rsidR="00D95335" w:rsidRPr="00983D30">
        <w:rPr>
          <w:rFonts w:ascii="Times New Roman" w:hAnsi="Times New Roman"/>
          <w:color w:val="000000" w:themeColor="text1"/>
          <w:sz w:val="28"/>
          <w:szCs w:val="28"/>
        </w:rPr>
        <w:t>9 838 037,4</w:t>
      </w:r>
      <w:r w:rsidR="008B5676" w:rsidRPr="00983D30">
        <w:rPr>
          <w:rFonts w:ascii="Times New Roman" w:hAnsi="Times New Roman"/>
          <w:color w:val="000000" w:themeColor="text1"/>
          <w:sz w:val="28"/>
          <w:szCs w:val="28"/>
        </w:rPr>
        <w:t xml:space="preserve"> тыс. рублей, </w:t>
      </w:r>
      <w:r w:rsidRPr="00983D30">
        <w:rPr>
          <w:rFonts w:ascii="Times New Roman" w:hAnsi="Times New Roman"/>
          <w:color w:val="000000" w:themeColor="text1"/>
          <w:sz w:val="28"/>
          <w:szCs w:val="28"/>
        </w:rPr>
        <w:t>в 2026 году</w:t>
      </w:r>
      <w:r w:rsidR="008B5676" w:rsidRPr="00983D30">
        <w:rPr>
          <w:rFonts w:ascii="Times New Roman" w:hAnsi="Times New Roman"/>
          <w:color w:val="000000" w:themeColor="text1"/>
          <w:sz w:val="28"/>
          <w:szCs w:val="28"/>
        </w:rPr>
        <w:t xml:space="preserve"> </w:t>
      </w:r>
      <w:r w:rsidR="007A018B" w:rsidRPr="00983D30">
        <w:rPr>
          <w:rFonts w:ascii="Times New Roman" w:hAnsi="Times New Roman"/>
          <w:color w:val="000000" w:themeColor="text1"/>
          <w:sz w:val="28"/>
          <w:szCs w:val="28"/>
        </w:rPr>
        <w:t>8 416 3</w:t>
      </w:r>
      <w:r w:rsidR="00D95335" w:rsidRPr="00983D30">
        <w:rPr>
          <w:rFonts w:ascii="Times New Roman" w:hAnsi="Times New Roman"/>
          <w:color w:val="000000" w:themeColor="text1"/>
          <w:sz w:val="28"/>
          <w:szCs w:val="28"/>
        </w:rPr>
        <w:t>53,2</w:t>
      </w:r>
      <w:r w:rsidRPr="00983D30">
        <w:rPr>
          <w:rFonts w:ascii="Times New Roman" w:hAnsi="Times New Roman"/>
          <w:color w:val="000000" w:themeColor="text1"/>
          <w:sz w:val="28"/>
          <w:szCs w:val="28"/>
        </w:rPr>
        <w:t xml:space="preserve"> тыс. рублей, в том числе:</w:t>
      </w:r>
    </w:p>
    <w:p w:rsidR="00792567" w:rsidRPr="00983D30" w:rsidRDefault="00113472" w:rsidP="00ED17AF">
      <w:pPr>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rPr>
        <w:t>1 466,1</w:t>
      </w:r>
      <w:r w:rsidR="00792567" w:rsidRPr="00983D30">
        <w:rPr>
          <w:rFonts w:ascii="Times New Roman" w:hAnsi="Times New Roman"/>
          <w:color w:val="000000" w:themeColor="text1"/>
          <w:sz w:val="28"/>
          <w:szCs w:val="28"/>
        </w:rPr>
        <w:t xml:space="preserve"> тыс. рублей</w:t>
      </w:r>
      <w:r w:rsidRPr="00983D30">
        <w:rPr>
          <w:rFonts w:ascii="Times New Roman" w:hAnsi="Times New Roman"/>
          <w:color w:val="000000" w:themeColor="text1"/>
          <w:sz w:val="28"/>
          <w:szCs w:val="28"/>
        </w:rPr>
        <w:t xml:space="preserve"> в 2024 году</w:t>
      </w:r>
      <w:r w:rsidR="00792567" w:rsidRPr="00983D30">
        <w:rPr>
          <w:rFonts w:ascii="Times New Roman" w:hAnsi="Times New Roman"/>
          <w:color w:val="000000" w:themeColor="text1"/>
          <w:sz w:val="28"/>
          <w:szCs w:val="28"/>
        </w:rPr>
        <w:t xml:space="preserve">, </w:t>
      </w:r>
      <w:r w:rsidRPr="00983D30">
        <w:rPr>
          <w:rFonts w:ascii="Times New Roman" w:hAnsi="Times New Roman"/>
          <w:color w:val="000000" w:themeColor="text1"/>
          <w:sz w:val="28"/>
          <w:szCs w:val="28"/>
        </w:rPr>
        <w:t>698,3</w:t>
      </w:r>
      <w:r w:rsidR="00792567" w:rsidRPr="00983D30">
        <w:rPr>
          <w:rFonts w:ascii="Times New Roman" w:hAnsi="Times New Roman"/>
          <w:color w:val="000000" w:themeColor="text1"/>
          <w:sz w:val="28"/>
          <w:szCs w:val="28"/>
        </w:rPr>
        <w:t xml:space="preserve"> тыс. рублей</w:t>
      </w:r>
      <w:r w:rsidRPr="00983D30">
        <w:rPr>
          <w:rFonts w:ascii="Times New Roman" w:hAnsi="Times New Roman"/>
          <w:color w:val="000000" w:themeColor="text1"/>
          <w:sz w:val="28"/>
          <w:szCs w:val="28"/>
        </w:rPr>
        <w:t xml:space="preserve"> в 2025 году</w:t>
      </w:r>
      <w:r w:rsidR="00792567" w:rsidRPr="00983D30">
        <w:rPr>
          <w:rFonts w:ascii="Times New Roman" w:hAnsi="Times New Roman"/>
          <w:color w:val="000000" w:themeColor="text1"/>
          <w:sz w:val="28"/>
          <w:szCs w:val="28"/>
        </w:rPr>
        <w:t xml:space="preserve">, </w:t>
      </w:r>
      <w:r w:rsidRPr="00983D30">
        <w:rPr>
          <w:rFonts w:ascii="Times New Roman" w:hAnsi="Times New Roman"/>
          <w:color w:val="000000" w:themeColor="text1"/>
          <w:sz w:val="28"/>
          <w:szCs w:val="28"/>
        </w:rPr>
        <w:t>5 133,6</w:t>
      </w:r>
      <w:r w:rsidR="006E62D0" w:rsidRPr="00983D30">
        <w:rPr>
          <w:rFonts w:ascii="Times New Roman" w:hAnsi="Times New Roman"/>
          <w:color w:val="000000" w:themeColor="text1"/>
          <w:sz w:val="28"/>
          <w:szCs w:val="28"/>
        </w:rPr>
        <w:t> </w:t>
      </w:r>
      <w:r w:rsidR="00792567" w:rsidRPr="00983D30">
        <w:rPr>
          <w:rFonts w:ascii="Times New Roman" w:hAnsi="Times New Roman"/>
          <w:color w:val="000000" w:themeColor="text1"/>
          <w:sz w:val="28"/>
          <w:szCs w:val="28"/>
        </w:rPr>
        <w:t>тыс. рублей</w:t>
      </w:r>
      <w:r w:rsidR="00792567" w:rsidRPr="00983D30">
        <w:rPr>
          <w:rFonts w:ascii="Times New Roman" w:hAnsi="Times New Roman"/>
          <w:color w:val="000000" w:themeColor="text1"/>
          <w:sz w:val="28"/>
          <w:szCs w:val="28"/>
          <w:lang w:eastAsia="ru-RU"/>
        </w:rPr>
        <w:t xml:space="preserve"> </w:t>
      </w:r>
      <w:r w:rsidRPr="00983D30">
        <w:rPr>
          <w:rFonts w:ascii="Times New Roman" w:hAnsi="Times New Roman"/>
          <w:color w:val="000000" w:themeColor="text1"/>
          <w:sz w:val="28"/>
          <w:szCs w:val="28"/>
        </w:rPr>
        <w:t>в 2026 году</w:t>
      </w:r>
      <w:r w:rsidRPr="00983D30">
        <w:rPr>
          <w:rFonts w:ascii="Times New Roman" w:hAnsi="Times New Roman"/>
          <w:color w:val="000000" w:themeColor="text1"/>
          <w:sz w:val="28"/>
          <w:szCs w:val="28"/>
          <w:lang w:eastAsia="ru-RU"/>
        </w:rPr>
        <w:t xml:space="preserve"> </w:t>
      </w:r>
      <w:r w:rsidR="00792567" w:rsidRPr="00983D30">
        <w:rPr>
          <w:rFonts w:ascii="Times New Roman" w:hAnsi="Times New Roman"/>
          <w:color w:val="000000" w:themeColor="text1"/>
          <w:sz w:val="28"/>
          <w:szCs w:val="28"/>
          <w:lang w:eastAsia="ru-RU"/>
        </w:rPr>
        <w:t xml:space="preserve">в соответствии с проектом закона о федеральном бюджете, </w:t>
      </w:r>
      <w:r w:rsidRPr="00983D30">
        <w:rPr>
          <w:rFonts w:ascii="Times New Roman" w:hAnsi="Times New Roman"/>
          <w:color w:val="000000" w:themeColor="text1"/>
          <w:sz w:val="28"/>
          <w:szCs w:val="28"/>
          <w:lang w:eastAsia="ru-RU"/>
        </w:rPr>
        <w:t>из них</w:t>
      </w:r>
      <w:r w:rsidR="00792567" w:rsidRPr="00983D30">
        <w:rPr>
          <w:rFonts w:ascii="Times New Roman" w:hAnsi="Times New Roman"/>
          <w:color w:val="000000" w:themeColor="text1"/>
          <w:sz w:val="28"/>
          <w:szCs w:val="28"/>
          <w:lang w:eastAsia="ru-RU"/>
        </w:rPr>
        <w:t>:</w:t>
      </w:r>
    </w:p>
    <w:p w:rsidR="00551C7E" w:rsidRPr="00983D30" w:rsidRDefault="00551C7E" w:rsidP="00ED17AF">
      <w:pPr>
        <w:autoSpaceDE w:val="0"/>
        <w:autoSpaceDN w:val="0"/>
        <w:adjustRightInd w:val="0"/>
        <w:spacing w:after="0" w:line="240" w:lineRule="auto"/>
        <w:ind w:firstLine="1134"/>
        <w:jc w:val="both"/>
        <w:rPr>
          <w:rFonts w:ascii="Times New Roman" w:hAnsi="Times New Roman"/>
          <w:color w:val="000000" w:themeColor="text1"/>
          <w:spacing w:val="-1"/>
          <w:sz w:val="28"/>
          <w:szCs w:val="28"/>
        </w:rPr>
      </w:pPr>
      <w:r w:rsidRPr="00983D30">
        <w:rPr>
          <w:rFonts w:ascii="Times New Roman" w:hAnsi="Times New Roman"/>
          <w:color w:val="000000" w:themeColor="text1"/>
          <w:sz w:val="28"/>
          <w:szCs w:val="28"/>
        </w:rPr>
        <w:t>790,4 тыс. рублей в 2024 году бюджета на поддержку</w:t>
      </w:r>
      <w:r w:rsidRPr="00983D30">
        <w:rPr>
          <w:rFonts w:ascii="Times New Roman" w:eastAsiaTheme="minorEastAsia" w:hAnsi="Times New Roman"/>
          <w:color w:val="000000" w:themeColor="text1"/>
          <w:sz w:val="28"/>
          <w:szCs w:val="28"/>
          <w:lang w:eastAsia="ru-RU"/>
        </w:rPr>
        <w:t xml:space="preserve"> экономического и социального развития коренных малочисленных народов Севера, Сибири и Дальнего Востока Российской Федерации</w:t>
      </w:r>
      <w:r w:rsidR="00BC75C8" w:rsidRPr="00983D30">
        <w:rPr>
          <w:rFonts w:ascii="Times New Roman" w:hAnsi="Times New Roman"/>
          <w:color w:val="000000" w:themeColor="text1"/>
          <w:spacing w:val="-1"/>
          <w:sz w:val="28"/>
          <w:szCs w:val="28"/>
        </w:rPr>
        <w:t>;</w:t>
      </w:r>
    </w:p>
    <w:p w:rsidR="00BC75C8" w:rsidRPr="00983D30" w:rsidRDefault="00BC75C8" w:rsidP="00ED17AF">
      <w:pPr>
        <w:autoSpaceDE w:val="0"/>
        <w:autoSpaceDN w:val="0"/>
        <w:adjustRightInd w:val="0"/>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lang w:eastAsia="ru-RU"/>
        </w:rPr>
        <w:t xml:space="preserve">675,7 </w:t>
      </w:r>
      <w:r w:rsidRPr="00983D30">
        <w:rPr>
          <w:rFonts w:ascii="Times New Roman" w:hAnsi="Times New Roman"/>
          <w:color w:val="000000" w:themeColor="text1"/>
          <w:sz w:val="28"/>
          <w:szCs w:val="28"/>
        </w:rPr>
        <w:t>тыс. рублей</w:t>
      </w:r>
      <w:r w:rsidRPr="00983D30">
        <w:rPr>
          <w:rFonts w:ascii="Times New Roman" w:hAnsi="Times New Roman"/>
          <w:color w:val="000000" w:themeColor="text1"/>
          <w:sz w:val="28"/>
          <w:szCs w:val="28"/>
          <w:lang w:eastAsia="ru-RU"/>
        </w:rPr>
        <w:t xml:space="preserve"> в 2024 году</w:t>
      </w:r>
      <w:r w:rsidRPr="00983D30">
        <w:rPr>
          <w:rFonts w:ascii="Times New Roman" w:hAnsi="Times New Roman"/>
          <w:color w:val="000000" w:themeColor="text1"/>
          <w:sz w:val="28"/>
          <w:szCs w:val="28"/>
        </w:rPr>
        <w:t>, 698,3 тыс. рублей в 2025 году, 5 133,6 тыс. рублей</w:t>
      </w:r>
      <w:r w:rsidRPr="00983D30">
        <w:rPr>
          <w:rFonts w:ascii="Times New Roman" w:hAnsi="Times New Roman"/>
          <w:color w:val="000000" w:themeColor="text1"/>
          <w:sz w:val="28"/>
          <w:szCs w:val="28"/>
          <w:lang w:eastAsia="ru-RU"/>
        </w:rPr>
        <w:t xml:space="preserve"> </w:t>
      </w:r>
      <w:r w:rsidRPr="00983D30">
        <w:rPr>
          <w:rFonts w:ascii="Times New Roman" w:hAnsi="Times New Roman"/>
          <w:color w:val="000000" w:themeColor="text1"/>
          <w:sz w:val="28"/>
          <w:szCs w:val="28"/>
        </w:rPr>
        <w:t>в 2026 году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D52BDB" w:rsidRPr="00983D30" w:rsidRDefault="00D52BDB" w:rsidP="00A00E47">
      <w:pPr>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rPr>
        <w:t>1 469 362,7 тыс. рублей в 2024 году, 1 395 771,0 тыс. рублей в 2025</w:t>
      </w:r>
      <w:r w:rsidR="00A04CAF" w:rsidRPr="00983D30">
        <w:rPr>
          <w:rFonts w:ascii="Times New Roman" w:hAnsi="Times New Roman"/>
          <w:color w:val="000000" w:themeColor="text1"/>
          <w:sz w:val="28"/>
          <w:szCs w:val="28"/>
        </w:rPr>
        <w:t> </w:t>
      </w:r>
      <w:r w:rsidRPr="00983D30">
        <w:rPr>
          <w:rFonts w:ascii="Times New Roman" w:hAnsi="Times New Roman"/>
          <w:color w:val="000000" w:themeColor="text1"/>
          <w:sz w:val="28"/>
          <w:szCs w:val="28"/>
        </w:rPr>
        <w:t>году, 1 369 423,3 тыс. рублей в 2026 году</w:t>
      </w:r>
      <w:r w:rsidRPr="00983D30">
        <w:rPr>
          <w:rFonts w:ascii="Times New Roman" w:hAnsi="Times New Roman"/>
          <w:color w:val="000000" w:themeColor="text1"/>
          <w:sz w:val="28"/>
          <w:szCs w:val="28"/>
          <w:lang w:eastAsia="ru-RU"/>
        </w:rPr>
        <w:t xml:space="preserve"> на обеспечение деятельности органов государственной власти и государственных органов;</w:t>
      </w:r>
    </w:p>
    <w:p w:rsidR="00D52BDB" w:rsidRPr="00983D30" w:rsidRDefault="00C6567C" w:rsidP="00A00E47">
      <w:pPr>
        <w:spacing w:after="0" w:line="240" w:lineRule="auto"/>
        <w:ind w:firstLine="720"/>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1 200 256,0</w:t>
      </w:r>
      <w:r w:rsidR="00D52BDB" w:rsidRPr="00983D30">
        <w:rPr>
          <w:rFonts w:ascii="Times New Roman" w:hAnsi="Times New Roman"/>
          <w:color w:val="000000" w:themeColor="text1"/>
          <w:sz w:val="28"/>
          <w:szCs w:val="28"/>
        </w:rPr>
        <w:t xml:space="preserve"> тыс. рублей в 2024 году, </w:t>
      </w:r>
      <w:r w:rsidRPr="00983D30">
        <w:rPr>
          <w:rFonts w:ascii="Times New Roman" w:hAnsi="Times New Roman"/>
          <w:color w:val="000000" w:themeColor="text1"/>
          <w:sz w:val="28"/>
          <w:szCs w:val="28"/>
        </w:rPr>
        <w:t>1 183 722,8</w:t>
      </w:r>
      <w:r w:rsidR="00D52BDB" w:rsidRPr="00983D30">
        <w:rPr>
          <w:rFonts w:ascii="Times New Roman" w:hAnsi="Times New Roman"/>
          <w:color w:val="000000" w:themeColor="text1"/>
          <w:sz w:val="28"/>
          <w:szCs w:val="28"/>
        </w:rPr>
        <w:t xml:space="preserve"> тыс. рублей в 2025</w:t>
      </w:r>
      <w:r w:rsidR="00A04CAF" w:rsidRPr="00983D30">
        <w:rPr>
          <w:rFonts w:ascii="Times New Roman" w:hAnsi="Times New Roman"/>
          <w:color w:val="000000" w:themeColor="text1"/>
          <w:sz w:val="28"/>
          <w:szCs w:val="28"/>
        </w:rPr>
        <w:t> </w:t>
      </w:r>
      <w:r w:rsidR="00D52BDB" w:rsidRPr="00983D30">
        <w:rPr>
          <w:rFonts w:ascii="Times New Roman" w:hAnsi="Times New Roman"/>
          <w:color w:val="000000" w:themeColor="text1"/>
          <w:sz w:val="28"/>
          <w:szCs w:val="28"/>
        </w:rPr>
        <w:t xml:space="preserve">году, </w:t>
      </w:r>
      <w:r w:rsidRPr="00983D30">
        <w:rPr>
          <w:rFonts w:ascii="Times New Roman" w:hAnsi="Times New Roman"/>
          <w:color w:val="000000" w:themeColor="text1"/>
          <w:sz w:val="28"/>
          <w:szCs w:val="28"/>
        </w:rPr>
        <w:t xml:space="preserve">1 151 361,4 </w:t>
      </w:r>
      <w:r w:rsidR="00D52BDB" w:rsidRPr="00983D30">
        <w:rPr>
          <w:rFonts w:ascii="Times New Roman" w:hAnsi="Times New Roman"/>
          <w:color w:val="000000" w:themeColor="text1"/>
          <w:sz w:val="28"/>
          <w:szCs w:val="28"/>
        </w:rPr>
        <w:t>тыс. рублей в 2026 году на обеспечение деятельности</w:t>
      </w:r>
      <w:r w:rsidR="00097313" w:rsidRPr="00983D30">
        <w:rPr>
          <w:rFonts w:ascii="Times New Roman" w:hAnsi="Times New Roman"/>
          <w:color w:val="000000" w:themeColor="text1"/>
          <w:sz w:val="28"/>
          <w:szCs w:val="28"/>
        </w:rPr>
        <w:t xml:space="preserve"> государственных учреждений Забайкальского края</w:t>
      </w:r>
      <w:r w:rsidR="00D52BDB" w:rsidRPr="00983D30">
        <w:rPr>
          <w:rFonts w:ascii="Times New Roman" w:hAnsi="Times New Roman"/>
          <w:color w:val="000000" w:themeColor="text1"/>
          <w:sz w:val="28"/>
          <w:szCs w:val="28"/>
        </w:rPr>
        <w:t>;</w:t>
      </w:r>
    </w:p>
    <w:p w:rsidR="00A203DA" w:rsidRPr="00983D30" w:rsidRDefault="00A203DA" w:rsidP="00ED17AF">
      <w:pPr>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rPr>
        <w:t>100 000,0 тыс. рублей ежегодно на формирование</w:t>
      </w:r>
      <w:r w:rsidRPr="00983D30">
        <w:rPr>
          <w:rFonts w:ascii="Times New Roman" w:hAnsi="Times New Roman"/>
          <w:color w:val="000000" w:themeColor="text1"/>
          <w:sz w:val="28"/>
          <w:szCs w:val="28"/>
          <w:lang w:eastAsia="ru-RU"/>
        </w:rPr>
        <w:t xml:space="preserve"> резервного фонда Пр</w:t>
      </w:r>
      <w:r w:rsidR="009D0A22" w:rsidRPr="00983D30">
        <w:rPr>
          <w:rFonts w:ascii="Times New Roman" w:hAnsi="Times New Roman"/>
          <w:color w:val="000000" w:themeColor="text1"/>
          <w:sz w:val="28"/>
          <w:szCs w:val="28"/>
          <w:lang w:eastAsia="ru-RU"/>
        </w:rPr>
        <w:t>авительства Забайкальского края;</w:t>
      </w:r>
    </w:p>
    <w:p w:rsidR="004B55C9" w:rsidRPr="00983D30" w:rsidRDefault="004B55C9" w:rsidP="00ED17AF">
      <w:pPr>
        <w:tabs>
          <w:tab w:val="left" w:pos="0"/>
        </w:tabs>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150 000,0 тыс. рублей ежегодно на формирование Резервного фонда Забайкальского края;</w:t>
      </w:r>
    </w:p>
    <w:p w:rsidR="004B55C9" w:rsidRPr="00983D30" w:rsidRDefault="00A203DA" w:rsidP="004A4F52">
      <w:pPr>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rPr>
        <w:lastRenderedPageBreak/>
        <w:t>790 949,0</w:t>
      </w:r>
      <w:r w:rsidR="004B55C9" w:rsidRPr="00983D30">
        <w:rPr>
          <w:rFonts w:ascii="Times New Roman" w:hAnsi="Times New Roman"/>
          <w:color w:val="000000" w:themeColor="text1"/>
          <w:sz w:val="28"/>
          <w:szCs w:val="28"/>
        </w:rPr>
        <w:t xml:space="preserve"> тыс. рублей в 2024 году, </w:t>
      </w:r>
      <w:r w:rsidRPr="00983D30">
        <w:rPr>
          <w:rFonts w:ascii="Times New Roman" w:hAnsi="Times New Roman"/>
          <w:color w:val="000000" w:themeColor="text1"/>
          <w:sz w:val="28"/>
          <w:szCs w:val="28"/>
        </w:rPr>
        <w:t>3 424 859,7</w:t>
      </w:r>
      <w:r w:rsidR="004B55C9" w:rsidRPr="00983D30">
        <w:rPr>
          <w:rFonts w:ascii="Times New Roman" w:hAnsi="Times New Roman"/>
          <w:color w:val="000000" w:themeColor="text1"/>
          <w:sz w:val="28"/>
          <w:szCs w:val="28"/>
        </w:rPr>
        <w:t xml:space="preserve"> тыс. рублей в 2025 году,</w:t>
      </w:r>
      <w:r w:rsidR="004B55C9" w:rsidRPr="00983D30">
        <w:rPr>
          <w:rFonts w:ascii="Times New Roman" w:hAnsi="Times New Roman"/>
          <w:color w:val="000000" w:themeColor="text1"/>
          <w:sz w:val="28"/>
          <w:szCs w:val="28"/>
          <w:lang w:eastAsia="ru-RU"/>
        </w:rPr>
        <w:t xml:space="preserve"> </w:t>
      </w:r>
      <w:r w:rsidR="004E32AD" w:rsidRPr="00983D30">
        <w:rPr>
          <w:rFonts w:ascii="Times New Roman" w:hAnsi="Times New Roman"/>
          <w:color w:val="000000" w:themeColor="text1"/>
          <w:sz w:val="28"/>
          <w:szCs w:val="28"/>
          <w:lang w:eastAsia="ru-RU"/>
        </w:rPr>
        <w:t>2 829 3</w:t>
      </w:r>
      <w:r w:rsidRPr="00983D30">
        <w:rPr>
          <w:rFonts w:ascii="Times New Roman" w:hAnsi="Times New Roman"/>
          <w:color w:val="000000" w:themeColor="text1"/>
          <w:sz w:val="28"/>
          <w:szCs w:val="28"/>
          <w:lang w:eastAsia="ru-RU"/>
        </w:rPr>
        <w:t>49,2</w:t>
      </w:r>
      <w:r w:rsidR="004B55C9" w:rsidRPr="00983D30">
        <w:rPr>
          <w:rFonts w:ascii="Times New Roman" w:hAnsi="Times New Roman"/>
          <w:color w:val="000000" w:themeColor="text1"/>
          <w:sz w:val="28"/>
          <w:szCs w:val="28"/>
          <w:lang w:eastAsia="ru-RU"/>
        </w:rPr>
        <w:t xml:space="preserve"> тыс. рублей в 2026 году на обеспечение бюджетной устойчивости;</w:t>
      </w:r>
    </w:p>
    <w:p w:rsidR="004B55C9" w:rsidRPr="00983D30" w:rsidRDefault="004B55C9" w:rsidP="00ED17AF">
      <w:pPr>
        <w:tabs>
          <w:tab w:val="left" w:pos="0"/>
        </w:tabs>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2 375 231,4 тыс. рублей в 2024 году, 2 147 715,2 тыс. рублей в 2025 году, 1 402 574,6 тыс. рублей в 2026 году </w:t>
      </w:r>
      <w:r w:rsidRPr="00983D30">
        <w:rPr>
          <w:rFonts w:ascii="Times New Roman" w:hAnsi="Times New Roman"/>
          <w:color w:val="000000" w:themeColor="text1"/>
          <w:sz w:val="28"/>
          <w:szCs w:val="28"/>
          <w:lang w:eastAsia="ru-RU"/>
        </w:rPr>
        <w:t>на</w:t>
      </w:r>
      <w:r w:rsidRPr="00983D30">
        <w:rPr>
          <w:rFonts w:ascii="Times New Roman" w:hAnsi="Times New Roman"/>
          <w:color w:val="000000" w:themeColor="text1"/>
          <w:sz w:val="28"/>
          <w:szCs w:val="28"/>
        </w:rPr>
        <w:t xml:space="preserve"> софинансирование расходов для участия в национальных проектах и государственных программах Российской Федерации;</w:t>
      </w:r>
    </w:p>
    <w:p w:rsidR="004B55C9" w:rsidRPr="00983D30" w:rsidRDefault="004B55C9" w:rsidP="00ED17AF">
      <w:pPr>
        <w:tabs>
          <w:tab w:val="left" w:pos="0"/>
        </w:tabs>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2 526 273,0 тыс. рублей в 2024 году на обеспечение выплаты заработной платы работникам бюджетной сферы Забайкальского края;</w:t>
      </w:r>
    </w:p>
    <w:p w:rsidR="00551C7E" w:rsidRPr="00983D30" w:rsidRDefault="00551C7E" w:rsidP="00ED17AF">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r w:rsidRPr="00983D30">
        <w:rPr>
          <w:rFonts w:ascii="Times New Roman" w:hAnsi="Times New Roman"/>
          <w:color w:val="000000" w:themeColor="text1"/>
          <w:spacing w:val="-1"/>
          <w:sz w:val="28"/>
          <w:szCs w:val="28"/>
        </w:rPr>
        <w:t>1 428,0 тыс. рублей в 2024 году, 1 362,2 тыс. рублей в 2025 году,</w:t>
      </w:r>
      <w:r w:rsidRPr="00983D30">
        <w:rPr>
          <w:rFonts w:ascii="Times New Roman" w:hAnsi="Times New Roman"/>
          <w:color w:val="000000" w:themeColor="text1"/>
          <w:spacing w:val="-1"/>
          <w:sz w:val="28"/>
          <w:szCs w:val="28"/>
        </w:rPr>
        <w:br/>
        <w:t xml:space="preserve">1 338,9 тыс. рублей в 2026 году на </w:t>
      </w:r>
      <w:r w:rsidRPr="00983D30">
        <w:rPr>
          <w:rFonts w:ascii="Times New Roman" w:hAnsi="Times New Roman"/>
          <w:color w:val="000000" w:themeColor="text1"/>
          <w:sz w:val="28"/>
          <w:szCs w:val="28"/>
        </w:rPr>
        <w:t>освещение деятельности органов государственной власти в средствах массовой информации</w:t>
      </w:r>
      <w:r w:rsidRPr="00983D30">
        <w:rPr>
          <w:rFonts w:ascii="Times New Roman" w:hAnsi="Times New Roman"/>
          <w:color w:val="000000" w:themeColor="text1"/>
          <w:spacing w:val="-1"/>
          <w:sz w:val="28"/>
          <w:szCs w:val="28"/>
        </w:rPr>
        <w:t>;</w:t>
      </w:r>
    </w:p>
    <w:p w:rsidR="00551C7E" w:rsidRPr="00983D30" w:rsidRDefault="00551C7E" w:rsidP="00ED17AF">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pacing w:val="-1"/>
          <w:sz w:val="28"/>
          <w:szCs w:val="28"/>
        </w:rPr>
        <w:t xml:space="preserve">1 072,0 тыс. рублей в 2024 году, 1 022,6 тыс. рублей в 2025 году, 1 005,1 тыс. рублей в 2026 году на </w:t>
      </w:r>
      <w:r w:rsidRPr="00983D30">
        <w:rPr>
          <w:rFonts w:ascii="Times New Roman" w:hAnsi="Times New Roman"/>
          <w:color w:val="000000" w:themeColor="text1"/>
          <w:sz w:val="28"/>
          <w:szCs w:val="28"/>
        </w:rP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r w:rsidRPr="00983D30">
        <w:rPr>
          <w:rFonts w:ascii="Times New Roman" w:hAnsi="Times New Roman"/>
          <w:color w:val="000000" w:themeColor="text1"/>
          <w:spacing w:val="-1"/>
          <w:sz w:val="28"/>
          <w:szCs w:val="28"/>
        </w:rPr>
        <w:t>;</w:t>
      </w:r>
    </w:p>
    <w:p w:rsidR="00551C7E" w:rsidRPr="00983D30" w:rsidRDefault="00551C7E" w:rsidP="00D9695E">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pacing w:val="-1"/>
          <w:sz w:val="28"/>
          <w:szCs w:val="28"/>
        </w:rPr>
        <w:t xml:space="preserve">12 211,8 тыс. рублей в 2024 году, 11 649,0 тыс. рублей в 2025 году, 11 449,7 тыс. рублей в 2026 году на </w:t>
      </w:r>
      <w:r w:rsidRPr="00983D30">
        <w:rPr>
          <w:rFonts w:ascii="Times New Roman" w:hAnsi="Times New Roman"/>
          <w:color w:val="000000" w:themeColor="text1"/>
          <w:sz w:val="28"/>
          <w:szCs w:val="28"/>
        </w:rPr>
        <w:t>освещение деятельности органа государственной власти Забайкальского края в средствах массовой информации, печатных изданиях, в информационно-телек</w:t>
      </w:r>
      <w:r w:rsidR="009D0A22" w:rsidRPr="00983D30">
        <w:rPr>
          <w:rFonts w:ascii="Times New Roman" w:hAnsi="Times New Roman"/>
          <w:color w:val="000000" w:themeColor="text1"/>
          <w:sz w:val="28"/>
          <w:szCs w:val="28"/>
        </w:rPr>
        <w:t>оммуникационной сети "Интернет";</w:t>
      </w:r>
    </w:p>
    <w:p w:rsidR="0080374C" w:rsidRPr="00983D30" w:rsidRDefault="0080374C" w:rsidP="00ED17AF">
      <w:pPr>
        <w:autoSpaceDE w:val="0"/>
        <w:autoSpaceDN w:val="0"/>
        <w:adjustRightInd w:val="0"/>
        <w:spacing w:after="0" w:line="240" w:lineRule="auto"/>
        <w:ind w:firstLine="709"/>
        <w:jc w:val="both"/>
        <w:rPr>
          <w:rFonts w:ascii="Times New Roman" w:hAnsi="Times New Roman"/>
          <w:bCs/>
          <w:color w:val="000000" w:themeColor="text1"/>
          <w:kern w:val="32"/>
          <w:sz w:val="28"/>
          <w:szCs w:val="28"/>
          <w:lang w:eastAsia="ru-RU"/>
        </w:rPr>
      </w:pPr>
      <w:r w:rsidRPr="00983D30">
        <w:rPr>
          <w:rFonts w:ascii="Times New Roman" w:hAnsi="Times New Roman"/>
          <w:bCs/>
          <w:color w:val="000000" w:themeColor="text1"/>
          <w:kern w:val="32"/>
          <w:sz w:val="28"/>
          <w:szCs w:val="28"/>
          <w:lang w:eastAsia="ru-RU"/>
        </w:rPr>
        <w:t>1 805,5 тыс. рублей в 2024 году, 402,6 тыс. рублей в 2025 году, 447,1 тыс. рублей в 2026 году на реализацию комплекса мероприятий по сохране</w:t>
      </w:r>
      <w:r w:rsidR="00B40ABA" w:rsidRPr="00983D30">
        <w:rPr>
          <w:rFonts w:ascii="Times New Roman" w:hAnsi="Times New Roman"/>
          <w:bCs/>
          <w:color w:val="000000" w:themeColor="text1"/>
          <w:kern w:val="32"/>
          <w:sz w:val="28"/>
          <w:szCs w:val="28"/>
          <w:lang w:eastAsia="ru-RU"/>
        </w:rPr>
        <w:t>нию и развитию бурятского языка;</w:t>
      </w:r>
    </w:p>
    <w:p w:rsidR="002D2AAA" w:rsidRPr="00983D30" w:rsidRDefault="002D2AAA" w:rsidP="00ED17AF">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r w:rsidRPr="00983D30">
        <w:rPr>
          <w:rFonts w:ascii="Times New Roman" w:hAnsi="Times New Roman"/>
          <w:color w:val="000000" w:themeColor="text1"/>
          <w:spacing w:val="-1"/>
          <w:sz w:val="28"/>
          <w:szCs w:val="28"/>
        </w:rPr>
        <w:t>289,0 тыс. рублей в 2024 году, 276,0 тыс. рублей в 2025 году, 271,0 тыс. рублей в 2026 году на государственную поддержку развития казачества на территории Забайкальского края;</w:t>
      </w:r>
    </w:p>
    <w:p w:rsidR="002D2AAA" w:rsidRPr="00983D30" w:rsidRDefault="002D2AAA" w:rsidP="00ED17AF">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20 000,0 тыс. рублей в 2024 году, 19 078,0 тыс. рублей в 2025 году, 18 752,0 тыс. рублей в 2026 году на предоставление субсидий для оказания финансовой поддержки некоммерческим организациям;</w:t>
      </w:r>
    </w:p>
    <w:p w:rsidR="00551C7E" w:rsidRPr="00983D30" w:rsidRDefault="00BF573D" w:rsidP="00ED17AF">
      <w:pPr>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1 972 784,6 тыс. рублей в 2024 году на осуществление бюджетных инвестиций в объекты инфраструктуры в целях реализации новых инвестиционных проектов;</w:t>
      </w:r>
    </w:p>
    <w:p w:rsidR="00BF573D" w:rsidRPr="00983D30" w:rsidRDefault="00BF573D" w:rsidP="00ED17AF">
      <w:pPr>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44 187,6 тыс. рублей в 2024 году, 20 412,2 тыс. рублей в 2025 году, 20 431,4 тыс. рублей в 2026 году на оценку недвижимости, признание прав и регулирование отношений по государственной собственности;</w:t>
      </w:r>
    </w:p>
    <w:p w:rsidR="00D52BDB" w:rsidRPr="00983D30" w:rsidRDefault="00D52BDB" w:rsidP="00ED17AF">
      <w:pPr>
        <w:spacing w:after="0" w:line="240" w:lineRule="auto"/>
        <w:ind w:firstLine="851"/>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1 498 745,6 тыс. рублей в 2024 году, 1 314 219,6</w:t>
      </w:r>
      <w:r w:rsidR="00A04CAF" w:rsidRPr="00983D30">
        <w:rPr>
          <w:rFonts w:ascii="Times New Roman" w:hAnsi="Times New Roman"/>
          <w:color w:val="000000" w:themeColor="text1"/>
          <w:sz w:val="28"/>
          <w:szCs w:val="28"/>
        </w:rPr>
        <w:t xml:space="preserve"> тыс. рублей в 2025 </w:t>
      </w:r>
      <w:r w:rsidRPr="00983D30">
        <w:rPr>
          <w:rFonts w:ascii="Times New Roman" w:hAnsi="Times New Roman"/>
          <w:color w:val="000000" w:themeColor="text1"/>
          <w:sz w:val="28"/>
          <w:szCs w:val="28"/>
        </w:rPr>
        <w:t>году, 1 288 580,1 тыс. рублей в 2026 году</w:t>
      </w:r>
      <w:r w:rsidRPr="00983D30">
        <w:rPr>
          <w:rFonts w:ascii="Times New Roman" w:hAnsi="Times New Roman"/>
          <w:color w:val="000000" w:themeColor="text1"/>
          <w:sz w:val="28"/>
          <w:szCs w:val="28"/>
          <w:lang w:eastAsia="ru-RU"/>
        </w:rPr>
        <w:t xml:space="preserve"> </w:t>
      </w:r>
      <w:r w:rsidR="00EA6359" w:rsidRPr="00983D30">
        <w:rPr>
          <w:rFonts w:ascii="Times New Roman" w:hAnsi="Times New Roman"/>
          <w:color w:val="000000" w:themeColor="text1"/>
          <w:sz w:val="28"/>
          <w:szCs w:val="28"/>
          <w:lang w:eastAsia="ru-RU"/>
        </w:rPr>
        <w:t xml:space="preserve">на исполнение судебных решений по искам к казне Забайкальского края, </w:t>
      </w:r>
      <w:r w:rsidRPr="00983D30">
        <w:rPr>
          <w:rFonts w:ascii="Times New Roman" w:hAnsi="Times New Roman"/>
          <w:color w:val="000000" w:themeColor="text1"/>
          <w:sz w:val="28"/>
          <w:szCs w:val="28"/>
          <w:lang w:eastAsia="ru-RU"/>
        </w:rPr>
        <w:t xml:space="preserve">на </w:t>
      </w:r>
      <w:r w:rsidRPr="00983D30">
        <w:rPr>
          <w:rFonts w:ascii="Times New Roman" w:hAnsi="Times New Roman"/>
          <w:color w:val="000000" w:themeColor="text1"/>
          <w:spacing w:val="-1"/>
          <w:sz w:val="28"/>
          <w:szCs w:val="28"/>
        </w:rPr>
        <w:t xml:space="preserve">реализацию </w:t>
      </w:r>
      <w:r w:rsidRPr="00983D30">
        <w:rPr>
          <w:rFonts w:ascii="Times New Roman" w:hAnsi="Times New Roman"/>
          <w:color w:val="000000" w:themeColor="text1"/>
          <w:sz w:val="28"/>
          <w:szCs w:val="28"/>
        </w:rPr>
        <w:t xml:space="preserve">мероприятий по профилактике правонарушений в Забайкальском крае, противодействию коррупции, </w:t>
      </w:r>
      <w:r w:rsidRPr="00983D30">
        <w:rPr>
          <w:rFonts w:ascii="Times New Roman" w:hAnsi="Times New Roman"/>
          <w:color w:val="000000" w:themeColor="text1"/>
          <w:sz w:val="28"/>
          <w:szCs w:val="28"/>
          <w:lang w:eastAsia="ru-RU"/>
        </w:rPr>
        <w:t xml:space="preserve">повышению финансовой грамотности населения Забайкальского края, иные мероприятий государственных программ, на </w:t>
      </w:r>
      <w:r w:rsidRPr="00983D30">
        <w:rPr>
          <w:rFonts w:ascii="Times New Roman" w:hAnsi="Times New Roman"/>
          <w:color w:val="000000" w:themeColor="text1"/>
          <w:spacing w:val="-1"/>
          <w:sz w:val="28"/>
          <w:szCs w:val="28"/>
        </w:rPr>
        <w:t>поддержку лучших практик местного самоуправления</w:t>
      </w:r>
      <w:r w:rsidRPr="00983D30">
        <w:rPr>
          <w:rFonts w:ascii="Times New Roman" w:hAnsi="Times New Roman"/>
          <w:color w:val="000000" w:themeColor="text1"/>
          <w:sz w:val="28"/>
          <w:szCs w:val="28"/>
          <w:lang w:eastAsia="ru-RU"/>
        </w:rPr>
        <w:t>, разработк</w:t>
      </w:r>
      <w:r w:rsidR="001F5211" w:rsidRPr="00983D30">
        <w:rPr>
          <w:rFonts w:ascii="Times New Roman" w:hAnsi="Times New Roman"/>
          <w:color w:val="000000" w:themeColor="text1"/>
          <w:sz w:val="28"/>
          <w:szCs w:val="28"/>
          <w:lang w:eastAsia="ru-RU"/>
        </w:rPr>
        <w:t>у</w:t>
      </w:r>
      <w:r w:rsidRPr="00983D30">
        <w:rPr>
          <w:rFonts w:ascii="Times New Roman" w:hAnsi="Times New Roman"/>
          <w:color w:val="000000" w:themeColor="text1"/>
          <w:sz w:val="28"/>
          <w:szCs w:val="28"/>
          <w:lang w:eastAsia="ru-RU"/>
        </w:rPr>
        <w:t xml:space="preserve"> документов</w:t>
      </w:r>
      <w:r w:rsidRPr="00983D30">
        <w:rPr>
          <w:rFonts w:ascii="Times New Roman" w:hAnsi="Times New Roman"/>
          <w:color w:val="000000" w:themeColor="text1"/>
          <w:sz w:val="28"/>
          <w:szCs w:val="28"/>
        </w:rPr>
        <w:t xml:space="preserve"> стратегического планирования Забайкальского края, </w:t>
      </w:r>
      <w:r w:rsidRPr="00983D30">
        <w:rPr>
          <w:rFonts w:ascii="Times New Roman" w:hAnsi="Times New Roman"/>
          <w:color w:val="000000" w:themeColor="text1"/>
          <w:sz w:val="28"/>
          <w:szCs w:val="28"/>
          <w:lang w:eastAsia="ru-RU"/>
        </w:rPr>
        <w:t xml:space="preserve">расходов, связанных с реализацией </w:t>
      </w:r>
      <w:r w:rsidRPr="00983D30">
        <w:rPr>
          <w:rFonts w:ascii="Times New Roman" w:hAnsi="Times New Roman"/>
          <w:color w:val="000000" w:themeColor="text1"/>
          <w:sz w:val="28"/>
          <w:szCs w:val="28"/>
          <w:lang w:eastAsia="ru-RU"/>
        </w:rPr>
        <w:lastRenderedPageBreak/>
        <w:t>Закона Забайкальского края от 18 февраля 2009 года № 131-ЗЗК "О наградах в Забайкальском крае", на подготовку и проведение выборов</w:t>
      </w:r>
      <w:r w:rsidRPr="00983D30">
        <w:rPr>
          <w:rFonts w:ascii="Times New Roman" w:hAnsi="Times New Roman"/>
          <w:color w:val="000000" w:themeColor="text1"/>
          <w:sz w:val="28"/>
          <w:szCs w:val="28"/>
        </w:rPr>
        <w:t>,</w:t>
      </w:r>
      <w:r w:rsidRPr="00983D30">
        <w:rPr>
          <w:rFonts w:ascii="Times New Roman" w:hAnsi="Times New Roman"/>
          <w:color w:val="000000" w:themeColor="text1"/>
          <w:sz w:val="28"/>
          <w:szCs w:val="28"/>
          <w:lang w:eastAsia="ru-RU"/>
        </w:rPr>
        <w:t xml:space="preserve"> на </w:t>
      </w:r>
      <w:r w:rsidRPr="00983D30">
        <w:rPr>
          <w:rFonts w:ascii="Times New Roman" w:hAnsi="Times New Roman"/>
          <w:color w:val="000000" w:themeColor="text1"/>
          <w:sz w:val="28"/>
          <w:szCs w:val="28"/>
        </w:rPr>
        <w:t xml:space="preserve"> создание и развитие государственной информационной системы "Автоматизированная система управления государственными и муниципальными финансами Забайкальского края" </w:t>
      </w:r>
      <w:r w:rsidRPr="00983D30">
        <w:rPr>
          <w:rFonts w:ascii="Times New Roman" w:hAnsi="Times New Roman"/>
          <w:color w:val="000000" w:themeColor="text1"/>
          <w:sz w:val="28"/>
          <w:szCs w:val="28"/>
          <w:lang w:eastAsia="ru-RU"/>
        </w:rPr>
        <w:t>и прочие выплаты;</w:t>
      </w:r>
    </w:p>
    <w:p w:rsidR="00D52BDB" w:rsidRPr="00983D30" w:rsidRDefault="00C21E55" w:rsidP="00ED17AF">
      <w:pPr>
        <w:spacing w:after="0" w:line="240" w:lineRule="auto"/>
        <w:ind w:firstLine="851"/>
        <w:jc w:val="both"/>
        <w:outlineLvl w:val="0"/>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1 584,9</w:t>
      </w:r>
      <w:r w:rsidR="00D52BDB" w:rsidRPr="00983D30">
        <w:rPr>
          <w:rFonts w:ascii="Times New Roman" w:hAnsi="Times New Roman"/>
          <w:color w:val="000000" w:themeColor="text1"/>
          <w:sz w:val="28"/>
          <w:szCs w:val="28"/>
          <w:lang w:eastAsia="ru-RU"/>
        </w:rPr>
        <w:t xml:space="preserve"> тыс. рублей в 2024 году, </w:t>
      </w:r>
      <w:r w:rsidR="004810AB" w:rsidRPr="00983D30">
        <w:rPr>
          <w:rFonts w:ascii="Times New Roman" w:hAnsi="Times New Roman"/>
          <w:color w:val="000000" w:themeColor="text1"/>
          <w:sz w:val="28"/>
          <w:szCs w:val="28"/>
          <w:lang w:eastAsia="ru-RU"/>
        </w:rPr>
        <w:t>1 </w:t>
      </w:r>
      <w:r w:rsidR="00D52BDB" w:rsidRPr="00983D30">
        <w:rPr>
          <w:rFonts w:ascii="Times New Roman" w:hAnsi="Times New Roman"/>
          <w:color w:val="000000" w:themeColor="text1"/>
          <w:sz w:val="28"/>
          <w:szCs w:val="28"/>
          <w:lang w:eastAsia="ru-RU"/>
        </w:rPr>
        <w:t>648,3</w:t>
      </w:r>
      <w:r w:rsidR="009D0A22" w:rsidRPr="00983D30">
        <w:rPr>
          <w:rFonts w:ascii="Times New Roman" w:hAnsi="Times New Roman"/>
          <w:color w:val="000000" w:themeColor="text1"/>
          <w:sz w:val="28"/>
          <w:szCs w:val="28"/>
          <w:lang w:eastAsia="ru-RU"/>
        </w:rPr>
        <w:t xml:space="preserve"> </w:t>
      </w:r>
      <w:r w:rsidR="00D52BDB" w:rsidRPr="00983D30">
        <w:rPr>
          <w:rFonts w:ascii="Times New Roman" w:hAnsi="Times New Roman"/>
          <w:color w:val="000000" w:themeColor="text1"/>
          <w:sz w:val="28"/>
          <w:szCs w:val="28"/>
          <w:lang w:eastAsia="ru-RU"/>
        </w:rPr>
        <w:t>ты</w:t>
      </w:r>
      <w:r w:rsidR="004810AB" w:rsidRPr="00983D30">
        <w:rPr>
          <w:rFonts w:ascii="Times New Roman" w:hAnsi="Times New Roman"/>
          <w:color w:val="000000" w:themeColor="text1"/>
          <w:sz w:val="28"/>
          <w:szCs w:val="28"/>
          <w:lang w:eastAsia="ru-RU"/>
        </w:rPr>
        <w:t>с. рублей в 2025 году,        1 </w:t>
      </w:r>
      <w:r w:rsidR="00C95D46" w:rsidRPr="00983D30">
        <w:rPr>
          <w:rFonts w:ascii="Times New Roman" w:hAnsi="Times New Roman"/>
          <w:color w:val="000000" w:themeColor="text1"/>
          <w:sz w:val="28"/>
          <w:szCs w:val="28"/>
          <w:lang w:eastAsia="ru-RU"/>
        </w:rPr>
        <w:t>714,2</w:t>
      </w:r>
      <w:r w:rsidR="00D52BDB" w:rsidRPr="00983D30">
        <w:rPr>
          <w:rFonts w:ascii="Times New Roman" w:hAnsi="Times New Roman"/>
          <w:color w:val="000000" w:themeColor="text1"/>
          <w:sz w:val="28"/>
          <w:szCs w:val="28"/>
          <w:lang w:eastAsia="ru-RU"/>
        </w:rPr>
        <w:t xml:space="preserve"> тыс. рублей в 2026 году на финансовое обеспечение участия Забайкальского края в межрегиональной ассоциации "Дальний Восток и Забайкалье", а также приема официальных иностранных делегаций;</w:t>
      </w:r>
    </w:p>
    <w:p w:rsidR="00D52BDB" w:rsidRPr="00983D30" w:rsidRDefault="00D52BDB" w:rsidP="00ED17AF">
      <w:pPr>
        <w:spacing w:after="0" w:line="240" w:lineRule="auto"/>
        <w:ind w:firstLine="851"/>
        <w:jc w:val="both"/>
        <w:outlineLvl w:val="0"/>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3 529,7 тыс. рублей в 2024 году на 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p w:rsidR="00D52BDB" w:rsidRPr="00983D30" w:rsidRDefault="00D52BDB" w:rsidP="00ED17AF">
      <w:pPr>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rPr>
        <w:t>67 210,2 тыс. рублей в 2024 году, 65 199,9 тыс. рублей в 2025 году, 64 521,6 тыс. рублей в 2026 году</w:t>
      </w:r>
      <w:r w:rsidR="009D0A22" w:rsidRPr="00983D30">
        <w:rPr>
          <w:rFonts w:ascii="Times New Roman" w:hAnsi="Times New Roman"/>
          <w:color w:val="000000" w:themeColor="text1"/>
          <w:sz w:val="28"/>
          <w:szCs w:val="28"/>
          <w:lang w:eastAsia="ru-RU"/>
        </w:rPr>
        <w:t xml:space="preserve"> на </w:t>
      </w:r>
      <w:r w:rsidRPr="00983D30">
        <w:rPr>
          <w:rFonts w:ascii="Times New Roman" w:hAnsi="Times New Roman"/>
          <w:color w:val="000000" w:themeColor="text1"/>
          <w:sz w:val="28"/>
          <w:szCs w:val="28"/>
          <w:lang w:eastAsia="ru-RU"/>
        </w:rPr>
        <w:t>предоставление субвенций бюджетам муниципальных районов, муниципальных и городских округов на исполнение переданных государственных полномочий в сфере труда, по регистрации и учету граждан, имеющих право на получение единовременной выплаты на приобретение или строительство жилого помещения, по созданию административных комиссий в Забайкальском крае, по материально-техническому и финансовому обеспечению оказания юридической помощи адвокатами в труднодоступных и малонаселенных местностях, на единую субвенцию местным бюджетам.</w:t>
      </w:r>
    </w:p>
    <w:p w:rsidR="00DB6BA7" w:rsidRPr="00983D30" w:rsidRDefault="008B5676" w:rsidP="00C8527B">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r w:rsidRPr="00983D30">
        <w:rPr>
          <w:rFonts w:ascii="Times New Roman" w:hAnsi="Times New Roman"/>
          <w:color w:val="000000" w:themeColor="text1"/>
          <w:spacing w:val="-1"/>
          <w:sz w:val="28"/>
          <w:szCs w:val="28"/>
        </w:rPr>
        <w:t xml:space="preserve">Бюджетные ассигнования по разделу </w:t>
      </w:r>
      <w:r w:rsidR="00DB6BA7" w:rsidRPr="00983D30">
        <w:rPr>
          <w:rFonts w:ascii="Times New Roman" w:hAnsi="Times New Roman"/>
          <w:color w:val="000000" w:themeColor="text1"/>
          <w:spacing w:val="-1"/>
          <w:sz w:val="28"/>
          <w:szCs w:val="28"/>
        </w:rPr>
        <w:t>в 202</w:t>
      </w:r>
      <w:r w:rsidR="00AD5DB5" w:rsidRPr="00983D30">
        <w:rPr>
          <w:rFonts w:ascii="Times New Roman" w:hAnsi="Times New Roman"/>
          <w:color w:val="000000" w:themeColor="text1"/>
          <w:spacing w:val="-1"/>
          <w:sz w:val="28"/>
          <w:szCs w:val="28"/>
        </w:rPr>
        <w:t>4</w:t>
      </w:r>
      <w:r w:rsidR="00DB6BA7" w:rsidRPr="00983D30">
        <w:rPr>
          <w:rFonts w:ascii="Times New Roman" w:hAnsi="Times New Roman"/>
          <w:color w:val="000000" w:themeColor="text1"/>
          <w:spacing w:val="-1"/>
          <w:sz w:val="28"/>
          <w:szCs w:val="28"/>
        </w:rPr>
        <w:t xml:space="preserve"> году </w:t>
      </w:r>
      <w:r w:rsidRPr="00983D30">
        <w:rPr>
          <w:rFonts w:ascii="Times New Roman" w:hAnsi="Times New Roman"/>
          <w:color w:val="000000" w:themeColor="text1"/>
          <w:spacing w:val="-1"/>
          <w:sz w:val="28"/>
          <w:szCs w:val="28"/>
        </w:rPr>
        <w:t>по сравнению с объемами</w:t>
      </w:r>
      <w:r w:rsidR="00DB6BA7" w:rsidRPr="00983D30">
        <w:rPr>
          <w:rFonts w:ascii="Times New Roman" w:hAnsi="Times New Roman"/>
          <w:color w:val="000000" w:themeColor="text1"/>
          <w:spacing w:val="-1"/>
          <w:sz w:val="28"/>
          <w:szCs w:val="28"/>
        </w:rPr>
        <w:t xml:space="preserve">, </w:t>
      </w:r>
      <w:r w:rsidRPr="00983D30">
        <w:rPr>
          <w:rFonts w:ascii="Times New Roman" w:hAnsi="Times New Roman"/>
          <w:color w:val="000000" w:themeColor="text1"/>
          <w:spacing w:val="-1"/>
          <w:sz w:val="28"/>
          <w:szCs w:val="28"/>
        </w:rPr>
        <w:t xml:space="preserve">утвержденными Законом № </w:t>
      </w:r>
      <w:r w:rsidR="00442A52" w:rsidRPr="00983D30">
        <w:rPr>
          <w:rFonts w:ascii="Times New Roman" w:hAnsi="Times New Roman"/>
          <w:color w:val="000000" w:themeColor="text1"/>
          <w:spacing w:val="-1"/>
          <w:sz w:val="28"/>
          <w:szCs w:val="28"/>
        </w:rPr>
        <w:t>2</w:t>
      </w:r>
      <w:r w:rsidR="00AD5DB5" w:rsidRPr="00983D30">
        <w:rPr>
          <w:rFonts w:ascii="Times New Roman" w:hAnsi="Times New Roman"/>
          <w:color w:val="000000" w:themeColor="text1"/>
          <w:spacing w:val="-1"/>
          <w:sz w:val="28"/>
          <w:szCs w:val="28"/>
        </w:rPr>
        <w:t>134</w:t>
      </w:r>
      <w:r w:rsidR="00192762" w:rsidRPr="00983D30">
        <w:rPr>
          <w:rFonts w:ascii="Times New Roman" w:hAnsi="Times New Roman"/>
          <w:color w:val="000000" w:themeColor="text1"/>
          <w:spacing w:val="-1"/>
          <w:sz w:val="28"/>
          <w:szCs w:val="28"/>
        </w:rPr>
        <w:t>-ЗЗК</w:t>
      </w:r>
      <w:r w:rsidRPr="00983D30">
        <w:rPr>
          <w:rFonts w:ascii="Times New Roman" w:hAnsi="Times New Roman"/>
          <w:color w:val="000000" w:themeColor="text1"/>
          <w:spacing w:val="-1"/>
          <w:sz w:val="28"/>
          <w:szCs w:val="28"/>
        </w:rPr>
        <w:t>, увеличились</w:t>
      </w:r>
      <w:r w:rsidR="00A7795E" w:rsidRPr="00983D30">
        <w:rPr>
          <w:rFonts w:ascii="Times New Roman" w:hAnsi="Times New Roman"/>
          <w:color w:val="000000" w:themeColor="text1"/>
          <w:spacing w:val="-1"/>
          <w:sz w:val="28"/>
          <w:szCs w:val="28"/>
        </w:rPr>
        <w:t xml:space="preserve"> </w:t>
      </w:r>
      <w:r w:rsidRPr="00983D30">
        <w:rPr>
          <w:rFonts w:ascii="Times New Roman" w:hAnsi="Times New Roman"/>
          <w:color w:val="000000" w:themeColor="text1"/>
          <w:spacing w:val="-1"/>
          <w:sz w:val="28"/>
          <w:szCs w:val="28"/>
        </w:rPr>
        <w:t xml:space="preserve">на </w:t>
      </w:r>
      <w:r w:rsidR="00B94E13" w:rsidRPr="00983D30">
        <w:rPr>
          <w:rFonts w:ascii="Times New Roman" w:hAnsi="Times New Roman"/>
          <w:color w:val="000000" w:themeColor="text1"/>
          <w:spacing w:val="-1"/>
          <w:sz w:val="28"/>
          <w:szCs w:val="28"/>
        </w:rPr>
        <w:t>2 079 430,3</w:t>
      </w:r>
      <w:r w:rsidR="001F5211" w:rsidRPr="00983D30">
        <w:rPr>
          <w:rFonts w:ascii="Times New Roman" w:hAnsi="Times New Roman"/>
          <w:color w:val="000000" w:themeColor="text1"/>
          <w:spacing w:val="-1"/>
          <w:sz w:val="28"/>
          <w:szCs w:val="28"/>
        </w:rPr>
        <w:t> </w:t>
      </w:r>
      <w:r w:rsidRPr="00983D30">
        <w:rPr>
          <w:rFonts w:ascii="Times New Roman" w:hAnsi="Times New Roman"/>
          <w:color w:val="000000" w:themeColor="text1"/>
          <w:spacing w:val="-1"/>
          <w:sz w:val="28"/>
          <w:szCs w:val="28"/>
        </w:rPr>
        <w:t>тыс. рублей</w:t>
      </w:r>
      <w:r w:rsidR="00442A52" w:rsidRPr="00983D30">
        <w:rPr>
          <w:rFonts w:ascii="Times New Roman" w:hAnsi="Times New Roman"/>
          <w:color w:val="000000" w:themeColor="text1"/>
          <w:spacing w:val="-1"/>
          <w:sz w:val="28"/>
          <w:szCs w:val="28"/>
        </w:rPr>
        <w:t>.</w:t>
      </w:r>
    </w:p>
    <w:p w:rsidR="00D16259" w:rsidRPr="00983D30" w:rsidRDefault="00AD5DB5" w:rsidP="00C8527B">
      <w:pPr>
        <w:spacing w:after="0" w:line="240" w:lineRule="auto"/>
        <w:ind w:firstLine="720"/>
        <w:jc w:val="both"/>
        <w:rPr>
          <w:rFonts w:ascii="Times New Roman" w:hAnsi="Times New Roman"/>
          <w:color w:val="000000" w:themeColor="text1"/>
          <w:spacing w:val="-1"/>
          <w:sz w:val="28"/>
          <w:szCs w:val="28"/>
        </w:rPr>
      </w:pPr>
      <w:r w:rsidRPr="00983D30">
        <w:rPr>
          <w:rFonts w:ascii="Times New Roman" w:hAnsi="Times New Roman"/>
          <w:color w:val="000000" w:themeColor="text1"/>
          <w:spacing w:val="-1"/>
          <w:sz w:val="28"/>
          <w:szCs w:val="28"/>
        </w:rPr>
        <w:t xml:space="preserve">Наряду с увеличением ассигнований </w:t>
      </w:r>
      <w:r w:rsidR="00D16259" w:rsidRPr="00983D30">
        <w:rPr>
          <w:rFonts w:ascii="Times New Roman" w:hAnsi="Times New Roman"/>
          <w:color w:val="000000" w:themeColor="text1"/>
          <w:spacing w:val="-1"/>
          <w:sz w:val="28"/>
          <w:szCs w:val="28"/>
        </w:rPr>
        <w:t>на осуществление бюджетных инвестиций в объекты инфраструктуры в целях реализации новых инвестиционных проектов, обусловленных перераспределением средств, высвобождаемых от реструктуризации бюджетных кредитов, на мероприятия, определенные постановлением Правительства Российской Федерации от 13 декабря 2017 года № 1531 "О проведении в 2017 году реструктуризации обязательств (задолженности) субъектов Российской Федерации по бюджетным кредитам" (в ред. от 20 апреля 2023 года) и реализаци</w:t>
      </w:r>
      <w:r w:rsidR="001F5211" w:rsidRPr="00983D30">
        <w:rPr>
          <w:rFonts w:ascii="Times New Roman" w:hAnsi="Times New Roman"/>
          <w:color w:val="000000" w:themeColor="text1"/>
          <w:spacing w:val="-1"/>
          <w:sz w:val="28"/>
          <w:szCs w:val="28"/>
        </w:rPr>
        <w:t>ю</w:t>
      </w:r>
      <w:r w:rsidR="00D16259" w:rsidRPr="00983D30">
        <w:rPr>
          <w:rFonts w:ascii="Times New Roman" w:hAnsi="Times New Roman"/>
          <w:color w:val="000000" w:themeColor="text1"/>
          <w:spacing w:val="-1"/>
          <w:sz w:val="28"/>
          <w:szCs w:val="28"/>
        </w:rPr>
        <w:t xml:space="preserve"> инфраструктурных проектов в сумме 1 175 205,2 тыс. рублей, </w:t>
      </w:r>
      <w:r w:rsidR="001F5211" w:rsidRPr="00983D30">
        <w:rPr>
          <w:rFonts w:ascii="Times New Roman" w:hAnsi="Times New Roman"/>
          <w:color w:val="000000" w:themeColor="text1"/>
          <w:spacing w:val="-1"/>
          <w:sz w:val="28"/>
          <w:szCs w:val="28"/>
        </w:rPr>
        <w:t>предусмотрены</w:t>
      </w:r>
      <w:r w:rsidR="00D16259" w:rsidRPr="00983D30">
        <w:rPr>
          <w:rFonts w:ascii="Times New Roman" w:hAnsi="Times New Roman"/>
          <w:color w:val="000000" w:themeColor="text1"/>
          <w:spacing w:val="-1"/>
          <w:sz w:val="28"/>
          <w:szCs w:val="28"/>
        </w:rPr>
        <w:t xml:space="preserve"> дополнительные бюджетные ассигнования</w:t>
      </w:r>
      <w:r w:rsidR="008824BE" w:rsidRPr="00983D30">
        <w:rPr>
          <w:rFonts w:ascii="Times New Roman" w:hAnsi="Times New Roman"/>
          <w:color w:val="000000" w:themeColor="text1"/>
          <w:spacing w:val="-1"/>
          <w:sz w:val="28"/>
          <w:szCs w:val="28"/>
        </w:rPr>
        <w:t xml:space="preserve"> в сумме </w:t>
      </w:r>
      <w:r w:rsidR="001F5211" w:rsidRPr="00983D30">
        <w:rPr>
          <w:rFonts w:ascii="Times New Roman" w:hAnsi="Times New Roman"/>
          <w:color w:val="000000" w:themeColor="text1"/>
          <w:spacing w:val="-1"/>
          <w:sz w:val="28"/>
          <w:szCs w:val="28"/>
        </w:rPr>
        <w:t>2 248 739,8</w:t>
      </w:r>
      <w:r w:rsidR="008824BE" w:rsidRPr="00983D30">
        <w:rPr>
          <w:rFonts w:ascii="Times New Roman" w:hAnsi="Times New Roman"/>
          <w:color w:val="000000" w:themeColor="text1"/>
          <w:spacing w:val="-1"/>
          <w:sz w:val="28"/>
          <w:szCs w:val="28"/>
        </w:rPr>
        <w:t xml:space="preserve"> тыс. рублей</w:t>
      </w:r>
      <w:r w:rsidR="001F5211" w:rsidRPr="00983D30">
        <w:rPr>
          <w:rFonts w:ascii="Times New Roman" w:hAnsi="Times New Roman"/>
          <w:color w:val="000000" w:themeColor="text1"/>
          <w:spacing w:val="-1"/>
          <w:sz w:val="28"/>
          <w:szCs w:val="28"/>
        </w:rPr>
        <w:t>, в том числе</w:t>
      </w:r>
      <w:r w:rsidR="008824BE" w:rsidRPr="00983D30">
        <w:rPr>
          <w:rFonts w:ascii="Times New Roman" w:hAnsi="Times New Roman"/>
          <w:color w:val="000000" w:themeColor="text1"/>
          <w:spacing w:val="-1"/>
          <w:sz w:val="28"/>
          <w:szCs w:val="28"/>
        </w:rPr>
        <w:t xml:space="preserve"> на обеспечение бюджетной устойчивости и софинансирование расходов для участия в национальных проектах и государственных программах Российской Федерации.</w:t>
      </w:r>
    </w:p>
    <w:p w:rsidR="008824BE" w:rsidRPr="00983D30" w:rsidRDefault="008824BE" w:rsidP="008824BE">
      <w:pPr>
        <w:autoSpaceDE w:val="0"/>
        <w:autoSpaceDN w:val="0"/>
        <w:adjustRightInd w:val="0"/>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pacing w:val="-1"/>
          <w:sz w:val="28"/>
          <w:szCs w:val="28"/>
        </w:rPr>
        <w:t>Также увеличены бюджетные ассигнования в сумме 298</w:t>
      </w:r>
      <w:r w:rsidR="00BB1B41" w:rsidRPr="00983D30">
        <w:rPr>
          <w:rFonts w:ascii="Times New Roman" w:hAnsi="Times New Roman"/>
          <w:color w:val="000000" w:themeColor="text1"/>
          <w:spacing w:val="-1"/>
          <w:sz w:val="28"/>
          <w:szCs w:val="28"/>
        </w:rPr>
        <w:t> 663,8</w:t>
      </w:r>
      <w:r w:rsidRPr="00983D30">
        <w:rPr>
          <w:rFonts w:ascii="Times New Roman" w:hAnsi="Times New Roman"/>
          <w:color w:val="000000" w:themeColor="text1"/>
          <w:spacing w:val="-1"/>
          <w:sz w:val="28"/>
          <w:szCs w:val="28"/>
        </w:rPr>
        <w:t xml:space="preserve"> тыс. рублей </w:t>
      </w:r>
      <w:r w:rsidRPr="00983D30">
        <w:rPr>
          <w:rFonts w:ascii="Times New Roman" w:hAnsi="Times New Roman"/>
          <w:color w:val="000000" w:themeColor="text1"/>
          <w:sz w:val="28"/>
          <w:szCs w:val="28"/>
        </w:rPr>
        <w:t>на обеспечение деятельности органов власти, учреждений и прочие отраслевые мероприятия.</w:t>
      </w:r>
    </w:p>
    <w:p w:rsidR="00C8527B" w:rsidRPr="00983D30" w:rsidRDefault="008824BE" w:rsidP="00C8527B">
      <w:pPr>
        <w:spacing w:after="0" w:line="240" w:lineRule="auto"/>
        <w:ind w:firstLine="720"/>
        <w:jc w:val="both"/>
        <w:rPr>
          <w:rFonts w:ascii="Times New Roman" w:hAnsi="Times New Roman"/>
          <w:color w:val="000000" w:themeColor="text1"/>
          <w:spacing w:val="-1"/>
          <w:sz w:val="28"/>
          <w:szCs w:val="28"/>
        </w:rPr>
      </w:pPr>
      <w:r w:rsidRPr="00983D30">
        <w:rPr>
          <w:rFonts w:ascii="Times New Roman" w:hAnsi="Times New Roman"/>
          <w:color w:val="000000" w:themeColor="text1"/>
          <w:spacing w:val="-1"/>
          <w:sz w:val="28"/>
          <w:szCs w:val="28"/>
        </w:rPr>
        <w:t xml:space="preserve">При этом уменьшены бюджетные ассигнования за счет </w:t>
      </w:r>
      <w:r w:rsidR="001A7B5E" w:rsidRPr="00983D30">
        <w:rPr>
          <w:rFonts w:ascii="Times New Roman" w:hAnsi="Times New Roman"/>
          <w:color w:val="000000" w:themeColor="text1"/>
          <w:spacing w:val="-1"/>
          <w:sz w:val="28"/>
          <w:szCs w:val="28"/>
        </w:rPr>
        <w:t xml:space="preserve">средств федерального бюджета в сумме 3 407,1 тыс. рублей на </w:t>
      </w:r>
      <w:r w:rsidR="001A7B5E" w:rsidRPr="00983D30">
        <w:rPr>
          <w:rFonts w:ascii="Times New Roman" w:eastAsiaTheme="minorEastAsia" w:hAnsi="Times New Roman"/>
          <w:color w:val="000000" w:themeColor="text1"/>
          <w:sz w:val="28"/>
          <w:szCs w:val="28"/>
          <w:lang w:eastAsia="ru-RU"/>
        </w:rPr>
        <w:t xml:space="preserve">поддержку </w:t>
      </w:r>
      <w:r w:rsidR="001A7B5E" w:rsidRPr="00983D30">
        <w:rPr>
          <w:rFonts w:ascii="Times New Roman" w:eastAsiaTheme="minorEastAsia" w:hAnsi="Times New Roman"/>
          <w:color w:val="000000" w:themeColor="text1"/>
          <w:sz w:val="28"/>
          <w:szCs w:val="28"/>
          <w:lang w:eastAsia="ru-RU"/>
        </w:rPr>
        <w:lastRenderedPageBreak/>
        <w:t>экономического и социального развития коренных малочисленных народов Севера, Сибири и Дальнего Востока Российской Федерации, на мероприятия, направленные на укрепление единства российской нации и этнокультурное развитие народов России</w:t>
      </w:r>
      <w:r w:rsidR="00C8527B" w:rsidRPr="00983D30">
        <w:rPr>
          <w:rFonts w:ascii="Times New Roman" w:eastAsiaTheme="minorEastAsia" w:hAnsi="Times New Roman"/>
          <w:color w:val="000000" w:themeColor="text1"/>
          <w:sz w:val="28"/>
          <w:szCs w:val="28"/>
          <w:lang w:eastAsia="ru-RU"/>
        </w:rPr>
        <w:t xml:space="preserve"> и </w:t>
      </w:r>
      <w:r w:rsidR="001A7B5E" w:rsidRPr="00983D30">
        <w:rPr>
          <w:rFonts w:ascii="Times New Roman" w:hAnsi="Times New Roman"/>
          <w:color w:val="000000" w:themeColor="text1"/>
          <w:sz w:val="28"/>
          <w:szCs w:val="28"/>
        </w:rPr>
        <w:t xml:space="preserve">за счет средств краевого бюджета в сумме </w:t>
      </w:r>
      <w:r w:rsidR="001F5211" w:rsidRPr="00983D30">
        <w:rPr>
          <w:rFonts w:ascii="Times New Roman" w:hAnsi="Times New Roman"/>
          <w:color w:val="000000" w:themeColor="text1"/>
          <w:sz w:val="28"/>
          <w:szCs w:val="28"/>
        </w:rPr>
        <w:t>1 639 771,4</w:t>
      </w:r>
      <w:r w:rsidR="001A7B5E" w:rsidRPr="00983D30">
        <w:rPr>
          <w:rFonts w:ascii="Times New Roman" w:hAnsi="Times New Roman"/>
          <w:color w:val="000000" w:themeColor="text1"/>
          <w:sz w:val="28"/>
          <w:szCs w:val="28"/>
        </w:rPr>
        <w:t xml:space="preserve"> тыс. рублей</w:t>
      </w:r>
      <w:r w:rsidR="00C8527B" w:rsidRPr="00983D30">
        <w:rPr>
          <w:rFonts w:ascii="Times New Roman" w:hAnsi="Times New Roman"/>
          <w:color w:val="000000" w:themeColor="text1"/>
          <w:sz w:val="28"/>
          <w:szCs w:val="28"/>
        </w:rPr>
        <w:t xml:space="preserve"> </w:t>
      </w:r>
      <w:r w:rsidR="001F5211" w:rsidRPr="00983D30">
        <w:rPr>
          <w:rFonts w:ascii="Times New Roman" w:hAnsi="Times New Roman"/>
          <w:color w:val="000000" w:themeColor="text1"/>
          <w:sz w:val="28"/>
          <w:szCs w:val="28"/>
        </w:rPr>
        <w:t xml:space="preserve">в связи с отсутствием бюджетных ассигнований </w:t>
      </w:r>
      <w:r w:rsidR="001F5211" w:rsidRPr="00983D30">
        <w:rPr>
          <w:rFonts w:ascii="Times New Roman" w:hAnsi="Times New Roman"/>
          <w:color w:val="000000" w:themeColor="text1"/>
          <w:spacing w:val="-1"/>
          <w:sz w:val="28"/>
          <w:szCs w:val="28"/>
        </w:rPr>
        <w:t xml:space="preserve">на </w:t>
      </w:r>
      <w:r w:rsidR="001F5211" w:rsidRPr="00983D30">
        <w:rPr>
          <w:rFonts w:ascii="Times New Roman" w:hAnsi="Times New Roman"/>
          <w:color w:val="000000" w:themeColor="text1"/>
          <w:sz w:val="28"/>
          <w:szCs w:val="28"/>
        </w:rPr>
        <w:t xml:space="preserve">реализацию мероприятий плана социального развития центров экономического роста Забайкальского края и уменьшением средств, в том числе </w:t>
      </w:r>
      <w:r w:rsidR="00D16259" w:rsidRPr="00983D30">
        <w:rPr>
          <w:rFonts w:ascii="Times New Roman" w:hAnsi="Times New Roman"/>
          <w:color w:val="000000" w:themeColor="text1"/>
          <w:spacing w:val="-1"/>
          <w:sz w:val="28"/>
          <w:szCs w:val="28"/>
        </w:rPr>
        <w:t xml:space="preserve">на </w:t>
      </w:r>
      <w:r w:rsidR="00D16259" w:rsidRPr="00983D30">
        <w:rPr>
          <w:rFonts w:ascii="Times New Roman" w:hAnsi="Times New Roman"/>
          <w:color w:val="000000" w:themeColor="text1"/>
          <w:sz w:val="28"/>
          <w:szCs w:val="28"/>
          <w:lang w:eastAsia="ru-RU"/>
        </w:rPr>
        <w:t>оценку недвижимости, признание прав и регулирование отношений по государственной собственности</w:t>
      </w:r>
      <w:r w:rsidR="00C8527B" w:rsidRPr="00983D30">
        <w:rPr>
          <w:rFonts w:ascii="Times New Roman" w:hAnsi="Times New Roman"/>
          <w:color w:val="000000" w:themeColor="text1"/>
          <w:spacing w:val="-1"/>
          <w:sz w:val="28"/>
          <w:szCs w:val="28"/>
        </w:rPr>
        <w:t>.</w:t>
      </w:r>
    </w:p>
    <w:p w:rsidR="00626015" w:rsidRPr="00983D30" w:rsidRDefault="00920398" w:rsidP="00626015">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r w:rsidRPr="00983D30">
        <w:rPr>
          <w:rFonts w:ascii="Times New Roman" w:hAnsi="Times New Roman"/>
          <w:color w:val="000000" w:themeColor="text1"/>
          <w:spacing w:val="-1"/>
          <w:sz w:val="28"/>
          <w:szCs w:val="28"/>
        </w:rPr>
        <w:t>Бюджетные ассигнования по подразделу в 202</w:t>
      </w:r>
      <w:r w:rsidR="00AD5DB5" w:rsidRPr="00983D30">
        <w:rPr>
          <w:rFonts w:ascii="Times New Roman" w:hAnsi="Times New Roman"/>
          <w:color w:val="000000" w:themeColor="text1"/>
          <w:spacing w:val="-1"/>
          <w:sz w:val="28"/>
          <w:szCs w:val="28"/>
        </w:rPr>
        <w:t>4</w:t>
      </w:r>
      <w:r w:rsidRPr="00983D30">
        <w:rPr>
          <w:rFonts w:ascii="Times New Roman" w:hAnsi="Times New Roman"/>
          <w:color w:val="000000" w:themeColor="text1"/>
          <w:spacing w:val="-1"/>
          <w:sz w:val="28"/>
          <w:szCs w:val="28"/>
        </w:rPr>
        <w:t xml:space="preserve"> году по сравнению с оценкой 202</w:t>
      </w:r>
      <w:r w:rsidR="00AD5DB5" w:rsidRPr="00983D30">
        <w:rPr>
          <w:rFonts w:ascii="Times New Roman" w:hAnsi="Times New Roman"/>
          <w:color w:val="000000" w:themeColor="text1"/>
          <w:spacing w:val="-1"/>
          <w:sz w:val="28"/>
          <w:szCs w:val="28"/>
        </w:rPr>
        <w:t>3</w:t>
      </w:r>
      <w:r w:rsidRPr="00983D30">
        <w:rPr>
          <w:rFonts w:ascii="Times New Roman" w:hAnsi="Times New Roman"/>
          <w:color w:val="000000" w:themeColor="text1"/>
          <w:spacing w:val="-1"/>
          <w:sz w:val="28"/>
          <w:szCs w:val="28"/>
        </w:rPr>
        <w:t xml:space="preserve"> года увеличились на </w:t>
      </w:r>
      <w:r w:rsidR="00BB64D8" w:rsidRPr="00983D30">
        <w:rPr>
          <w:rFonts w:ascii="Times New Roman" w:hAnsi="Times New Roman"/>
          <w:color w:val="000000" w:themeColor="text1"/>
          <w:spacing w:val="-1"/>
          <w:sz w:val="28"/>
          <w:szCs w:val="28"/>
        </w:rPr>
        <w:t>4</w:t>
      </w:r>
      <w:r w:rsidR="00B94E13" w:rsidRPr="00983D30">
        <w:rPr>
          <w:rFonts w:ascii="Times New Roman" w:hAnsi="Times New Roman"/>
          <w:color w:val="000000" w:themeColor="text1"/>
          <w:spacing w:val="-1"/>
          <w:sz w:val="28"/>
          <w:szCs w:val="28"/>
        </w:rPr>
        <w:t> 630 585,1</w:t>
      </w:r>
      <w:r w:rsidRPr="00983D30">
        <w:rPr>
          <w:rFonts w:ascii="Times New Roman" w:hAnsi="Times New Roman"/>
          <w:color w:val="000000" w:themeColor="text1"/>
          <w:spacing w:val="-1"/>
          <w:sz w:val="28"/>
          <w:szCs w:val="28"/>
        </w:rPr>
        <w:t xml:space="preserve"> тыс. рублей</w:t>
      </w:r>
      <w:r w:rsidR="00626015" w:rsidRPr="00983D30">
        <w:rPr>
          <w:rFonts w:ascii="Times New Roman" w:hAnsi="Times New Roman"/>
          <w:color w:val="000000" w:themeColor="text1"/>
          <w:spacing w:val="-1"/>
          <w:sz w:val="28"/>
          <w:szCs w:val="28"/>
        </w:rPr>
        <w:t>.</w:t>
      </w:r>
    </w:p>
    <w:p w:rsidR="00AF2BB2" w:rsidRPr="00983D30" w:rsidRDefault="00AF2BB2" w:rsidP="00C235D1">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Наряду с уменьшением бюджетных ассигнований за счет средств краевого бюджета в сумме 24 073,5 тыс. рублей </w:t>
      </w:r>
      <w:r w:rsidR="00D96F36" w:rsidRPr="00983D30">
        <w:rPr>
          <w:rFonts w:ascii="Times New Roman" w:hAnsi="Times New Roman"/>
          <w:color w:val="000000" w:themeColor="text1"/>
          <w:sz w:val="28"/>
          <w:szCs w:val="28"/>
        </w:rPr>
        <w:t>на освещение деятельности органа государственной власти Забайкальского края в средствах массовой информации, печатных изданиях, в информационно-телек</w:t>
      </w:r>
      <w:r w:rsidRPr="00983D30">
        <w:rPr>
          <w:rFonts w:ascii="Times New Roman" w:hAnsi="Times New Roman"/>
          <w:color w:val="000000" w:themeColor="text1"/>
          <w:sz w:val="28"/>
          <w:szCs w:val="28"/>
        </w:rPr>
        <w:t xml:space="preserve">оммуникационной сети "Интернет" распределены </w:t>
      </w:r>
      <w:r w:rsidR="00C235D1" w:rsidRPr="00983D30">
        <w:rPr>
          <w:rFonts w:ascii="Times New Roman" w:hAnsi="Times New Roman"/>
          <w:color w:val="000000" w:themeColor="text1"/>
          <w:sz w:val="28"/>
          <w:szCs w:val="28"/>
        </w:rPr>
        <w:t xml:space="preserve">между главными распорядителями бюджетных средств бюджетные ассигнования в сумме 1 628 670,3 тыс. рублей </w:t>
      </w:r>
      <w:r w:rsidR="00C235D1" w:rsidRPr="00983D30">
        <w:rPr>
          <w:rFonts w:ascii="Times New Roman" w:hAnsi="Times New Roman"/>
          <w:color w:val="000000" w:themeColor="text1"/>
          <w:spacing w:val="-1"/>
          <w:sz w:val="28"/>
          <w:szCs w:val="28"/>
        </w:rPr>
        <w:t xml:space="preserve">на </w:t>
      </w:r>
      <w:r w:rsidR="00C235D1" w:rsidRPr="00983D30">
        <w:rPr>
          <w:rFonts w:ascii="Times New Roman" w:hAnsi="Times New Roman"/>
          <w:color w:val="000000" w:themeColor="text1"/>
          <w:sz w:val="28"/>
          <w:szCs w:val="28"/>
        </w:rPr>
        <w:t xml:space="preserve">реализацию мероприятий плана социального развития центров экономического роста Забайкальского края, </w:t>
      </w:r>
      <w:r w:rsidR="008073CD" w:rsidRPr="00983D30">
        <w:rPr>
          <w:rFonts w:ascii="Times New Roman" w:hAnsi="Times New Roman"/>
          <w:color w:val="000000" w:themeColor="text1"/>
          <w:sz w:val="28"/>
          <w:szCs w:val="28"/>
        </w:rPr>
        <w:t xml:space="preserve">а также </w:t>
      </w:r>
      <w:r w:rsidRPr="00983D30">
        <w:rPr>
          <w:rFonts w:ascii="Times New Roman" w:hAnsi="Times New Roman"/>
          <w:color w:val="000000" w:themeColor="text1"/>
          <w:sz w:val="28"/>
          <w:szCs w:val="28"/>
        </w:rPr>
        <w:t xml:space="preserve">зарезервированные средства в сумме </w:t>
      </w:r>
      <w:r w:rsidR="00C235D1" w:rsidRPr="00983D30">
        <w:rPr>
          <w:rFonts w:ascii="Times New Roman" w:hAnsi="Times New Roman"/>
          <w:color w:val="000000" w:themeColor="text1"/>
          <w:sz w:val="28"/>
          <w:szCs w:val="28"/>
        </w:rPr>
        <w:t>1 098 425,3</w:t>
      </w:r>
      <w:r w:rsidRPr="00983D30">
        <w:rPr>
          <w:rFonts w:ascii="Times New Roman" w:hAnsi="Times New Roman"/>
          <w:color w:val="000000" w:themeColor="text1"/>
          <w:sz w:val="28"/>
          <w:szCs w:val="28"/>
        </w:rPr>
        <w:t xml:space="preserve"> тыс. рублей.</w:t>
      </w:r>
    </w:p>
    <w:p w:rsidR="00C127D2" w:rsidRPr="00983D30" w:rsidRDefault="00626015" w:rsidP="00626015">
      <w:pPr>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pacing w:val="-1"/>
          <w:sz w:val="28"/>
          <w:szCs w:val="28"/>
        </w:rPr>
      </w:pPr>
      <w:r w:rsidRPr="00983D30">
        <w:rPr>
          <w:rFonts w:ascii="Times New Roman" w:hAnsi="Times New Roman"/>
          <w:color w:val="000000" w:themeColor="text1"/>
          <w:sz w:val="28"/>
          <w:szCs w:val="28"/>
        </w:rPr>
        <w:t xml:space="preserve">При этом предусмотрены дополнительные ассигнования в сумме 200 014,3 тыс. рублей, в том числе на </w:t>
      </w:r>
      <w:r w:rsidR="009F6EC0" w:rsidRPr="00983D30">
        <w:rPr>
          <w:rFonts w:ascii="Times New Roman" w:hAnsi="Times New Roman"/>
          <w:color w:val="000000" w:themeColor="text1"/>
          <w:sz w:val="28"/>
          <w:szCs w:val="28"/>
        </w:rPr>
        <w:t>популяризацию военной службы</w:t>
      </w:r>
      <w:r w:rsidRPr="00983D30">
        <w:rPr>
          <w:rFonts w:ascii="Times New Roman" w:hAnsi="Times New Roman"/>
          <w:color w:val="000000" w:themeColor="text1"/>
          <w:sz w:val="28"/>
          <w:szCs w:val="28"/>
        </w:rPr>
        <w:t xml:space="preserve">, </w:t>
      </w:r>
      <w:r w:rsidR="00426E0A" w:rsidRPr="00983D30">
        <w:rPr>
          <w:rFonts w:ascii="Times New Roman" w:hAnsi="Times New Roman"/>
          <w:color w:val="000000" w:themeColor="text1"/>
          <w:sz w:val="28"/>
          <w:szCs w:val="28"/>
        </w:rPr>
        <w:t>на</w:t>
      </w:r>
      <w:r w:rsidR="00426E0A" w:rsidRPr="00983D30">
        <w:rPr>
          <w:rFonts w:ascii="Times New Roman" w:hAnsi="Times New Roman"/>
          <w:color w:val="000000" w:themeColor="text1"/>
          <w:spacing w:val="-1"/>
          <w:sz w:val="28"/>
          <w:szCs w:val="28"/>
        </w:rPr>
        <w:t xml:space="preserve"> реализацию комплекса мероприятий по организации традиционных мероприятий для школьников и педагогов и на популяризацию изучения бурятского языка</w:t>
      </w:r>
      <w:r w:rsidRPr="00983D30">
        <w:rPr>
          <w:rFonts w:ascii="Times New Roman" w:hAnsi="Times New Roman"/>
          <w:color w:val="000000" w:themeColor="text1"/>
          <w:spacing w:val="-1"/>
          <w:sz w:val="28"/>
          <w:szCs w:val="28"/>
        </w:rPr>
        <w:t xml:space="preserve">, </w:t>
      </w:r>
      <w:r w:rsidRPr="00983D30">
        <w:rPr>
          <w:rFonts w:ascii="Times New Roman" w:hAnsi="Times New Roman"/>
          <w:color w:val="000000" w:themeColor="text1"/>
          <w:sz w:val="28"/>
          <w:szCs w:val="28"/>
        </w:rPr>
        <w:t>на обеспечение деятельности органов власти, учреждений и прочие отраслевые мероприятия.</w:t>
      </w:r>
    </w:p>
    <w:p w:rsidR="00AB3054" w:rsidRPr="00983D30" w:rsidRDefault="00AB3054" w:rsidP="00AB3054">
      <w:pPr>
        <w:spacing w:before="120" w:after="120" w:line="240" w:lineRule="auto"/>
        <w:ind w:left="709" w:firstLine="11"/>
        <w:jc w:val="center"/>
        <w:rPr>
          <w:rFonts w:ascii="Times New Roman" w:hAnsi="Times New Roman"/>
          <w:b/>
          <w:bCs/>
          <w:color w:val="000000" w:themeColor="text1"/>
          <w:sz w:val="28"/>
          <w:szCs w:val="28"/>
          <w:lang w:eastAsia="ru-RU"/>
        </w:rPr>
      </w:pPr>
      <w:r w:rsidRPr="00983D30">
        <w:rPr>
          <w:rFonts w:ascii="Times New Roman" w:hAnsi="Times New Roman"/>
          <w:b/>
          <w:bCs/>
          <w:color w:val="000000" w:themeColor="text1"/>
          <w:sz w:val="28"/>
          <w:szCs w:val="28"/>
          <w:lang w:eastAsia="ru-RU"/>
        </w:rPr>
        <w:t>РАЗДЕЛ "НАЦИОНАЛЬНАЯ БЕЗОПАСНОСТЬ И ПРАВООХРАНИТЕЛЬНАЯ ДЕЯТЕЛЬНОСТЬ"</w:t>
      </w:r>
    </w:p>
    <w:p w:rsidR="00AB3054" w:rsidRPr="00983D30" w:rsidRDefault="00AB3054" w:rsidP="00AB3054">
      <w:pPr>
        <w:spacing w:after="12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Предусмотренные проектом бюджета края </w:t>
      </w:r>
      <w:r w:rsidRPr="00983D30">
        <w:rPr>
          <w:rFonts w:ascii="Times New Roman" w:hAnsi="Times New Roman"/>
          <w:b/>
          <w:bCs/>
          <w:i/>
          <w:iCs/>
          <w:color w:val="000000" w:themeColor="text1"/>
          <w:sz w:val="28"/>
          <w:szCs w:val="28"/>
          <w:lang w:eastAsia="ru-RU"/>
        </w:rPr>
        <w:t>бюджетные ассигнования на исполнение соответствующих расходных обязательств</w:t>
      </w:r>
      <w:r w:rsidRPr="00983D30">
        <w:rPr>
          <w:rFonts w:ascii="Times New Roman" w:hAnsi="Times New Roman"/>
          <w:color w:val="000000" w:themeColor="text1"/>
          <w:sz w:val="28"/>
          <w:szCs w:val="28"/>
          <w:lang w:eastAsia="ru-RU"/>
        </w:rPr>
        <w:t xml:space="preserve"> характеризуются следующими данными:</w:t>
      </w:r>
    </w:p>
    <w:p w:rsidR="00AB3054" w:rsidRPr="00983D30" w:rsidRDefault="00AB3054" w:rsidP="00AB3054">
      <w:pPr>
        <w:spacing w:after="0" w:line="240" w:lineRule="auto"/>
        <w:ind w:firstLine="720"/>
        <w:jc w:val="right"/>
        <w:rPr>
          <w:rFonts w:ascii="Times New Roman" w:hAnsi="Times New Roman"/>
          <w:color w:val="000000" w:themeColor="text1"/>
          <w:sz w:val="28"/>
          <w:szCs w:val="28"/>
          <w:lang w:eastAsia="ru-RU"/>
        </w:rPr>
      </w:pPr>
      <w:r w:rsidRPr="00983D30">
        <w:rPr>
          <w:rFonts w:ascii="Times New Roman" w:hAnsi="Times New Roman"/>
          <w:color w:val="000000" w:themeColor="text1"/>
          <w:sz w:val="18"/>
          <w:szCs w:val="18"/>
          <w:lang w:eastAsia="ru-RU"/>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2731"/>
        <w:gridCol w:w="1468"/>
        <w:gridCol w:w="1288"/>
        <w:gridCol w:w="1308"/>
        <w:gridCol w:w="1308"/>
        <w:gridCol w:w="1308"/>
      </w:tblGrid>
      <w:tr w:rsidR="00AB3054" w:rsidRPr="00983D30" w:rsidTr="00257839">
        <w:trPr>
          <w:cantSplit/>
          <w:trHeight w:val="480"/>
          <w:tblHeader/>
        </w:trPr>
        <w:tc>
          <w:tcPr>
            <w:tcW w:w="2731" w:type="dxa"/>
            <w:vAlign w:val="center"/>
          </w:tcPr>
          <w:p w:rsidR="00AB3054" w:rsidRPr="00983D30" w:rsidRDefault="00AB3054" w:rsidP="00AB3054">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Показатели</w:t>
            </w:r>
          </w:p>
        </w:tc>
        <w:tc>
          <w:tcPr>
            <w:tcW w:w="1468" w:type="dxa"/>
            <w:vAlign w:val="center"/>
          </w:tcPr>
          <w:p w:rsidR="00AB3054" w:rsidRPr="00983D30" w:rsidRDefault="00AB3054" w:rsidP="00AB3054">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2023 год</w:t>
            </w:r>
          </w:p>
          <w:p w:rsidR="00AB3054" w:rsidRPr="00983D30" w:rsidRDefault="00AB3054" w:rsidP="00AB3054">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(Закон</w:t>
            </w:r>
          </w:p>
          <w:p w:rsidR="00AB3054" w:rsidRPr="00983D30" w:rsidRDefault="00AB3054" w:rsidP="00AB3054">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 2134-ЗЗК в первонач. редакции)</w:t>
            </w:r>
          </w:p>
        </w:tc>
        <w:tc>
          <w:tcPr>
            <w:tcW w:w="1288" w:type="dxa"/>
            <w:vAlign w:val="center"/>
          </w:tcPr>
          <w:p w:rsidR="00AB3054" w:rsidRPr="00983D30" w:rsidRDefault="00AB3054" w:rsidP="00AB3054">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Оценка</w:t>
            </w:r>
          </w:p>
          <w:p w:rsidR="00AB3054" w:rsidRPr="00983D30" w:rsidRDefault="00AB3054" w:rsidP="00AB3054">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2023 года</w:t>
            </w:r>
          </w:p>
        </w:tc>
        <w:tc>
          <w:tcPr>
            <w:tcW w:w="1308" w:type="dxa"/>
            <w:vAlign w:val="center"/>
          </w:tcPr>
          <w:p w:rsidR="00AB3054" w:rsidRPr="00983D30" w:rsidRDefault="00AB3054" w:rsidP="00AB3054">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2024 год</w:t>
            </w:r>
          </w:p>
          <w:p w:rsidR="00AB3054" w:rsidRPr="00983D30" w:rsidRDefault="00AB3054" w:rsidP="00AB3054">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rPr>
              <w:t>(проект)</w:t>
            </w:r>
          </w:p>
        </w:tc>
        <w:tc>
          <w:tcPr>
            <w:tcW w:w="1308" w:type="dxa"/>
            <w:vAlign w:val="center"/>
          </w:tcPr>
          <w:p w:rsidR="00AB3054" w:rsidRPr="00983D30" w:rsidRDefault="00AB3054" w:rsidP="00AB3054">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2025 год</w:t>
            </w:r>
          </w:p>
          <w:p w:rsidR="00AB3054" w:rsidRPr="00983D30" w:rsidRDefault="00AB3054" w:rsidP="00AB3054">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(проект)</w:t>
            </w:r>
          </w:p>
        </w:tc>
        <w:tc>
          <w:tcPr>
            <w:tcW w:w="1308" w:type="dxa"/>
            <w:vAlign w:val="center"/>
          </w:tcPr>
          <w:p w:rsidR="00AB3054" w:rsidRPr="00983D30" w:rsidRDefault="00AB3054" w:rsidP="00AB3054">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2026 год</w:t>
            </w:r>
          </w:p>
          <w:p w:rsidR="00AB3054" w:rsidRPr="00983D30" w:rsidRDefault="00AB3054" w:rsidP="00AB3054">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(проект)</w:t>
            </w:r>
          </w:p>
        </w:tc>
      </w:tr>
      <w:tr w:rsidR="00AB3054" w:rsidRPr="00983D30" w:rsidTr="00257839">
        <w:trPr>
          <w:cantSplit/>
          <w:trHeight w:val="367"/>
        </w:trPr>
        <w:tc>
          <w:tcPr>
            <w:tcW w:w="2731" w:type="dxa"/>
            <w:vAlign w:val="center"/>
          </w:tcPr>
          <w:p w:rsidR="00AB3054" w:rsidRPr="00983D30" w:rsidRDefault="00AB3054" w:rsidP="00AB3054">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Гражданская оборона</w:t>
            </w:r>
          </w:p>
        </w:tc>
        <w:tc>
          <w:tcPr>
            <w:tcW w:w="1468" w:type="dxa"/>
            <w:vAlign w:val="center"/>
          </w:tcPr>
          <w:p w:rsidR="00AB3054" w:rsidRPr="00983D30" w:rsidRDefault="00AB3054" w:rsidP="00AB3054">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41 322,3</w:t>
            </w:r>
          </w:p>
        </w:tc>
        <w:tc>
          <w:tcPr>
            <w:tcW w:w="1288" w:type="dxa"/>
            <w:vAlign w:val="center"/>
          </w:tcPr>
          <w:p w:rsidR="00AB3054" w:rsidRPr="00983D30" w:rsidRDefault="00AB3054" w:rsidP="00AB3054">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43 972,9</w:t>
            </w:r>
          </w:p>
        </w:tc>
        <w:tc>
          <w:tcPr>
            <w:tcW w:w="1308" w:type="dxa"/>
            <w:vAlign w:val="center"/>
          </w:tcPr>
          <w:p w:rsidR="00AB3054" w:rsidRPr="00983D30" w:rsidRDefault="00AB3054" w:rsidP="00AB3054">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52 951,5</w:t>
            </w:r>
          </w:p>
        </w:tc>
        <w:tc>
          <w:tcPr>
            <w:tcW w:w="1308" w:type="dxa"/>
            <w:vAlign w:val="center"/>
          </w:tcPr>
          <w:p w:rsidR="00AB3054" w:rsidRPr="00983D30" w:rsidRDefault="00AB3054" w:rsidP="00AB3054">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50 330,6</w:t>
            </w:r>
          </w:p>
        </w:tc>
        <w:tc>
          <w:tcPr>
            <w:tcW w:w="1308" w:type="dxa"/>
            <w:vAlign w:val="center"/>
          </w:tcPr>
          <w:p w:rsidR="00AB3054" w:rsidRPr="00983D30" w:rsidRDefault="00AB3054" w:rsidP="00AB3054">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50 297,6</w:t>
            </w:r>
          </w:p>
        </w:tc>
      </w:tr>
      <w:tr w:rsidR="00AB3054" w:rsidRPr="00983D30" w:rsidTr="00257839">
        <w:trPr>
          <w:cantSplit/>
          <w:trHeight w:val="567"/>
        </w:trPr>
        <w:tc>
          <w:tcPr>
            <w:tcW w:w="2731" w:type="dxa"/>
            <w:vAlign w:val="center"/>
          </w:tcPr>
          <w:p w:rsidR="00AB3054" w:rsidRPr="00983D30" w:rsidRDefault="00AB3054" w:rsidP="00AB3054">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1468" w:type="dxa"/>
            <w:vAlign w:val="center"/>
          </w:tcPr>
          <w:p w:rsidR="00AB3054" w:rsidRPr="00983D30" w:rsidRDefault="00AB3054" w:rsidP="00AB3054">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1 690 580,7</w:t>
            </w:r>
          </w:p>
        </w:tc>
        <w:tc>
          <w:tcPr>
            <w:tcW w:w="1288" w:type="dxa"/>
            <w:vAlign w:val="center"/>
          </w:tcPr>
          <w:p w:rsidR="00AB3054" w:rsidRPr="00983D30" w:rsidRDefault="00AB3054" w:rsidP="00AB3054">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1 805 037,1</w:t>
            </w:r>
          </w:p>
        </w:tc>
        <w:tc>
          <w:tcPr>
            <w:tcW w:w="1308" w:type="dxa"/>
            <w:vAlign w:val="center"/>
          </w:tcPr>
          <w:p w:rsidR="00AB3054" w:rsidRPr="00983D30" w:rsidRDefault="00AB3054" w:rsidP="00AB3054">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1 882 141,9</w:t>
            </w:r>
          </w:p>
        </w:tc>
        <w:tc>
          <w:tcPr>
            <w:tcW w:w="1308" w:type="dxa"/>
            <w:vAlign w:val="center"/>
          </w:tcPr>
          <w:p w:rsidR="00AB3054" w:rsidRPr="00983D30" w:rsidRDefault="00AB3054" w:rsidP="00AB3054">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1 798 398,4</w:t>
            </w:r>
          </w:p>
        </w:tc>
        <w:tc>
          <w:tcPr>
            <w:tcW w:w="1308" w:type="dxa"/>
            <w:vAlign w:val="center"/>
          </w:tcPr>
          <w:p w:rsidR="00AB3054" w:rsidRPr="00983D30" w:rsidRDefault="00AB3054" w:rsidP="00AB3054">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1 716 857,1</w:t>
            </w:r>
          </w:p>
        </w:tc>
      </w:tr>
      <w:tr w:rsidR="00AB3054" w:rsidRPr="00983D30" w:rsidTr="00257839">
        <w:trPr>
          <w:cantSplit/>
          <w:trHeight w:val="283"/>
        </w:trPr>
        <w:tc>
          <w:tcPr>
            <w:tcW w:w="2731" w:type="dxa"/>
            <w:vAlign w:val="center"/>
          </w:tcPr>
          <w:p w:rsidR="00AB3054" w:rsidRPr="00983D30" w:rsidRDefault="00AB3054" w:rsidP="00AB3054">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Миграционная политика</w:t>
            </w:r>
          </w:p>
        </w:tc>
        <w:tc>
          <w:tcPr>
            <w:tcW w:w="1468" w:type="dxa"/>
            <w:vAlign w:val="center"/>
          </w:tcPr>
          <w:p w:rsidR="00AB3054" w:rsidRPr="00983D30" w:rsidRDefault="00AB3054" w:rsidP="00AB3054">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500,0</w:t>
            </w:r>
          </w:p>
        </w:tc>
        <w:tc>
          <w:tcPr>
            <w:tcW w:w="1288" w:type="dxa"/>
            <w:vAlign w:val="center"/>
          </w:tcPr>
          <w:p w:rsidR="00AB3054" w:rsidRPr="00983D30" w:rsidRDefault="00AB3054" w:rsidP="00AB3054">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500,0</w:t>
            </w:r>
          </w:p>
        </w:tc>
        <w:tc>
          <w:tcPr>
            <w:tcW w:w="1308" w:type="dxa"/>
            <w:vAlign w:val="center"/>
          </w:tcPr>
          <w:p w:rsidR="00AB3054" w:rsidRPr="00983D30" w:rsidRDefault="00AB3054" w:rsidP="00AB3054">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436,8</w:t>
            </w:r>
          </w:p>
        </w:tc>
        <w:tc>
          <w:tcPr>
            <w:tcW w:w="1308" w:type="dxa"/>
            <w:vAlign w:val="center"/>
          </w:tcPr>
          <w:p w:rsidR="00AB3054" w:rsidRPr="00983D30" w:rsidRDefault="00AB3054" w:rsidP="00AB3054">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445,0</w:t>
            </w:r>
          </w:p>
        </w:tc>
        <w:tc>
          <w:tcPr>
            <w:tcW w:w="1308" w:type="dxa"/>
            <w:vAlign w:val="center"/>
          </w:tcPr>
          <w:p w:rsidR="00AB3054" w:rsidRPr="00983D30" w:rsidRDefault="00AB3054" w:rsidP="00AB3054">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r w:rsidR="00AB3054" w:rsidRPr="00983D30" w:rsidTr="00257839">
        <w:trPr>
          <w:cantSplit/>
          <w:trHeight w:val="283"/>
        </w:trPr>
        <w:tc>
          <w:tcPr>
            <w:tcW w:w="2731" w:type="dxa"/>
            <w:vAlign w:val="center"/>
          </w:tcPr>
          <w:p w:rsidR="00AB3054" w:rsidRPr="00983D30" w:rsidRDefault="00AB3054" w:rsidP="00AB3054">
            <w:pPr>
              <w:spacing w:after="0" w:line="240" w:lineRule="auto"/>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Итого по разделу</w:t>
            </w:r>
          </w:p>
        </w:tc>
        <w:tc>
          <w:tcPr>
            <w:tcW w:w="1468" w:type="dxa"/>
            <w:vAlign w:val="center"/>
          </w:tcPr>
          <w:p w:rsidR="00AB3054" w:rsidRPr="00983D30" w:rsidRDefault="00AB3054" w:rsidP="00AB3054">
            <w:pPr>
              <w:spacing w:after="0" w:line="240" w:lineRule="auto"/>
              <w:jc w:val="center"/>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1 732 403,0</w:t>
            </w:r>
          </w:p>
        </w:tc>
        <w:tc>
          <w:tcPr>
            <w:tcW w:w="1288" w:type="dxa"/>
            <w:vAlign w:val="center"/>
          </w:tcPr>
          <w:p w:rsidR="00AB3054" w:rsidRPr="00983D30" w:rsidRDefault="00AB3054" w:rsidP="00AB3054">
            <w:pPr>
              <w:spacing w:after="0" w:line="240" w:lineRule="auto"/>
              <w:jc w:val="center"/>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1 849 510,0</w:t>
            </w:r>
          </w:p>
        </w:tc>
        <w:tc>
          <w:tcPr>
            <w:tcW w:w="1308" w:type="dxa"/>
            <w:vAlign w:val="center"/>
          </w:tcPr>
          <w:p w:rsidR="00AB3054" w:rsidRPr="00983D30" w:rsidRDefault="00AB3054" w:rsidP="00AB3054">
            <w:pPr>
              <w:spacing w:after="0" w:line="240" w:lineRule="auto"/>
              <w:jc w:val="center"/>
              <w:rPr>
                <w:rFonts w:ascii="Times New Roman" w:hAnsi="Times New Roman"/>
                <w:b/>
                <w:color w:val="000000" w:themeColor="text1"/>
                <w:sz w:val="18"/>
                <w:szCs w:val="18"/>
              </w:rPr>
            </w:pPr>
            <w:r w:rsidRPr="00983D30">
              <w:rPr>
                <w:rFonts w:ascii="Times New Roman" w:hAnsi="Times New Roman"/>
                <w:b/>
                <w:color w:val="000000" w:themeColor="text1"/>
                <w:sz w:val="18"/>
                <w:szCs w:val="18"/>
              </w:rPr>
              <w:t>1 935 530,2</w:t>
            </w:r>
          </w:p>
        </w:tc>
        <w:tc>
          <w:tcPr>
            <w:tcW w:w="1308" w:type="dxa"/>
            <w:vAlign w:val="center"/>
          </w:tcPr>
          <w:p w:rsidR="00AB3054" w:rsidRPr="00983D30" w:rsidRDefault="00AB3054" w:rsidP="00AB3054">
            <w:pPr>
              <w:spacing w:after="0" w:line="240" w:lineRule="auto"/>
              <w:jc w:val="center"/>
              <w:rPr>
                <w:rFonts w:ascii="Times New Roman" w:hAnsi="Times New Roman"/>
                <w:b/>
                <w:color w:val="000000" w:themeColor="text1"/>
                <w:sz w:val="18"/>
                <w:szCs w:val="18"/>
              </w:rPr>
            </w:pPr>
            <w:r w:rsidRPr="00983D30">
              <w:rPr>
                <w:rFonts w:ascii="Times New Roman" w:hAnsi="Times New Roman"/>
                <w:b/>
                <w:color w:val="000000" w:themeColor="text1"/>
                <w:sz w:val="18"/>
                <w:szCs w:val="18"/>
              </w:rPr>
              <w:t>1 849 174,0</w:t>
            </w:r>
          </w:p>
        </w:tc>
        <w:tc>
          <w:tcPr>
            <w:tcW w:w="1308" w:type="dxa"/>
            <w:vAlign w:val="center"/>
          </w:tcPr>
          <w:p w:rsidR="00AB3054" w:rsidRPr="00983D30" w:rsidRDefault="00AB3054" w:rsidP="00AB3054">
            <w:pPr>
              <w:spacing w:after="0" w:line="240" w:lineRule="auto"/>
              <w:jc w:val="center"/>
              <w:rPr>
                <w:rFonts w:ascii="Times New Roman" w:hAnsi="Times New Roman"/>
                <w:b/>
                <w:color w:val="000000" w:themeColor="text1"/>
                <w:sz w:val="18"/>
                <w:szCs w:val="18"/>
              </w:rPr>
            </w:pPr>
            <w:r w:rsidRPr="00983D30">
              <w:rPr>
                <w:rFonts w:ascii="Times New Roman" w:hAnsi="Times New Roman"/>
                <w:b/>
                <w:color w:val="000000" w:themeColor="text1"/>
                <w:sz w:val="18"/>
                <w:szCs w:val="18"/>
              </w:rPr>
              <w:t>1 767 154,7</w:t>
            </w:r>
          </w:p>
        </w:tc>
      </w:tr>
    </w:tbl>
    <w:p w:rsidR="00AB3054" w:rsidRPr="00983D30" w:rsidRDefault="00AB3054" w:rsidP="00AB3054">
      <w:pPr>
        <w:spacing w:before="120" w:after="0" w:line="240" w:lineRule="auto"/>
        <w:ind w:firstLine="720"/>
        <w:jc w:val="both"/>
        <w:rPr>
          <w:rFonts w:ascii="Times New Roman" w:hAnsi="Times New Roman"/>
          <w:color w:val="000000" w:themeColor="text1"/>
          <w:sz w:val="28"/>
          <w:szCs w:val="28"/>
        </w:rPr>
      </w:pPr>
      <w:r w:rsidRPr="00983D30">
        <w:rPr>
          <w:rFonts w:ascii="Times New Roman" w:hAnsi="Times New Roman"/>
          <w:b/>
          <w:bCs/>
          <w:i/>
          <w:iCs/>
          <w:color w:val="000000" w:themeColor="text1"/>
          <w:sz w:val="28"/>
          <w:szCs w:val="28"/>
          <w:lang w:eastAsia="ru-RU"/>
        </w:rPr>
        <w:lastRenderedPageBreak/>
        <w:t xml:space="preserve">Бюджетные ассигнования предусмотрены </w:t>
      </w:r>
      <w:r w:rsidRPr="00983D30">
        <w:rPr>
          <w:rFonts w:ascii="Times New Roman" w:hAnsi="Times New Roman"/>
          <w:color w:val="000000" w:themeColor="text1"/>
          <w:sz w:val="28"/>
          <w:szCs w:val="28"/>
          <w:lang w:eastAsia="ru-RU"/>
        </w:rPr>
        <w:t xml:space="preserve">в 2024 году в сумме 1 935 530,2 </w:t>
      </w:r>
      <w:r w:rsidRPr="00983D30">
        <w:rPr>
          <w:rFonts w:ascii="Times New Roman" w:hAnsi="Times New Roman"/>
          <w:color w:val="000000" w:themeColor="text1"/>
          <w:sz w:val="28"/>
          <w:szCs w:val="28"/>
        </w:rPr>
        <w:t>тыс. рублей, в 2025 году 1 849 </w:t>
      </w:r>
      <w:r w:rsidR="00A00E47" w:rsidRPr="00983D30">
        <w:rPr>
          <w:rFonts w:ascii="Times New Roman" w:hAnsi="Times New Roman"/>
          <w:color w:val="000000" w:themeColor="text1"/>
          <w:sz w:val="28"/>
          <w:szCs w:val="28"/>
        </w:rPr>
        <w:t xml:space="preserve">174,0 тыс. рублей, в 2026 году </w:t>
      </w:r>
      <w:r w:rsidRPr="00983D30">
        <w:rPr>
          <w:rFonts w:ascii="Times New Roman" w:hAnsi="Times New Roman"/>
          <w:color w:val="000000" w:themeColor="text1"/>
          <w:sz w:val="28"/>
          <w:szCs w:val="28"/>
        </w:rPr>
        <w:t>1 767 154,7 тыс. рублей, в том числе:</w:t>
      </w:r>
    </w:p>
    <w:p w:rsidR="00AB3054" w:rsidRPr="00983D30" w:rsidRDefault="00AB3054" w:rsidP="00D16259">
      <w:pPr>
        <w:spacing w:after="0" w:line="240" w:lineRule="auto"/>
        <w:ind w:firstLine="720"/>
        <w:jc w:val="both"/>
        <w:rPr>
          <w:rFonts w:ascii="Times New Roman" w:hAnsi="Times New Roman"/>
          <w:color w:val="000000" w:themeColor="text1"/>
          <w:sz w:val="28"/>
          <w:szCs w:val="28"/>
        </w:rPr>
      </w:pPr>
      <w:r w:rsidRPr="00983D30">
        <w:rPr>
          <w:rFonts w:ascii="Times New Roman" w:hAnsi="Times New Roman"/>
          <w:color w:val="000000" w:themeColor="text1"/>
          <w:sz w:val="28"/>
          <w:szCs w:val="28"/>
          <w:lang w:eastAsia="ru-RU"/>
        </w:rPr>
        <w:t xml:space="preserve">436,8 </w:t>
      </w:r>
      <w:r w:rsidRPr="00983D30">
        <w:rPr>
          <w:rFonts w:ascii="Times New Roman" w:hAnsi="Times New Roman"/>
          <w:color w:val="000000" w:themeColor="text1"/>
          <w:sz w:val="28"/>
          <w:szCs w:val="28"/>
        </w:rPr>
        <w:t>тыс. рублей</w:t>
      </w:r>
      <w:r w:rsidRPr="00983D30">
        <w:rPr>
          <w:rFonts w:ascii="Times New Roman" w:hAnsi="Times New Roman"/>
          <w:color w:val="000000" w:themeColor="text1"/>
          <w:sz w:val="28"/>
          <w:szCs w:val="28"/>
          <w:lang w:eastAsia="ru-RU"/>
        </w:rPr>
        <w:t xml:space="preserve"> в 2024 году</w:t>
      </w:r>
      <w:r w:rsidRPr="00983D30">
        <w:rPr>
          <w:rFonts w:ascii="Times New Roman" w:hAnsi="Times New Roman"/>
          <w:color w:val="000000" w:themeColor="text1"/>
          <w:sz w:val="28"/>
          <w:szCs w:val="28"/>
        </w:rPr>
        <w:t xml:space="preserve">, 445,0 тыс. рублей в 2025 году </w:t>
      </w:r>
      <w:r w:rsidRPr="00983D30">
        <w:rPr>
          <w:rFonts w:ascii="Times New Roman" w:hAnsi="Times New Roman"/>
          <w:color w:val="000000" w:themeColor="text1"/>
          <w:sz w:val="28"/>
          <w:szCs w:val="28"/>
          <w:lang w:eastAsia="ru-RU"/>
        </w:rPr>
        <w:t>в соответствии с проектом закона о федеральном бюджете на р</w:t>
      </w:r>
      <w:r w:rsidRPr="00983D30">
        <w:rPr>
          <w:rFonts w:ascii="Times New Roman" w:hAnsi="Times New Roman"/>
          <w:color w:val="000000" w:themeColor="text1"/>
          <w:sz w:val="28"/>
          <w:szCs w:val="28"/>
        </w:rPr>
        <w:t>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p w:rsidR="00AB3054" w:rsidRPr="00983D30" w:rsidRDefault="00AB3054" w:rsidP="00D16259">
      <w:pPr>
        <w:spacing w:after="0" w:line="240" w:lineRule="auto"/>
        <w:ind w:firstLine="720"/>
        <w:jc w:val="both"/>
        <w:rPr>
          <w:rFonts w:ascii="Times New Roman" w:hAnsi="Times New Roman"/>
          <w:color w:val="000000" w:themeColor="text1"/>
          <w:sz w:val="28"/>
          <w:szCs w:val="28"/>
        </w:rPr>
      </w:pPr>
      <w:r w:rsidRPr="00983D30">
        <w:rPr>
          <w:rFonts w:ascii="Times New Roman" w:hAnsi="Times New Roman"/>
          <w:color w:val="000000" w:themeColor="text1"/>
          <w:sz w:val="28"/>
          <w:szCs w:val="28"/>
          <w:lang w:eastAsia="ru-RU"/>
        </w:rPr>
        <w:t xml:space="preserve">1 912 099,2 </w:t>
      </w:r>
      <w:r w:rsidRPr="00983D30">
        <w:rPr>
          <w:rFonts w:ascii="Times New Roman" w:hAnsi="Times New Roman"/>
          <w:color w:val="000000" w:themeColor="text1"/>
          <w:sz w:val="28"/>
          <w:szCs w:val="28"/>
        </w:rPr>
        <w:t>тыс. рублей в 2024 году,</w:t>
      </w:r>
      <w:r w:rsidR="00A00E47" w:rsidRPr="00983D30">
        <w:rPr>
          <w:rFonts w:ascii="Times New Roman" w:hAnsi="Times New Roman"/>
          <w:color w:val="000000" w:themeColor="text1"/>
          <w:sz w:val="28"/>
          <w:szCs w:val="28"/>
        </w:rPr>
        <w:t xml:space="preserve"> 1 824 992,7 тыс. рублей в 2025</w:t>
      </w:r>
      <w:r w:rsidR="00A00E47" w:rsidRPr="00983D30">
        <w:rPr>
          <w:rFonts w:ascii="Times New Roman" w:hAnsi="Times New Roman"/>
          <w:color w:val="000000" w:themeColor="text1"/>
          <w:sz w:val="28"/>
          <w:szCs w:val="28"/>
          <w:lang w:val="en-US"/>
        </w:rPr>
        <w:t> </w:t>
      </w:r>
      <w:r w:rsidRPr="00983D30">
        <w:rPr>
          <w:rFonts w:ascii="Times New Roman" w:hAnsi="Times New Roman"/>
          <w:color w:val="000000" w:themeColor="text1"/>
          <w:sz w:val="28"/>
          <w:szCs w:val="28"/>
        </w:rPr>
        <w:t>году, 1 745 642,0 тыс. рублей в 2026 году</w:t>
      </w:r>
      <w:r w:rsidRPr="00983D30">
        <w:rPr>
          <w:rFonts w:ascii="Times New Roman" w:hAnsi="Times New Roman"/>
          <w:color w:val="000000" w:themeColor="text1"/>
          <w:sz w:val="28"/>
          <w:szCs w:val="28"/>
          <w:lang w:eastAsia="ru-RU"/>
        </w:rPr>
        <w:t xml:space="preserve"> на обеспечение деятельности Департамента гражданской обороны и пожарной безопасности Забайкальского края и его подведомственных учреждений, в том числе на обеспечение прикрытия противопожарными подразделениями территории Забайкальского края и на обеспечение тушения бытовых пожаров и проведение связанных с ними </w:t>
      </w:r>
      <w:r w:rsidRPr="00983D30">
        <w:rPr>
          <w:rFonts w:ascii="Times New Roman" w:hAnsi="Times New Roman"/>
          <w:color w:val="000000" w:themeColor="text1"/>
          <w:sz w:val="28"/>
          <w:szCs w:val="28"/>
        </w:rPr>
        <w:t>аварийно-спасательных работ;</w:t>
      </w:r>
    </w:p>
    <w:p w:rsidR="00AB3054" w:rsidRPr="00983D30" w:rsidRDefault="00AB3054" w:rsidP="00D16259">
      <w:pPr>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rPr>
        <w:t>12 994,2 тыс. рублей в 2024 году, 13 736,3 тыс. рублей в 2025 году,          11 512,7 тыс. рублей в 2026 году</w:t>
      </w:r>
      <w:r w:rsidRPr="00983D30">
        <w:rPr>
          <w:rFonts w:ascii="Times New Roman" w:hAnsi="Times New Roman"/>
          <w:color w:val="000000" w:themeColor="text1"/>
          <w:sz w:val="28"/>
          <w:szCs w:val="28"/>
          <w:lang w:eastAsia="ru-RU"/>
        </w:rPr>
        <w:t xml:space="preserve"> на создание, хранение, использование, восполнение и утилизацию резервов материальных ресурсов Забайкальского края для ликвидации чрезвычайных ситуаций природного и техногенного характера; </w:t>
      </w:r>
    </w:p>
    <w:p w:rsidR="00AB3054" w:rsidRPr="00983D30" w:rsidRDefault="00AB3054" w:rsidP="00D16259">
      <w:pPr>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rPr>
        <w:t xml:space="preserve">10 000,0 тыс. рублей </w:t>
      </w:r>
      <w:r w:rsidR="00293E39" w:rsidRPr="00983D30">
        <w:rPr>
          <w:rFonts w:ascii="Times New Roman" w:hAnsi="Times New Roman"/>
          <w:color w:val="000000" w:themeColor="text1"/>
          <w:sz w:val="28"/>
          <w:szCs w:val="28"/>
        </w:rPr>
        <w:t>ежегодно</w:t>
      </w:r>
      <w:r w:rsidRPr="00983D30">
        <w:rPr>
          <w:rFonts w:ascii="Times New Roman" w:hAnsi="Times New Roman"/>
          <w:color w:val="000000" w:themeColor="text1"/>
          <w:sz w:val="28"/>
          <w:szCs w:val="28"/>
          <w:lang w:eastAsia="ru-RU"/>
        </w:rPr>
        <w:t xml:space="preserve"> на формирование резерва финансовых ресурсов Забайкальского края для предупреждения и ликвидации чрезвычайных ситуаций межмуниципального и регионального характера.</w:t>
      </w:r>
    </w:p>
    <w:p w:rsidR="00AB3054" w:rsidRPr="00983D30" w:rsidRDefault="00AB3054" w:rsidP="00D16259">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r w:rsidRPr="00983D30">
        <w:rPr>
          <w:rFonts w:ascii="Times New Roman" w:hAnsi="Times New Roman"/>
          <w:color w:val="000000" w:themeColor="text1"/>
          <w:spacing w:val="-1"/>
          <w:sz w:val="28"/>
          <w:szCs w:val="28"/>
        </w:rPr>
        <w:t>Бюджетные ассигнования по разделу в 2024 году по сравнению с объемами, утвержденными Законом № 213</w:t>
      </w:r>
      <w:r w:rsidR="00DA655D" w:rsidRPr="00983D30">
        <w:rPr>
          <w:rFonts w:ascii="Times New Roman" w:hAnsi="Times New Roman"/>
          <w:color w:val="000000" w:themeColor="text1"/>
          <w:spacing w:val="-1"/>
          <w:sz w:val="28"/>
          <w:szCs w:val="28"/>
        </w:rPr>
        <w:t>4-ЗЗК, увеличились на 203 127,2 </w:t>
      </w:r>
      <w:r w:rsidRPr="00983D30">
        <w:rPr>
          <w:rFonts w:ascii="Times New Roman" w:hAnsi="Times New Roman"/>
          <w:color w:val="000000" w:themeColor="text1"/>
          <w:spacing w:val="-1"/>
          <w:sz w:val="28"/>
          <w:szCs w:val="28"/>
        </w:rPr>
        <w:t>тыс. рублей.</w:t>
      </w:r>
    </w:p>
    <w:p w:rsidR="00AB3054" w:rsidRPr="00983D30" w:rsidRDefault="00AB3054" w:rsidP="00D16259">
      <w:pPr>
        <w:spacing w:after="0" w:line="240" w:lineRule="auto"/>
        <w:ind w:firstLine="720"/>
        <w:jc w:val="both"/>
        <w:rPr>
          <w:rFonts w:ascii="Times New Roman" w:hAnsi="Times New Roman"/>
          <w:color w:val="000000" w:themeColor="text1"/>
          <w:spacing w:val="-1"/>
          <w:sz w:val="28"/>
          <w:szCs w:val="28"/>
        </w:rPr>
      </w:pPr>
      <w:r w:rsidRPr="00983D30">
        <w:rPr>
          <w:rFonts w:ascii="Times New Roman" w:hAnsi="Times New Roman"/>
          <w:color w:val="000000" w:themeColor="text1"/>
          <w:spacing w:val="-1"/>
          <w:sz w:val="28"/>
          <w:szCs w:val="28"/>
        </w:rPr>
        <w:t>Наряду с увеличением ассигнований на функционирование и содержани</w:t>
      </w:r>
      <w:r w:rsidR="00983D30">
        <w:rPr>
          <w:rFonts w:ascii="Times New Roman" w:hAnsi="Times New Roman"/>
          <w:color w:val="000000" w:themeColor="text1"/>
          <w:spacing w:val="-1"/>
          <w:sz w:val="28"/>
          <w:szCs w:val="28"/>
        </w:rPr>
        <w:t>е</w:t>
      </w:r>
      <w:r w:rsidRPr="00983D30">
        <w:rPr>
          <w:rFonts w:ascii="Times New Roman" w:hAnsi="Times New Roman"/>
          <w:color w:val="000000" w:themeColor="text1"/>
          <w:spacing w:val="-1"/>
          <w:sz w:val="28"/>
          <w:szCs w:val="28"/>
        </w:rPr>
        <w:t xml:space="preserve"> систем вызова экстренных оперативных служб, оповещения в сумме 69</w:t>
      </w:r>
      <w:r w:rsidRPr="00983D30">
        <w:rPr>
          <w:rFonts w:ascii="Times New Roman" w:hAnsi="Times New Roman"/>
          <w:color w:val="000000" w:themeColor="text1"/>
          <w:spacing w:val="-1"/>
          <w:sz w:val="28"/>
          <w:szCs w:val="28"/>
          <w:lang w:val="en-US"/>
        </w:rPr>
        <w:t> </w:t>
      </w:r>
      <w:r w:rsidRPr="00983D30">
        <w:rPr>
          <w:rFonts w:ascii="Times New Roman" w:hAnsi="Times New Roman"/>
          <w:color w:val="000000" w:themeColor="text1"/>
          <w:spacing w:val="-1"/>
          <w:sz w:val="28"/>
          <w:szCs w:val="28"/>
        </w:rPr>
        <w:t xml:space="preserve">621,0 тыс. рублей, </w:t>
      </w:r>
      <w:r w:rsidRPr="00983D30">
        <w:rPr>
          <w:rFonts w:ascii="Times New Roman" w:hAnsi="Times New Roman"/>
          <w:color w:val="000000" w:themeColor="text1"/>
          <w:sz w:val="28"/>
          <w:szCs w:val="28"/>
          <w:lang w:eastAsia="ru-RU"/>
        </w:rPr>
        <w:t>предусмотрены дополнительные ассигнования на</w:t>
      </w:r>
      <w:r w:rsidRPr="00983D30">
        <w:rPr>
          <w:rFonts w:ascii="Times New Roman" w:hAnsi="Times New Roman"/>
          <w:color w:val="000000" w:themeColor="text1"/>
          <w:spacing w:val="-1"/>
          <w:sz w:val="28"/>
          <w:szCs w:val="28"/>
        </w:rPr>
        <w:t xml:space="preserve"> обеспечение деятельности Департамента по гражданской обороне и пожарной безопасности Забайкальского края и его подведомственных учреждений в сумме 133 569,4 тыс. рублей.</w:t>
      </w:r>
    </w:p>
    <w:p w:rsidR="00AB3054" w:rsidRPr="00983D30" w:rsidRDefault="00AB3054" w:rsidP="00D16259">
      <w:pPr>
        <w:spacing w:after="0" w:line="240" w:lineRule="auto"/>
        <w:ind w:firstLine="720"/>
        <w:jc w:val="both"/>
        <w:rPr>
          <w:rFonts w:ascii="Times New Roman" w:hAnsi="Times New Roman"/>
          <w:color w:val="000000" w:themeColor="text1"/>
          <w:spacing w:val="-1"/>
          <w:sz w:val="28"/>
          <w:szCs w:val="28"/>
        </w:rPr>
      </w:pPr>
      <w:r w:rsidRPr="00983D30">
        <w:rPr>
          <w:rFonts w:ascii="Times New Roman" w:hAnsi="Times New Roman"/>
          <w:color w:val="000000" w:themeColor="text1"/>
          <w:sz w:val="28"/>
          <w:szCs w:val="28"/>
          <w:lang w:eastAsia="ru-RU"/>
        </w:rPr>
        <w:t>При этом уменьшены ассигнования за счет средств федерального бюджета в сумме 63,2 тыс. рублей на р</w:t>
      </w:r>
      <w:r w:rsidRPr="00983D30">
        <w:rPr>
          <w:rFonts w:ascii="Times New Roman" w:hAnsi="Times New Roman"/>
          <w:color w:val="000000" w:themeColor="text1"/>
          <w:sz w:val="28"/>
          <w:szCs w:val="28"/>
        </w:rPr>
        <w:t xml:space="preserve">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w:t>
      </w:r>
      <w:r w:rsidRPr="00983D30">
        <w:rPr>
          <w:rFonts w:ascii="Times New Roman" w:hAnsi="Times New Roman"/>
          <w:color w:val="000000" w:themeColor="text1"/>
          <w:sz w:val="28"/>
          <w:szCs w:val="28"/>
          <w:lang w:eastAsia="ru-RU"/>
        </w:rPr>
        <w:t>в соответствии с проектом закона о федеральном бюджете.</w:t>
      </w:r>
    </w:p>
    <w:p w:rsidR="00AB3054" w:rsidRPr="00983D30" w:rsidRDefault="00AB3054" w:rsidP="00D16259">
      <w:pPr>
        <w:spacing w:after="0" w:line="240" w:lineRule="auto"/>
        <w:ind w:firstLine="709"/>
        <w:jc w:val="both"/>
        <w:rPr>
          <w:rFonts w:ascii="Times New Roman" w:hAnsi="Times New Roman"/>
          <w:color w:val="000000" w:themeColor="text1"/>
          <w:spacing w:val="-1"/>
          <w:sz w:val="28"/>
          <w:szCs w:val="28"/>
        </w:rPr>
      </w:pPr>
      <w:r w:rsidRPr="00983D30">
        <w:rPr>
          <w:rFonts w:ascii="Times New Roman" w:hAnsi="Times New Roman"/>
          <w:color w:val="000000" w:themeColor="text1"/>
          <w:spacing w:val="-1"/>
          <w:sz w:val="28"/>
          <w:szCs w:val="28"/>
        </w:rPr>
        <w:t xml:space="preserve">Бюджетные ассигнования по подразделу в 2024 году по сравнению с оценкой 2023 года увеличились на 86 020,2 тыс. рублей в связи с тем, что в процессе исполнения бюджета в 2023 году предусмотрены дополнительные ассигнования </w:t>
      </w:r>
      <w:r w:rsidRPr="00983D30">
        <w:rPr>
          <w:rFonts w:ascii="Times New Roman" w:hAnsi="Times New Roman"/>
          <w:color w:val="000000" w:themeColor="text1"/>
          <w:sz w:val="28"/>
          <w:szCs w:val="28"/>
          <w:lang w:eastAsia="ru-RU"/>
        </w:rPr>
        <w:t xml:space="preserve">за счет средств краевого бюджета в сумме </w:t>
      </w:r>
      <w:r w:rsidRPr="00983D30">
        <w:rPr>
          <w:rFonts w:ascii="Times New Roman" w:hAnsi="Times New Roman"/>
          <w:color w:val="000000" w:themeColor="text1"/>
          <w:spacing w:val="-1"/>
          <w:sz w:val="28"/>
          <w:szCs w:val="28"/>
        </w:rPr>
        <w:t>117 107,0 тыс. рублей, в том числе:</w:t>
      </w:r>
    </w:p>
    <w:p w:rsidR="00AB3054" w:rsidRPr="00983D30" w:rsidRDefault="00AB3054" w:rsidP="00D16259">
      <w:pPr>
        <w:autoSpaceDE w:val="0"/>
        <w:autoSpaceDN w:val="0"/>
        <w:adjustRightInd w:val="0"/>
        <w:spacing w:after="0" w:line="240" w:lineRule="auto"/>
        <w:ind w:firstLine="1134"/>
        <w:jc w:val="both"/>
        <w:rPr>
          <w:rFonts w:ascii="Times New Roman" w:hAnsi="Times New Roman"/>
          <w:color w:val="000000" w:themeColor="text1"/>
          <w:spacing w:val="-1"/>
          <w:sz w:val="28"/>
          <w:szCs w:val="28"/>
        </w:rPr>
      </w:pPr>
      <w:r w:rsidRPr="00983D30">
        <w:rPr>
          <w:rFonts w:ascii="Times New Roman" w:hAnsi="Times New Roman"/>
          <w:color w:val="000000" w:themeColor="text1"/>
          <w:spacing w:val="-1"/>
          <w:sz w:val="28"/>
          <w:szCs w:val="28"/>
        </w:rPr>
        <w:lastRenderedPageBreak/>
        <w:t>на функционирование и содержание системы вызова экстренных оперативных служб, оповещения в сумме 69 621,0 тыс. рублей;</w:t>
      </w:r>
    </w:p>
    <w:p w:rsidR="00AB3054" w:rsidRPr="00983D30" w:rsidRDefault="00AB3054" w:rsidP="00D16259">
      <w:pPr>
        <w:autoSpaceDE w:val="0"/>
        <w:autoSpaceDN w:val="0"/>
        <w:adjustRightInd w:val="0"/>
        <w:spacing w:after="0" w:line="240" w:lineRule="auto"/>
        <w:ind w:firstLine="1134"/>
        <w:jc w:val="both"/>
        <w:rPr>
          <w:rFonts w:ascii="Times New Roman" w:hAnsi="Times New Roman"/>
          <w:color w:val="000000" w:themeColor="text1"/>
          <w:spacing w:val="-1"/>
          <w:sz w:val="28"/>
          <w:szCs w:val="28"/>
        </w:rPr>
      </w:pPr>
      <w:r w:rsidRPr="00983D30">
        <w:rPr>
          <w:rFonts w:ascii="Times New Roman" w:hAnsi="Times New Roman"/>
          <w:color w:val="000000" w:themeColor="text1"/>
          <w:spacing w:val="-1"/>
          <w:sz w:val="28"/>
          <w:szCs w:val="28"/>
        </w:rPr>
        <w:t>на обеспечение деятельности Департамента по гражданской обороне и пожарной безопасности Забайкальского края и его подведомственных учреждений в сумме 47 486,0 тыс. рублей.</w:t>
      </w:r>
    </w:p>
    <w:p w:rsidR="0031490F" w:rsidRPr="00983D30" w:rsidRDefault="0031490F" w:rsidP="00553BF8">
      <w:pPr>
        <w:keepNext/>
        <w:spacing w:before="120" w:after="120" w:line="240" w:lineRule="auto"/>
        <w:jc w:val="center"/>
        <w:outlineLvl w:val="0"/>
        <w:rPr>
          <w:rFonts w:ascii="Times New Roman" w:hAnsi="Times New Roman"/>
          <w:b/>
          <w:bCs/>
          <w:color w:val="000000" w:themeColor="text1"/>
          <w:kern w:val="32"/>
          <w:sz w:val="28"/>
          <w:szCs w:val="28"/>
          <w:lang w:eastAsia="ru-RU"/>
        </w:rPr>
      </w:pPr>
      <w:r w:rsidRPr="00983D30">
        <w:rPr>
          <w:rFonts w:ascii="Times New Roman" w:hAnsi="Times New Roman"/>
          <w:b/>
          <w:bCs/>
          <w:color w:val="000000" w:themeColor="text1"/>
          <w:kern w:val="32"/>
          <w:sz w:val="28"/>
          <w:szCs w:val="28"/>
          <w:lang w:eastAsia="ru-RU"/>
        </w:rPr>
        <w:t>РАЗДЕЛ "НАЦИОНАЛЬНАЯ ЭКОНОМИКА"</w:t>
      </w:r>
    </w:p>
    <w:p w:rsidR="00786412" w:rsidRPr="00983D30" w:rsidRDefault="00786412" w:rsidP="00786412">
      <w:pPr>
        <w:spacing w:after="12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Предусмотренные проектом бюджета края </w:t>
      </w:r>
      <w:r w:rsidRPr="00983D30">
        <w:rPr>
          <w:rFonts w:ascii="Times New Roman" w:hAnsi="Times New Roman"/>
          <w:b/>
          <w:bCs/>
          <w:i/>
          <w:iCs/>
          <w:color w:val="000000" w:themeColor="text1"/>
          <w:sz w:val="28"/>
          <w:szCs w:val="28"/>
          <w:lang w:eastAsia="ru-RU"/>
        </w:rPr>
        <w:t xml:space="preserve">бюджетные </w:t>
      </w:r>
      <w:r w:rsidR="00036FE6" w:rsidRPr="00983D30">
        <w:rPr>
          <w:rFonts w:ascii="Times New Roman" w:hAnsi="Times New Roman"/>
          <w:b/>
          <w:bCs/>
          <w:i/>
          <w:iCs/>
          <w:color w:val="000000" w:themeColor="text1"/>
          <w:sz w:val="28"/>
          <w:szCs w:val="28"/>
          <w:lang w:eastAsia="ru-RU"/>
        </w:rPr>
        <w:t>а</w:t>
      </w:r>
      <w:r w:rsidRPr="00983D30">
        <w:rPr>
          <w:rFonts w:ascii="Times New Roman" w:hAnsi="Times New Roman"/>
          <w:b/>
          <w:bCs/>
          <w:i/>
          <w:iCs/>
          <w:color w:val="000000" w:themeColor="text1"/>
          <w:sz w:val="28"/>
          <w:szCs w:val="28"/>
          <w:lang w:eastAsia="ru-RU"/>
        </w:rPr>
        <w:t>ссигнования на исполнение соответствующих расходных обязательств</w:t>
      </w:r>
      <w:r w:rsidRPr="00983D30">
        <w:rPr>
          <w:rFonts w:ascii="Times New Roman" w:hAnsi="Times New Roman"/>
          <w:color w:val="000000" w:themeColor="text1"/>
          <w:sz w:val="28"/>
          <w:szCs w:val="28"/>
          <w:lang w:eastAsia="ru-RU"/>
        </w:rPr>
        <w:t xml:space="preserve"> характеризуются следующими данными:</w:t>
      </w:r>
    </w:p>
    <w:p w:rsidR="0031490F" w:rsidRPr="00983D30" w:rsidRDefault="00786412" w:rsidP="00786412">
      <w:pPr>
        <w:spacing w:after="0" w:line="240" w:lineRule="auto"/>
        <w:ind w:firstLine="709"/>
        <w:jc w:val="right"/>
        <w:rPr>
          <w:rFonts w:ascii="Times New Roman" w:hAnsi="Times New Roman"/>
          <w:color w:val="000000" w:themeColor="text1"/>
          <w:sz w:val="16"/>
          <w:szCs w:val="16"/>
          <w:lang w:eastAsia="ru-RU"/>
        </w:rPr>
      </w:pPr>
      <w:r w:rsidRPr="00983D30">
        <w:rPr>
          <w:rFonts w:ascii="Times New Roman" w:hAnsi="Times New Roman"/>
          <w:color w:val="000000" w:themeColor="text1"/>
          <w:sz w:val="18"/>
          <w:szCs w:val="18"/>
          <w:lang w:eastAsia="ru-RU"/>
        </w:rPr>
        <w:t>тыс. рублей</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tblPr>
      <w:tblGrid>
        <w:gridCol w:w="2298"/>
        <w:gridCol w:w="1418"/>
        <w:gridCol w:w="1418"/>
        <w:gridCol w:w="1417"/>
        <w:gridCol w:w="1417"/>
        <w:gridCol w:w="1417"/>
      </w:tblGrid>
      <w:tr w:rsidR="009F5EFE" w:rsidRPr="00983D30" w:rsidTr="006D52C3">
        <w:trPr>
          <w:cantSplit/>
          <w:trHeight w:val="480"/>
          <w:tblHeader/>
        </w:trPr>
        <w:tc>
          <w:tcPr>
            <w:tcW w:w="1224" w:type="pct"/>
            <w:vAlign w:val="center"/>
          </w:tcPr>
          <w:p w:rsidR="009F5EFE" w:rsidRPr="00983D30" w:rsidRDefault="009F5EFE" w:rsidP="00AD5DB5">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Показатели</w:t>
            </w:r>
          </w:p>
        </w:tc>
        <w:tc>
          <w:tcPr>
            <w:tcW w:w="755" w:type="pct"/>
            <w:vAlign w:val="center"/>
          </w:tcPr>
          <w:p w:rsidR="009F5EFE" w:rsidRPr="00983D30" w:rsidRDefault="009F5EFE" w:rsidP="00AD5DB5">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2023 год</w:t>
            </w:r>
          </w:p>
          <w:p w:rsidR="009F5EFE" w:rsidRPr="00983D30" w:rsidRDefault="009F5EFE" w:rsidP="00AD5DB5">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(Закон</w:t>
            </w:r>
          </w:p>
          <w:p w:rsidR="009F5EFE" w:rsidRPr="00983D30" w:rsidRDefault="009F5EFE" w:rsidP="00AD5DB5">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 2134-ЗЗК в первонач. редакции)</w:t>
            </w:r>
          </w:p>
        </w:tc>
        <w:tc>
          <w:tcPr>
            <w:tcW w:w="755" w:type="pct"/>
            <w:vAlign w:val="center"/>
          </w:tcPr>
          <w:p w:rsidR="009F5EFE" w:rsidRPr="00983D30" w:rsidRDefault="009F5EFE" w:rsidP="00AD5DB5">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Оценка</w:t>
            </w:r>
          </w:p>
          <w:p w:rsidR="009F5EFE" w:rsidRPr="00983D30" w:rsidRDefault="009F5EFE" w:rsidP="00AD5DB5">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2023 года</w:t>
            </w:r>
          </w:p>
        </w:tc>
        <w:tc>
          <w:tcPr>
            <w:tcW w:w="755" w:type="pct"/>
            <w:vAlign w:val="center"/>
          </w:tcPr>
          <w:p w:rsidR="009F5EFE" w:rsidRPr="00983D30" w:rsidRDefault="009F5EFE" w:rsidP="00AD5DB5">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2024 год</w:t>
            </w:r>
          </w:p>
          <w:p w:rsidR="009F5EFE" w:rsidRPr="00983D30" w:rsidRDefault="009F5EFE" w:rsidP="00AD5DB5">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rPr>
              <w:t>(проект)</w:t>
            </w:r>
          </w:p>
        </w:tc>
        <w:tc>
          <w:tcPr>
            <w:tcW w:w="755" w:type="pct"/>
            <w:vAlign w:val="center"/>
          </w:tcPr>
          <w:p w:rsidR="009F5EFE" w:rsidRPr="00983D30" w:rsidRDefault="009F5EFE" w:rsidP="00AD5DB5">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2025 год</w:t>
            </w:r>
          </w:p>
          <w:p w:rsidR="009F5EFE" w:rsidRPr="00983D30" w:rsidRDefault="009F5EFE" w:rsidP="00AD5DB5">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(проект)</w:t>
            </w:r>
          </w:p>
        </w:tc>
        <w:tc>
          <w:tcPr>
            <w:tcW w:w="755" w:type="pct"/>
            <w:vAlign w:val="center"/>
          </w:tcPr>
          <w:p w:rsidR="009F5EFE" w:rsidRPr="00983D30" w:rsidRDefault="009F5EFE" w:rsidP="00AD5DB5">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2026 год</w:t>
            </w:r>
          </w:p>
          <w:p w:rsidR="009F5EFE" w:rsidRPr="00983D30" w:rsidRDefault="009F5EFE" w:rsidP="00AD5DB5">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(проект)</w:t>
            </w:r>
          </w:p>
        </w:tc>
      </w:tr>
      <w:tr w:rsidR="004B43AD" w:rsidRPr="00983D30" w:rsidTr="006D46C0">
        <w:trPr>
          <w:cantSplit/>
          <w:trHeight w:val="298"/>
        </w:trPr>
        <w:tc>
          <w:tcPr>
            <w:tcW w:w="1224" w:type="pct"/>
            <w:vAlign w:val="center"/>
          </w:tcPr>
          <w:p w:rsidR="004B43AD" w:rsidRPr="00983D30" w:rsidRDefault="004B43AD" w:rsidP="006D46C0">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Общеэкономические вопросы</w:t>
            </w:r>
          </w:p>
        </w:tc>
        <w:tc>
          <w:tcPr>
            <w:tcW w:w="755" w:type="pct"/>
            <w:vAlign w:val="center"/>
          </w:tcPr>
          <w:p w:rsidR="004B43AD" w:rsidRPr="00983D30" w:rsidRDefault="004B43AD"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310 493,3</w:t>
            </w:r>
          </w:p>
        </w:tc>
        <w:tc>
          <w:tcPr>
            <w:tcW w:w="755" w:type="pct"/>
            <w:vAlign w:val="center"/>
          </w:tcPr>
          <w:p w:rsidR="004B43AD" w:rsidRPr="00983D30" w:rsidRDefault="004B43AD"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276 614,1</w:t>
            </w:r>
          </w:p>
        </w:tc>
        <w:tc>
          <w:tcPr>
            <w:tcW w:w="755" w:type="pct"/>
            <w:vAlign w:val="center"/>
          </w:tcPr>
          <w:p w:rsidR="004B43AD" w:rsidRPr="00983D30" w:rsidRDefault="004B43AD"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280 982,5</w:t>
            </w:r>
          </w:p>
        </w:tc>
        <w:tc>
          <w:tcPr>
            <w:tcW w:w="755" w:type="pct"/>
            <w:vAlign w:val="center"/>
          </w:tcPr>
          <w:p w:rsidR="004B43AD" w:rsidRPr="00983D30" w:rsidRDefault="004B43AD"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246 979,8</w:t>
            </w:r>
          </w:p>
        </w:tc>
        <w:tc>
          <w:tcPr>
            <w:tcW w:w="755" w:type="pct"/>
            <w:vAlign w:val="center"/>
          </w:tcPr>
          <w:p w:rsidR="004B43AD" w:rsidRPr="00983D30" w:rsidRDefault="004B43AD"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239 265,3</w:t>
            </w:r>
          </w:p>
        </w:tc>
      </w:tr>
      <w:tr w:rsidR="004B43AD" w:rsidRPr="00983D30" w:rsidTr="006D46C0">
        <w:trPr>
          <w:cantSplit/>
          <w:trHeight w:val="298"/>
        </w:trPr>
        <w:tc>
          <w:tcPr>
            <w:tcW w:w="1224" w:type="pct"/>
            <w:vAlign w:val="center"/>
          </w:tcPr>
          <w:p w:rsidR="004B43AD" w:rsidRPr="00983D30" w:rsidRDefault="004B43AD" w:rsidP="006D46C0">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Сельское хозяйство и рыболовство</w:t>
            </w:r>
          </w:p>
        </w:tc>
        <w:tc>
          <w:tcPr>
            <w:tcW w:w="755" w:type="pct"/>
            <w:vAlign w:val="center"/>
          </w:tcPr>
          <w:p w:rsidR="004B43AD" w:rsidRPr="00983D30" w:rsidRDefault="004B43AD"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2 467 684,8</w:t>
            </w:r>
          </w:p>
        </w:tc>
        <w:tc>
          <w:tcPr>
            <w:tcW w:w="755" w:type="pct"/>
            <w:vAlign w:val="center"/>
          </w:tcPr>
          <w:p w:rsidR="004B43AD" w:rsidRPr="00983D30" w:rsidRDefault="004B43AD"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2 385 115,7</w:t>
            </w:r>
          </w:p>
        </w:tc>
        <w:tc>
          <w:tcPr>
            <w:tcW w:w="755" w:type="pct"/>
            <w:vAlign w:val="center"/>
          </w:tcPr>
          <w:p w:rsidR="004B43AD" w:rsidRPr="00983D30" w:rsidRDefault="004B43AD"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2 291 324,8</w:t>
            </w:r>
          </w:p>
        </w:tc>
        <w:tc>
          <w:tcPr>
            <w:tcW w:w="755" w:type="pct"/>
            <w:vAlign w:val="center"/>
          </w:tcPr>
          <w:p w:rsidR="004B43AD" w:rsidRPr="00983D30" w:rsidRDefault="004B43AD"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2 059 311,7</w:t>
            </w:r>
          </w:p>
        </w:tc>
        <w:tc>
          <w:tcPr>
            <w:tcW w:w="755" w:type="pct"/>
            <w:vAlign w:val="center"/>
          </w:tcPr>
          <w:p w:rsidR="004B43AD" w:rsidRPr="00983D30" w:rsidRDefault="004B43AD"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2 065 313,6</w:t>
            </w:r>
          </w:p>
        </w:tc>
      </w:tr>
      <w:tr w:rsidR="004B43AD" w:rsidRPr="00983D30" w:rsidTr="006D46C0">
        <w:trPr>
          <w:cantSplit/>
          <w:trHeight w:val="298"/>
        </w:trPr>
        <w:tc>
          <w:tcPr>
            <w:tcW w:w="1224" w:type="pct"/>
            <w:vAlign w:val="center"/>
          </w:tcPr>
          <w:p w:rsidR="004B43AD" w:rsidRPr="00983D30" w:rsidRDefault="004B43AD" w:rsidP="006D46C0">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Водное хозяйство</w:t>
            </w:r>
          </w:p>
        </w:tc>
        <w:tc>
          <w:tcPr>
            <w:tcW w:w="755" w:type="pct"/>
            <w:vAlign w:val="center"/>
          </w:tcPr>
          <w:p w:rsidR="004B43AD" w:rsidRPr="00983D30" w:rsidRDefault="004B43AD"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721 190,4</w:t>
            </w:r>
          </w:p>
        </w:tc>
        <w:tc>
          <w:tcPr>
            <w:tcW w:w="755" w:type="pct"/>
            <w:vAlign w:val="center"/>
          </w:tcPr>
          <w:p w:rsidR="004B43AD" w:rsidRPr="00983D30" w:rsidRDefault="004B43AD" w:rsidP="00AD68F6">
            <w:pPr>
              <w:spacing w:after="0" w:line="240" w:lineRule="auto"/>
              <w:jc w:val="center"/>
              <w:rPr>
                <w:rFonts w:ascii="Times New Roman" w:hAnsi="Times New Roman"/>
                <w:color w:val="000000" w:themeColor="text1"/>
                <w:sz w:val="18"/>
                <w:szCs w:val="18"/>
                <w:lang w:val="en-US" w:eastAsia="ru-RU"/>
              </w:rPr>
            </w:pPr>
            <w:r w:rsidRPr="00983D30">
              <w:rPr>
                <w:rFonts w:ascii="Times New Roman" w:hAnsi="Times New Roman"/>
                <w:color w:val="000000" w:themeColor="text1"/>
                <w:sz w:val="18"/>
                <w:szCs w:val="18"/>
                <w:lang w:val="en-US" w:eastAsia="ru-RU"/>
              </w:rPr>
              <w:t>775 553</w:t>
            </w:r>
            <w:r w:rsidRPr="00983D30">
              <w:rPr>
                <w:rFonts w:ascii="Times New Roman" w:hAnsi="Times New Roman"/>
                <w:color w:val="000000" w:themeColor="text1"/>
                <w:sz w:val="18"/>
                <w:szCs w:val="18"/>
                <w:lang w:eastAsia="ru-RU"/>
              </w:rPr>
              <w:t>,</w:t>
            </w:r>
            <w:r w:rsidRPr="00983D30">
              <w:rPr>
                <w:rFonts w:ascii="Times New Roman" w:hAnsi="Times New Roman"/>
                <w:color w:val="000000" w:themeColor="text1"/>
                <w:sz w:val="18"/>
                <w:szCs w:val="18"/>
                <w:lang w:val="en-US" w:eastAsia="ru-RU"/>
              </w:rPr>
              <w:t>6</w:t>
            </w:r>
          </w:p>
        </w:tc>
        <w:tc>
          <w:tcPr>
            <w:tcW w:w="755" w:type="pct"/>
            <w:vAlign w:val="center"/>
          </w:tcPr>
          <w:p w:rsidR="004B43AD" w:rsidRPr="00983D30" w:rsidRDefault="004B43AD"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909 185,9</w:t>
            </w:r>
          </w:p>
        </w:tc>
        <w:tc>
          <w:tcPr>
            <w:tcW w:w="755" w:type="pct"/>
            <w:vAlign w:val="center"/>
          </w:tcPr>
          <w:p w:rsidR="004B43AD" w:rsidRPr="00983D30" w:rsidRDefault="004B43AD"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1 341 325,1</w:t>
            </w:r>
          </w:p>
        </w:tc>
        <w:tc>
          <w:tcPr>
            <w:tcW w:w="755" w:type="pct"/>
            <w:vAlign w:val="center"/>
          </w:tcPr>
          <w:p w:rsidR="004B43AD" w:rsidRPr="00983D30" w:rsidRDefault="004B43AD"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1 925 307,7</w:t>
            </w:r>
          </w:p>
        </w:tc>
      </w:tr>
      <w:tr w:rsidR="004B43AD" w:rsidRPr="00983D30" w:rsidTr="006D46C0">
        <w:trPr>
          <w:cantSplit/>
          <w:trHeight w:val="298"/>
        </w:trPr>
        <w:tc>
          <w:tcPr>
            <w:tcW w:w="1224" w:type="pct"/>
            <w:vAlign w:val="center"/>
          </w:tcPr>
          <w:p w:rsidR="004B43AD" w:rsidRPr="00983D30" w:rsidRDefault="004B43AD" w:rsidP="006D46C0">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Лесное хозяйство</w:t>
            </w:r>
          </w:p>
        </w:tc>
        <w:tc>
          <w:tcPr>
            <w:tcW w:w="755" w:type="pct"/>
            <w:vAlign w:val="center"/>
          </w:tcPr>
          <w:p w:rsidR="004B43AD" w:rsidRPr="00983D30" w:rsidRDefault="004B43AD"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2 400 512,5</w:t>
            </w:r>
          </w:p>
        </w:tc>
        <w:tc>
          <w:tcPr>
            <w:tcW w:w="755" w:type="pct"/>
            <w:vAlign w:val="center"/>
          </w:tcPr>
          <w:p w:rsidR="004B43AD" w:rsidRPr="00983D30" w:rsidRDefault="004B43AD"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2 427 126,8</w:t>
            </w:r>
          </w:p>
        </w:tc>
        <w:tc>
          <w:tcPr>
            <w:tcW w:w="755" w:type="pct"/>
            <w:vAlign w:val="center"/>
          </w:tcPr>
          <w:p w:rsidR="004B43AD" w:rsidRPr="00983D30" w:rsidRDefault="004B43AD"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1 570 613,1</w:t>
            </w:r>
          </w:p>
        </w:tc>
        <w:tc>
          <w:tcPr>
            <w:tcW w:w="755" w:type="pct"/>
            <w:vAlign w:val="center"/>
          </w:tcPr>
          <w:p w:rsidR="004B43AD" w:rsidRPr="00983D30" w:rsidRDefault="004B43AD"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1 544 022,8</w:t>
            </w:r>
          </w:p>
        </w:tc>
        <w:tc>
          <w:tcPr>
            <w:tcW w:w="755" w:type="pct"/>
            <w:vAlign w:val="center"/>
          </w:tcPr>
          <w:p w:rsidR="004B43AD" w:rsidRPr="00983D30" w:rsidRDefault="004B43AD"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1 535 959,6</w:t>
            </w:r>
          </w:p>
        </w:tc>
      </w:tr>
      <w:tr w:rsidR="004B43AD" w:rsidRPr="00983D30" w:rsidTr="006D46C0">
        <w:trPr>
          <w:cantSplit/>
          <w:trHeight w:val="298"/>
        </w:trPr>
        <w:tc>
          <w:tcPr>
            <w:tcW w:w="1224" w:type="pct"/>
            <w:vAlign w:val="center"/>
          </w:tcPr>
          <w:p w:rsidR="004B43AD" w:rsidRPr="00983D30" w:rsidRDefault="004B43AD" w:rsidP="006D46C0">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Транспорт</w:t>
            </w:r>
          </w:p>
        </w:tc>
        <w:tc>
          <w:tcPr>
            <w:tcW w:w="755" w:type="pct"/>
            <w:vAlign w:val="center"/>
          </w:tcPr>
          <w:p w:rsidR="004B43AD" w:rsidRPr="00983D30" w:rsidRDefault="004B43AD"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995 421,0</w:t>
            </w:r>
          </w:p>
        </w:tc>
        <w:tc>
          <w:tcPr>
            <w:tcW w:w="755" w:type="pct"/>
            <w:vAlign w:val="center"/>
          </w:tcPr>
          <w:p w:rsidR="004B43AD" w:rsidRPr="00983D30" w:rsidRDefault="004B43AD"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1 527 999,8</w:t>
            </w:r>
          </w:p>
        </w:tc>
        <w:tc>
          <w:tcPr>
            <w:tcW w:w="755" w:type="pct"/>
            <w:vAlign w:val="center"/>
          </w:tcPr>
          <w:p w:rsidR="004B43AD" w:rsidRPr="00983D30" w:rsidRDefault="004B43AD"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511 487,4</w:t>
            </w:r>
          </w:p>
        </w:tc>
        <w:tc>
          <w:tcPr>
            <w:tcW w:w="755" w:type="pct"/>
            <w:vAlign w:val="center"/>
          </w:tcPr>
          <w:p w:rsidR="004B43AD" w:rsidRPr="00983D30" w:rsidRDefault="004B43AD"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497 445,3</w:t>
            </w:r>
          </w:p>
        </w:tc>
        <w:tc>
          <w:tcPr>
            <w:tcW w:w="755" w:type="pct"/>
            <w:vAlign w:val="center"/>
          </w:tcPr>
          <w:p w:rsidR="004B43AD" w:rsidRPr="00983D30" w:rsidRDefault="004B43AD"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485 807,2</w:t>
            </w:r>
          </w:p>
        </w:tc>
      </w:tr>
      <w:tr w:rsidR="004B43AD" w:rsidRPr="00983D30" w:rsidTr="006D46C0">
        <w:trPr>
          <w:cantSplit/>
          <w:trHeight w:val="283"/>
        </w:trPr>
        <w:tc>
          <w:tcPr>
            <w:tcW w:w="1224" w:type="pct"/>
            <w:vAlign w:val="center"/>
          </w:tcPr>
          <w:p w:rsidR="004B43AD" w:rsidRPr="00983D30" w:rsidRDefault="004B43AD" w:rsidP="006D46C0">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Дорожное хозяйство (дорожные фонды)</w:t>
            </w:r>
          </w:p>
        </w:tc>
        <w:tc>
          <w:tcPr>
            <w:tcW w:w="755" w:type="pct"/>
            <w:vAlign w:val="center"/>
          </w:tcPr>
          <w:p w:rsidR="004B43AD" w:rsidRPr="00983D30" w:rsidRDefault="004B43AD"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9 814 806,4</w:t>
            </w:r>
          </w:p>
        </w:tc>
        <w:tc>
          <w:tcPr>
            <w:tcW w:w="755" w:type="pct"/>
            <w:vAlign w:val="center"/>
          </w:tcPr>
          <w:p w:rsidR="004B43AD" w:rsidRPr="00983D30" w:rsidRDefault="004B43AD"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14 769 973,5</w:t>
            </w:r>
          </w:p>
        </w:tc>
        <w:tc>
          <w:tcPr>
            <w:tcW w:w="755" w:type="pct"/>
            <w:vAlign w:val="center"/>
          </w:tcPr>
          <w:p w:rsidR="004B43AD" w:rsidRPr="00983D30" w:rsidRDefault="004B43AD"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7 694 999,9</w:t>
            </w:r>
          </w:p>
        </w:tc>
        <w:tc>
          <w:tcPr>
            <w:tcW w:w="755" w:type="pct"/>
            <w:vAlign w:val="center"/>
          </w:tcPr>
          <w:p w:rsidR="004B43AD" w:rsidRPr="00983D30" w:rsidRDefault="004B43AD"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9 615 925,9</w:t>
            </w:r>
          </w:p>
        </w:tc>
        <w:tc>
          <w:tcPr>
            <w:tcW w:w="755" w:type="pct"/>
            <w:vAlign w:val="center"/>
          </w:tcPr>
          <w:p w:rsidR="004B43AD" w:rsidRPr="00983D30" w:rsidRDefault="004B43AD"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10 149 579,8</w:t>
            </w:r>
          </w:p>
        </w:tc>
      </w:tr>
      <w:tr w:rsidR="004B43AD" w:rsidRPr="00983D30" w:rsidTr="006D46C0">
        <w:trPr>
          <w:cantSplit/>
          <w:trHeight w:val="283"/>
        </w:trPr>
        <w:tc>
          <w:tcPr>
            <w:tcW w:w="1224" w:type="pct"/>
            <w:vAlign w:val="center"/>
          </w:tcPr>
          <w:p w:rsidR="004B43AD" w:rsidRPr="00983D30" w:rsidRDefault="004B43AD" w:rsidP="006D46C0">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Связь и информатика</w:t>
            </w:r>
          </w:p>
        </w:tc>
        <w:tc>
          <w:tcPr>
            <w:tcW w:w="755" w:type="pct"/>
            <w:vAlign w:val="center"/>
          </w:tcPr>
          <w:p w:rsidR="004B43AD" w:rsidRPr="00983D30" w:rsidRDefault="004B43AD"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87 466,3</w:t>
            </w:r>
          </w:p>
        </w:tc>
        <w:tc>
          <w:tcPr>
            <w:tcW w:w="755" w:type="pct"/>
            <w:vAlign w:val="center"/>
          </w:tcPr>
          <w:p w:rsidR="004B43AD" w:rsidRPr="00983D30" w:rsidRDefault="004B43AD"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149 205,3</w:t>
            </w:r>
          </w:p>
        </w:tc>
        <w:tc>
          <w:tcPr>
            <w:tcW w:w="755" w:type="pct"/>
            <w:vAlign w:val="center"/>
          </w:tcPr>
          <w:p w:rsidR="004B43AD" w:rsidRPr="00983D30" w:rsidRDefault="004B43AD"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185 323,7</w:t>
            </w:r>
          </w:p>
        </w:tc>
        <w:tc>
          <w:tcPr>
            <w:tcW w:w="755" w:type="pct"/>
            <w:vAlign w:val="center"/>
          </w:tcPr>
          <w:p w:rsidR="004B43AD" w:rsidRPr="00983D30" w:rsidRDefault="004B43AD"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89 982,7</w:t>
            </w:r>
          </w:p>
        </w:tc>
        <w:tc>
          <w:tcPr>
            <w:tcW w:w="755" w:type="pct"/>
            <w:vAlign w:val="center"/>
          </w:tcPr>
          <w:p w:rsidR="004B43AD" w:rsidRPr="00983D30" w:rsidRDefault="004B43AD"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87 552,7</w:t>
            </w:r>
          </w:p>
        </w:tc>
      </w:tr>
      <w:tr w:rsidR="004B43AD" w:rsidRPr="00983D30" w:rsidTr="006D46C0">
        <w:trPr>
          <w:cantSplit/>
          <w:trHeight w:val="283"/>
        </w:trPr>
        <w:tc>
          <w:tcPr>
            <w:tcW w:w="1224" w:type="pct"/>
            <w:vAlign w:val="center"/>
          </w:tcPr>
          <w:p w:rsidR="004B43AD" w:rsidRPr="00983D30" w:rsidRDefault="004B43AD" w:rsidP="006D46C0">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Другие вопросы в области национальной экономики</w:t>
            </w:r>
          </w:p>
        </w:tc>
        <w:tc>
          <w:tcPr>
            <w:tcW w:w="755" w:type="pct"/>
            <w:vAlign w:val="center"/>
          </w:tcPr>
          <w:p w:rsidR="004B43AD" w:rsidRPr="00983D30" w:rsidRDefault="004B43AD"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1 443 662,9</w:t>
            </w:r>
          </w:p>
        </w:tc>
        <w:tc>
          <w:tcPr>
            <w:tcW w:w="755" w:type="pct"/>
            <w:vAlign w:val="center"/>
          </w:tcPr>
          <w:p w:rsidR="004B43AD" w:rsidRPr="00983D30" w:rsidRDefault="004B43AD"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2 947 264,9</w:t>
            </w:r>
          </w:p>
        </w:tc>
        <w:tc>
          <w:tcPr>
            <w:tcW w:w="755" w:type="pct"/>
            <w:vAlign w:val="center"/>
          </w:tcPr>
          <w:p w:rsidR="004B43AD" w:rsidRPr="00983D30" w:rsidRDefault="004B43AD"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1 800 567,1</w:t>
            </w:r>
          </w:p>
        </w:tc>
        <w:tc>
          <w:tcPr>
            <w:tcW w:w="755" w:type="pct"/>
            <w:vAlign w:val="center"/>
          </w:tcPr>
          <w:p w:rsidR="004B43AD" w:rsidRPr="00983D30" w:rsidRDefault="004B43AD"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920 190,3</w:t>
            </w:r>
          </w:p>
        </w:tc>
        <w:tc>
          <w:tcPr>
            <w:tcW w:w="755" w:type="pct"/>
            <w:vAlign w:val="center"/>
          </w:tcPr>
          <w:p w:rsidR="004B43AD" w:rsidRPr="00983D30" w:rsidRDefault="004B43AD" w:rsidP="00AD68F6">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924 808,6</w:t>
            </w:r>
          </w:p>
        </w:tc>
      </w:tr>
      <w:tr w:rsidR="00FF7C58" w:rsidRPr="00983D30" w:rsidTr="00FF7C58">
        <w:trPr>
          <w:cantSplit/>
          <w:trHeight w:val="283"/>
        </w:trPr>
        <w:tc>
          <w:tcPr>
            <w:tcW w:w="1224" w:type="pct"/>
            <w:vAlign w:val="center"/>
          </w:tcPr>
          <w:p w:rsidR="00FF7C58" w:rsidRPr="00983D30" w:rsidRDefault="00FF7C58" w:rsidP="00FF7C58">
            <w:pPr>
              <w:spacing w:after="0" w:line="240" w:lineRule="auto"/>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Итого по разделу</w:t>
            </w:r>
          </w:p>
        </w:tc>
        <w:tc>
          <w:tcPr>
            <w:tcW w:w="755" w:type="pct"/>
            <w:vAlign w:val="center"/>
          </w:tcPr>
          <w:p w:rsidR="00FF7C58" w:rsidRPr="00983D30" w:rsidRDefault="00FF7C58" w:rsidP="00FF7C58">
            <w:pPr>
              <w:spacing w:after="0" w:line="240" w:lineRule="auto"/>
              <w:jc w:val="center"/>
              <w:rPr>
                <w:rFonts w:ascii="Times New Roman" w:hAnsi="Times New Roman"/>
                <w:b/>
                <w:color w:val="000000" w:themeColor="text1"/>
                <w:sz w:val="18"/>
                <w:szCs w:val="18"/>
              </w:rPr>
            </w:pPr>
            <w:r w:rsidRPr="00983D30">
              <w:rPr>
                <w:rFonts w:ascii="Times New Roman" w:hAnsi="Times New Roman"/>
                <w:b/>
                <w:color w:val="000000" w:themeColor="text1"/>
                <w:sz w:val="18"/>
                <w:szCs w:val="18"/>
              </w:rPr>
              <w:t>18 241 237,6</w:t>
            </w:r>
          </w:p>
        </w:tc>
        <w:tc>
          <w:tcPr>
            <w:tcW w:w="755" w:type="pct"/>
            <w:vAlign w:val="center"/>
          </w:tcPr>
          <w:p w:rsidR="00FF7C58" w:rsidRPr="00983D30" w:rsidRDefault="00FF7C58" w:rsidP="00FF7C58">
            <w:pPr>
              <w:spacing w:after="0" w:line="240" w:lineRule="auto"/>
              <w:jc w:val="center"/>
              <w:rPr>
                <w:rFonts w:ascii="Times New Roman" w:hAnsi="Times New Roman"/>
                <w:b/>
                <w:color w:val="000000" w:themeColor="text1"/>
                <w:sz w:val="18"/>
                <w:szCs w:val="18"/>
              </w:rPr>
            </w:pPr>
            <w:r w:rsidRPr="00983D30">
              <w:rPr>
                <w:rFonts w:ascii="Times New Roman" w:hAnsi="Times New Roman"/>
                <w:b/>
                <w:color w:val="000000" w:themeColor="text1"/>
                <w:sz w:val="18"/>
                <w:szCs w:val="18"/>
              </w:rPr>
              <w:t>25 258 853,7</w:t>
            </w:r>
          </w:p>
        </w:tc>
        <w:tc>
          <w:tcPr>
            <w:tcW w:w="755" w:type="pct"/>
            <w:vAlign w:val="center"/>
          </w:tcPr>
          <w:p w:rsidR="00FF7C58" w:rsidRPr="00983D30" w:rsidRDefault="00FF7C58" w:rsidP="00FF7C58">
            <w:pPr>
              <w:spacing w:after="0" w:line="240" w:lineRule="auto"/>
              <w:jc w:val="center"/>
              <w:rPr>
                <w:rFonts w:ascii="Times New Roman" w:hAnsi="Times New Roman"/>
                <w:b/>
                <w:color w:val="000000" w:themeColor="text1"/>
                <w:sz w:val="18"/>
                <w:szCs w:val="18"/>
              </w:rPr>
            </w:pPr>
            <w:r w:rsidRPr="00983D30">
              <w:rPr>
                <w:rFonts w:ascii="Times New Roman" w:hAnsi="Times New Roman"/>
                <w:b/>
                <w:color w:val="000000" w:themeColor="text1"/>
                <w:sz w:val="18"/>
                <w:szCs w:val="18"/>
              </w:rPr>
              <w:t>15 244 484,4</w:t>
            </w:r>
          </w:p>
        </w:tc>
        <w:tc>
          <w:tcPr>
            <w:tcW w:w="755" w:type="pct"/>
            <w:vAlign w:val="center"/>
          </w:tcPr>
          <w:p w:rsidR="00FF7C58" w:rsidRPr="00983D30" w:rsidRDefault="00FF7C58" w:rsidP="00FF7C58">
            <w:pPr>
              <w:spacing w:after="0" w:line="240" w:lineRule="auto"/>
              <w:jc w:val="center"/>
              <w:rPr>
                <w:rFonts w:ascii="Times New Roman" w:hAnsi="Times New Roman"/>
                <w:b/>
                <w:color w:val="000000" w:themeColor="text1"/>
                <w:sz w:val="18"/>
                <w:szCs w:val="18"/>
              </w:rPr>
            </w:pPr>
            <w:r w:rsidRPr="00983D30">
              <w:rPr>
                <w:rFonts w:ascii="Times New Roman" w:hAnsi="Times New Roman"/>
                <w:b/>
                <w:color w:val="000000" w:themeColor="text1"/>
                <w:sz w:val="18"/>
                <w:szCs w:val="18"/>
              </w:rPr>
              <w:t>16 315 183,6</w:t>
            </w:r>
          </w:p>
        </w:tc>
        <w:tc>
          <w:tcPr>
            <w:tcW w:w="755" w:type="pct"/>
            <w:vAlign w:val="center"/>
          </w:tcPr>
          <w:p w:rsidR="00FF7C58" w:rsidRPr="00983D30" w:rsidRDefault="00FF7C58" w:rsidP="00FF7C58">
            <w:pPr>
              <w:spacing w:after="0" w:line="240" w:lineRule="auto"/>
              <w:jc w:val="center"/>
              <w:rPr>
                <w:rFonts w:ascii="Times New Roman" w:hAnsi="Times New Roman"/>
                <w:b/>
                <w:color w:val="000000" w:themeColor="text1"/>
                <w:sz w:val="18"/>
                <w:szCs w:val="18"/>
              </w:rPr>
            </w:pPr>
            <w:r w:rsidRPr="00983D30">
              <w:rPr>
                <w:rFonts w:ascii="Times New Roman" w:hAnsi="Times New Roman"/>
                <w:b/>
                <w:color w:val="000000" w:themeColor="text1"/>
                <w:sz w:val="18"/>
                <w:szCs w:val="18"/>
              </w:rPr>
              <w:t>17 413 594,5</w:t>
            </w:r>
          </w:p>
        </w:tc>
      </w:tr>
    </w:tbl>
    <w:p w:rsidR="00786412" w:rsidRPr="00983D30" w:rsidRDefault="00786412" w:rsidP="0028770F">
      <w:pPr>
        <w:spacing w:before="120" w:after="0" w:line="240" w:lineRule="auto"/>
        <w:ind w:firstLine="720"/>
        <w:jc w:val="both"/>
        <w:rPr>
          <w:rFonts w:ascii="Times New Roman" w:hAnsi="Times New Roman"/>
          <w:color w:val="000000" w:themeColor="text1"/>
          <w:sz w:val="28"/>
          <w:szCs w:val="28"/>
        </w:rPr>
      </w:pPr>
      <w:r w:rsidRPr="00983D30">
        <w:rPr>
          <w:rFonts w:ascii="Times New Roman" w:hAnsi="Times New Roman"/>
          <w:b/>
          <w:bCs/>
          <w:i/>
          <w:iCs/>
          <w:color w:val="000000" w:themeColor="text1"/>
          <w:sz w:val="28"/>
          <w:szCs w:val="28"/>
          <w:lang w:eastAsia="ru-RU"/>
        </w:rPr>
        <w:t xml:space="preserve">Бюджетные ассигнования предусмотрены </w:t>
      </w:r>
      <w:r w:rsidRPr="00983D30">
        <w:rPr>
          <w:rFonts w:ascii="Times New Roman" w:hAnsi="Times New Roman"/>
          <w:color w:val="000000" w:themeColor="text1"/>
          <w:sz w:val="28"/>
          <w:szCs w:val="28"/>
          <w:lang w:eastAsia="ru-RU"/>
        </w:rPr>
        <w:t xml:space="preserve">в 2024 году в сумме </w:t>
      </w:r>
      <w:r w:rsidR="0028770F" w:rsidRPr="00983D30">
        <w:rPr>
          <w:rFonts w:ascii="Times New Roman" w:hAnsi="Times New Roman"/>
          <w:color w:val="000000" w:themeColor="text1"/>
          <w:sz w:val="28"/>
          <w:szCs w:val="28"/>
        </w:rPr>
        <w:t xml:space="preserve">15 244 484,4 </w:t>
      </w:r>
      <w:r w:rsidRPr="00983D30">
        <w:rPr>
          <w:rFonts w:ascii="Times New Roman" w:hAnsi="Times New Roman"/>
          <w:color w:val="000000" w:themeColor="text1"/>
          <w:sz w:val="28"/>
          <w:szCs w:val="28"/>
        </w:rPr>
        <w:t xml:space="preserve">тыс. рублей, в 2025 году </w:t>
      </w:r>
      <w:r w:rsidR="0028770F" w:rsidRPr="00983D30">
        <w:rPr>
          <w:rFonts w:ascii="Times New Roman" w:hAnsi="Times New Roman"/>
          <w:color w:val="000000" w:themeColor="text1"/>
          <w:sz w:val="28"/>
          <w:szCs w:val="28"/>
        </w:rPr>
        <w:t>16 315 183,6</w:t>
      </w:r>
      <w:r w:rsidRPr="00983D30">
        <w:rPr>
          <w:rFonts w:ascii="Times New Roman" w:hAnsi="Times New Roman"/>
          <w:color w:val="000000" w:themeColor="text1"/>
          <w:sz w:val="28"/>
          <w:szCs w:val="28"/>
        </w:rPr>
        <w:t xml:space="preserve"> тыс. рублей, в 2026 году </w:t>
      </w:r>
      <w:r w:rsidR="0028770F" w:rsidRPr="00983D30">
        <w:rPr>
          <w:rFonts w:ascii="Times New Roman" w:hAnsi="Times New Roman"/>
          <w:color w:val="000000" w:themeColor="text1"/>
          <w:sz w:val="28"/>
          <w:szCs w:val="28"/>
        </w:rPr>
        <w:t>17 413 594,5</w:t>
      </w:r>
      <w:r w:rsidRPr="00983D30">
        <w:rPr>
          <w:rFonts w:ascii="Times New Roman" w:hAnsi="Times New Roman"/>
          <w:color w:val="000000" w:themeColor="text1"/>
          <w:sz w:val="28"/>
          <w:szCs w:val="28"/>
        </w:rPr>
        <w:t xml:space="preserve"> тыс. рублей, в том числе:</w:t>
      </w:r>
    </w:p>
    <w:p w:rsidR="006E62D0" w:rsidRPr="00983D30" w:rsidRDefault="0074353F" w:rsidP="004738DA">
      <w:pPr>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rPr>
        <w:t>3 024 164,8</w:t>
      </w:r>
      <w:r w:rsidR="006E62D0" w:rsidRPr="00983D30">
        <w:rPr>
          <w:rFonts w:ascii="Times New Roman" w:hAnsi="Times New Roman"/>
          <w:color w:val="000000" w:themeColor="text1"/>
          <w:sz w:val="28"/>
          <w:szCs w:val="28"/>
        </w:rPr>
        <w:t xml:space="preserve"> тыс. рублей в 2024 году, </w:t>
      </w:r>
      <w:r w:rsidRPr="00983D30">
        <w:rPr>
          <w:rFonts w:ascii="Times New Roman" w:hAnsi="Times New Roman"/>
          <w:color w:val="000000" w:themeColor="text1"/>
          <w:sz w:val="28"/>
          <w:szCs w:val="28"/>
        </w:rPr>
        <w:t>3 245 649,8</w:t>
      </w:r>
      <w:r w:rsidR="006E62D0" w:rsidRPr="00983D30">
        <w:rPr>
          <w:rFonts w:ascii="Times New Roman" w:hAnsi="Times New Roman"/>
          <w:color w:val="000000" w:themeColor="text1"/>
          <w:sz w:val="28"/>
          <w:szCs w:val="28"/>
        </w:rPr>
        <w:t xml:space="preserve"> тыс. руб</w:t>
      </w:r>
      <w:r w:rsidR="00DA655D" w:rsidRPr="00983D30">
        <w:rPr>
          <w:rFonts w:ascii="Times New Roman" w:hAnsi="Times New Roman"/>
          <w:color w:val="000000" w:themeColor="text1"/>
          <w:sz w:val="28"/>
          <w:szCs w:val="28"/>
        </w:rPr>
        <w:t>лей в 2025 </w:t>
      </w:r>
      <w:r w:rsidR="006E62D0" w:rsidRPr="00983D30">
        <w:rPr>
          <w:rFonts w:ascii="Times New Roman" w:hAnsi="Times New Roman"/>
          <w:color w:val="000000" w:themeColor="text1"/>
          <w:sz w:val="28"/>
          <w:szCs w:val="28"/>
        </w:rPr>
        <w:t xml:space="preserve">году, </w:t>
      </w:r>
      <w:r w:rsidRPr="00983D30">
        <w:rPr>
          <w:rFonts w:ascii="Times New Roman" w:hAnsi="Times New Roman"/>
          <w:color w:val="000000" w:themeColor="text1"/>
          <w:sz w:val="28"/>
          <w:szCs w:val="28"/>
        </w:rPr>
        <w:t>4 038 516,2</w:t>
      </w:r>
      <w:r w:rsidR="006E62D0" w:rsidRPr="00983D30">
        <w:rPr>
          <w:rFonts w:ascii="Times New Roman" w:hAnsi="Times New Roman"/>
          <w:color w:val="000000" w:themeColor="text1"/>
          <w:sz w:val="28"/>
          <w:szCs w:val="28"/>
        </w:rPr>
        <w:t xml:space="preserve"> тыс. рублей в 2026 году в соответствии с проектом</w:t>
      </w:r>
      <w:r w:rsidR="006E62D0" w:rsidRPr="00983D30">
        <w:rPr>
          <w:rFonts w:ascii="Times New Roman" w:hAnsi="Times New Roman"/>
          <w:color w:val="000000" w:themeColor="text1"/>
          <w:sz w:val="28"/>
          <w:szCs w:val="28"/>
          <w:lang w:eastAsia="ru-RU"/>
        </w:rPr>
        <w:t xml:space="preserve"> закона о федеральном бюджете, из них:</w:t>
      </w:r>
    </w:p>
    <w:p w:rsidR="00893A8F" w:rsidRPr="00983D30" w:rsidRDefault="00893A8F" w:rsidP="004738DA">
      <w:pPr>
        <w:autoSpaceDE w:val="0"/>
        <w:autoSpaceDN w:val="0"/>
        <w:adjustRightInd w:val="0"/>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49 460,1 тыс. рублей в 2024 году, 26 700,0 тыс. рублей в 2025 году, 23 000,0 тыс. рублей в 2026 году в рамках </w:t>
      </w:r>
      <w:bookmarkStart w:id="7" w:name="_Hlk147915686"/>
      <w:r w:rsidRPr="00983D30">
        <w:rPr>
          <w:rFonts w:ascii="Times New Roman" w:hAnsi="Times New Roman"/>
          <w:color w:val="000000" w:themeColor="text1"/>
          <w:sz w:val="28"/>
          <w:szCs w:val="28"/>
        </w:rPr>
        <w:t>национального проекта "Демография"</w:t>
      </w:r>
      <w:bookmarkEnd w:id="7"/>
      <w:r w:rsidRPr="00983D30">
        <w:rPr>
          <w:rFonts w:ascii="Times New Roman" w:hAnsi="Times New Roman"/>
          <w:color w:val="000000" w:themeColor="text1"/>
          <w:sz w:val="28"/>
          <w:szCs w:val="28"/>
        </w:rPr>
        <w:t>, в том числе:</w:t>
      </w:r>
    </w:p>
    <w:p w:rsidR="00893A8F" w:rsidRPr="00983D30" w:rsidRDefault="00893A8F" w:rsidP="004738DA">
      <w:pPr>
        <w:autoSpaceDE w:val="0"/>
        <w:autoSpaceDN w:val="0"/>
        <w:adjustRightInd w:val="0"/>
        <w:spacing w:after="0" w:line="240" w:lineRule="auto"/>
        <w:ind w:firstLine="1418"/>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22 160,1 тыс. ру</w:t>
      </w:r>
      <w:r w:rsidR="005C701F" w:rsidRPr="00983D30">
        <w:rPr>
          <w:rFonts w:ascii="Times New Roman" w:hAnsi="Times New Roman"/>
          <w:color w:val="000000" w:themeColor="text1"/>
          <w:sz w:val="28"/>
          <w:szCs w:val="28"/>
        </w:rPr>
        <w:t>блей в 2024 году</w:t>
      </w:r>
      <w:r w:rsidR="005120A3" w:rsidRPr="00983D30">
        <w:rPr>
          <w:rFonts w:ascii="Times New Roman" w:hAnsi="Times New Roman"/>
          <w:color w:val="000000" w:themeColor="text1"/>
          <w:sz w:val="28"/>
          <w:szCs w:val="28"/>
        </w:rPr>
        <w:t xml:space="preserve"> </w:t>
      </w:r>
      <w:r w:rsidRPr="00983D30">
        <w:rPr>
          <w:rFonts w:ascii="Times New Roman" w:hAnsi="Times New Roman"/>
          <w:color w:val="000000" w:themeColor="text1"/>
          <w:sz w:val="28"/>
          <w:szCs w:val="28"/>
        </w:rPr>
        <w:t>на реализацию дополнительных мероприятий, направленных на снижение напряженности на рынке труда на организацию общественных работ;</w:t>
      </w:r>
    </w:p>
    <w:p w:rsidR="00893A8F" w:rsidRPr="00983D30" w:rsidRDefault="00893A8F" w:rsidP="004738DA">
      <w:pPr>
        <w:autoSpaceDE w:val="0"/>
        <w:autoSpaceDN w:val="0"/>
        <w:adjustRightInd w:val="0"/>
        <w:spacing w:after="0" w:line="240" w:lineRule="auto"/>
        <w:ind w:firstLine="1418"/>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27 300,0 тыс. рублей в 2024 го</w:t>
      </w:r>
      <w:r w:rsidR="004F23A3" w:rsidRPr="00983D30">
        <w:rPr>
          <w:rFonts w:ascii="Times New Roman" w:hAnsi="Times New Roman"/>
          <w:color w:val="000000" w:themeColor="text1"/>
          <w:sz w:val="28"/>
          <w:szCs w:val="28"/>
        </w:rPr>
        <w:t>ду, 26 700,0 тыс. рублей в 2025 </w:t>
      </w:r>
      <w:r w:rsidRPr="00983D30">
        <w:rPr>
          <w:rFonts w:ascii="Times New Roman" w:hAnsi="Times New Roman"/>
          <w:color w:val="000000" w:themeColor="text1"/>
          <w:sz w:val="28"/>
          <w:szCs w:val="28"/>
        </w:rPr>
        <w:t>году, 2</w:t>
      </w:r>
      <w:r w:rsidR="005C701F" w:rsidRPr="00983D30">
        <w:rPr>
          <w:rFonts w:ascii="Times New Roman" w:hAnsi="Times New Roman"/>
          <w:color w:val="000000" w:themeColor="text1"/>
          <w:sz w:val="28"/>
          <w:szCs w:val="28"/>
        </w:rPr>
        <w:t>3 000,0 тыс. рублей в 2026 году</w:t>
      </w:r>
      <w:r w:rsidR="005120A3" w:rsidRPr="00983D30">
        <w:rPr>
          <w:rFonts w:ascii="Times New Roman" w:hAnsi="Times New Roman"/>
          <w:color w:val="000000" w:themeColor="text1"/>
          <w:sz w:val="28"/>
          <w:szCs w:val="28"/>
        </w:rPr>
        <w:t xml:space="preserve"> </w:t>
      </w:r>
      <w:r w:rsidRPr="00983D30">
        <w:rPr>
          <w:rFonts w:ascii="Times New Roman" w:hAnsi="Times New Roman"/>
          <w:color w:val="000000" w:themeColor="text1"/>
          <w:sz w:val="28"/>
          <w:szCs w:val="28"/>
        </w:rPr>
        <w:t>на реализацию дополнительных мероприятий в сфере занятости;</w:t>
      </w:r>
    </w:p>
    <w:p w:rsidR="00893A8F" w:rsidRPr="00983D30" w:rsidRDefault="00893A8F" w:rsidP="004738DA">
      <w:pPr>
        <w:spacing w:after="0" w:line="240" w:lineRule="auto"/>
        <w:ind w:firstLine="1134"/>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719 783,1 тыс. рублей в 2024 году,</w:t>
      </w:r>
      <w:r w:rsidR="004F23A3" w:rsidRPr="00983D30">
        <w:rPr>
          <w:rFonts w:ascii="Times New Roman" w:hAnsi="Times New Roman"/>
          <w:color w:val="000000" w:themeColor="text1"/>
          <w:sz w:val="28"/>
          <w:szCs w:val="28"/>
          <w:lang w:eastAsia="ru-RU"/>
        </w:rPr>
        <w:t xml:space="preserve"> 1 082 962,4 тыс. рублей в 2025 </w:t>
      </w:r>
      <w:r w:rsidRPr="00983D30">
        <w:rPr>
          <w:rFonts w:ascii="Times New Roman" w:hAnsi="Times New Roman"/>
          <w:color w:val="000000" w:themeColor="text1"/>
          <w:sz w:val="28"/>
          <w:szCs w:val="28"/>
          <w:lang w:eastAsia="ru-RU"/>
        </w:rPr>
        <w:t xml:space="preserve">году, 1 706 351,3 тыс. рублей в 2026 году на мероприятия федеральной </w:t>
      </w:r>
      <w:r w:rsidRPr="00983D30">
        <w:rPr>
          <w:rFonts w:ascii="Times New Roman" w:hAnsi="Times New Roman"/>
          <w:color w:val="000000" w:themeColor="text1"/>
          <w:sz w:val="28"/>
          <w:szCs w:val="28"/>
          <w:lang w:eastAsia="ru-RU"/>
        </w:rPr>
        <w:lastRenderedPageBreak/>
        <w:t>целевой программы "Воспроизводство и использование природных ресурсов", в том числе по объектам:</w:t>
      </w:r>
    </w:p>
    <w:p w:rsidR="00893A8F" w:rsidRPr="00983D30" w:rsidRDefault="00893A8F" w:rsidP="004738DA">
      <w:pPr>
        <w:spacing w:after="0" w:line="240" w:lineRule="auto"/>
        <w:ind w:firstLine="1418"/>
        <w:jc w:val="both"/>
        <w:rPr>
          <w:rFonts w:ascii="Times New Roman" w:hAnsi="Times New Roman"/>
          <w:bCs/>
          <w:color w:val="000000" w:themeColor="text1"/>
          <w:sz w:val="28"/>
          <w:szCs w:val="28"/>
          <w:lang w:eastAsia="ru-RU"/>
        </w:rPr>
      </w:pPr>
      <w:r w:rsidRPr="00983D30">
        <w:rPr>
          <w:rFonts w:ascii="Times New Roman" w:hAnsi="Times New Roman"/>
          <w:color w:val="000000" w:themeColor="text1"/>
          <w:kern w:val="32"/>
          <w:sz w:val="28"/>
          <w:szCs w:val="28"/>
          <w:lang w:eastAsia="ru-RU"/>
        </w:rPr>
        <w:t>"</w:t>
      </w:r>
      <w:r w:rsidRPr="00983D30">
        <w:rPr>
          <w:rFonts w:ascii="Times New Roman" w:hAnsi="Times New Roman"/>
          <w:bCs/>
          <w:color w:val="000000" w:themeColor="text1"/>
          <w:sz w:val="28"/>
          <w:szCs w:val="28"/>
          <w:lang w:eastAsia="ru-RU"/>
        </w:rPr>
        <w:t>Строительство гидротехнических сооружений в г. Чита на</w:t>
      </w:r>
      <w:r w:rsidRPr="00983D30">
        <w:rPr>
          <w:rFonts w:ascii="Times New Roman" w:hAnsi="Times New Roman"/>
          <w:bCs/>
          <w:color w:val="000000" w:themeColor="text1"/>
          <w:sz w:val="28"/>
          <w:szCs w:val="28"/>
          <w:lang w:eastAsia="ru-RU"/>
        </w:rPr>
        <w:br/>
        <w:t>р. Чита от моста ул. Ярославского до устья</w:t>
      </w:r>
      <w:r w:rsidRPr="00983D30">
        <w:rPr>
          <w:rFonts w:ascii="Times New Roman" w:hAnsi="Times New Roman"/>
          <w:color w:val="000000" w:themeColor="text1"/>
          <w:kern w:val="32"/>
          <w:sz w:val="28"/>
          <w:szCs w:val="28"/>
          <w:lang w:eastAsia="ru-RU"/>
        </w:rPr>
        <w:t>"</w:t>
      </w:r>
      <w:r w:rsidR="00DA655D" w:rsidRPr="00983D30">
        <w:rPr>
          <w:rFonts w:ascii="Times New Roman" w:hAnsi="Times New Roman"/>
          <w:bCs/>
          <w:color w:val="000000" w:themeColor="text1"/>
          <w:sz w:val="28"/>
          <w:szCs w:val="28"/>
          <w:lang w:eastAsia="ru-RU"/>
        </w:rPr>
        <w:t xml:space="preserve"> – 200 000,0 тыс. рублей в 2024 </w:t>
      </w:r>
      <w:r w:rsidRPr="00983D30">
        <w:rPr>
          <w:rFonts w:ascii="Times New Roman" w:hAnsi="Times New Roman"/>
          <w:bCs/>
          <w:color w:val="000000" w:themeColor="text1"/>
          <w:sz w:val="28"/>
          <w:szCs w:val="28"/>
          <w:lang w:eastAsia="ru-RU"/>
        </w:rPr>
        <w:t>году, 143 394,4 тыс. рублей в 2025 год</w:t>
      </w:r>
      <w:r w:rsidR="00DA655D" w:rsidRPr="00983D30">
        <w:rPr>
          <w:rFonts w:ascii="Times New Roman" w:hAnsi="Times New Roman"/>
          <w:bCs/>
          <w:color w:val="000000" w:themeColor="text1"/>
          <w:sz w:val="28"/>
          <w:szCs w:val="28"/>
          <w:lang w:eastAsia="ru-RU"/>
        </w:rPr>
        <w:t>у, 215 431,0 тыс. рублей в 2026 </w:t>
      </w:r>
      <w:r w:rsidRPr="00983D30">
        <w:rPr>
          <w:rFonts w:ascii="Times New Roman" w:hAnsi="Times New Roman"/>
          <w:bCs/>
          <w:color w:val="000000" w:themeColor="text1"/>
          <w:sz w:val="28"/>
          <w:szCs w:val="28"/>
          <w:lang w:eastAsia="ru-RU"/>
        </w:rPr>
        <w:t>году;</w:t>
      </w:r>
    </w:p>
    <w:p w:rsidR="00893A8F" w:rsidRPr="00983D30" w:rsidRDefault="00893A8F" w:rsidP="00227AEC">
      <w:pPr>
        <w:spacing w:after="0" w:line="240" w:lineRule="auto"/>
        <w:ind w:firstLine="1418"/>
        <w:jc w:val="both"/>
        <w:rPr>
          <w:rFonts w:ascii="Times New Roman" w:hAnsi="Times New Roman"/>
          <w:bCs/>
          <w:color w:val="000000" w:themeColor="text1"/>
          <w:sz w:val="28"/>
          <w:szCs w:val="28"/>
          <w:lang w:eastAsia="ru-RU"/>
        </w:rPr>
      </w:pPr>
      <w:r w:rsidRPr="00983D30">
        <w:rPr>
          <w:rFonts w:ascii="Times New Roman" w:hAnsi="Times New Roman"/>
          <w:color w:val="000000" w:themeColor="text1"/>
          <w:kern w:val="32"/>
          <w:sz w:val="28"/>
          <w:szCs w:val="28"/>
          <w:lang w:eastAsia="ru-RU"/>
        </w:rPr>
        <w:t>"</w:t>
      </w:r>
      <w:r w:rsidRPr="00983D30">
        <w:rPr>
          <w:rFonts w:ascii="Times New Roman" w:hAnsi="Times New Roman"/>
          <w:bCs/>
          <w:color w:val="000000" w:themeColor="text1"/>
          <w:sz w:val="28"/>
          <w:szCs w:val="28"/>
          <w:lang w:eastAsia="ru-RU"/>
        </w:rPr>
        <w:t>Инженерная защита г. Читы от затопления паводковыми водами р. Ингода в Забайкальском крае, левый берег</w:t>
      </w:r>
      <w:r w:rsidRPr="00983D30">
        <w:rPr>
          <w:rFonts w:ascii="Times New Roman" w:hAnsi="Times New Roman"/>
          <w:color w:val="000000" w:themeColor="text1"/>
          <w:kern w:val="32"/>
          <w:sz w:val="28"/>
          <w:szCs w:val="28"/>
          <w:lang w:eastAsia="ru-RU"/>
        </w:rPr>
        <w:t>"</w:t>
      </w:r>
      <w:r w:rsidR="00DA655D" w:rsidRPr="00983D30">
        <w:rPr>
          <w:rFonts w:ascii="Times New Roman" w:hAnsi="Times New Roman"/>
          <w:bCs/>
          <w:color w:val="000000" w:themeColor="text1"/>
          <w:sz w:val="28"/>
          <w:szCs w:val="28"/>
          <w:lang w:eastAsia="ru-RU"/>
        </w:rPr>
        <w:t xml:space="preserve"> – 150 000,0 тыс. рублей в 2024 </w:t>
      </w:r>
      <w:r w:rsidRPr="00983D30">
        <w:rPr>
          <w:rFonts w:ascii="Times New Roman" w:hAnsi="Times New Roman"/>
          <w:bCs/>
          <w:color w:val="000000" w:themeColor="text1"/>
          <w:sz w:val="28"/>
          <w:szCs w:val="28"/>
          <w:lang w:eastAsia="ru-RU"/>
        </w:rPr>
        <w:t>году, 243 500,0 тыс. рублей в 2025 год</w:t>
      </w:r>
      <w:r w:rsidR="00DA655D" w:rsidRPr="00983D30">
        <w:rPr>
          <w:rFonts w:ascii="Times New Roman" w:hAnsi="Times New Roman"/>
          <w:bCs/>
          <w:color w:val="000000" w:themeColor="text1"/>
          <w:sz w:val="28"/>
          <w:szCs w:val="28"/>
          <w:lang w:eastAsia="ru-RU"/>
        </w:rPr>
        <w:t>у, 362 439,3 тыс. рублей в 2026 </w:t>
      </w:r>
      <w:r w:rsidRPr="00983D30">
        <w:rPr>
          <w:rFonts w:ascii="Times New Roman" w:hAnsi="Times New Roman"/>
          <w:bCs/>
          <w:color w:val="000000" w:themeColor="text1"/>
          <w:sz w:val="28"/>
          <w:szCs w:val="28"/>
          <w:lang w:eastAsia="ru-RU"/>
        </w:rPr>
        <w:t>году;</w:t>
      </w:r>
    </w:p>
    <w:p w:rsidR="00227AEC" w:rsidRPr="00983D30" w:rsidRDefault="00227AEC" w:rsidP="00227AEC">
      <w:pPr>
        <w:spacing w:after="0" w:line="240" w:lineRule="auto"/>
        <w:ind w:firstLine="1418"/>
        <w:jc w:val="both"/>
        <w:rPr>
          <w:rFonts w:ascii="Times New Roman" w:hAnsi="Times New Roman"/>
          <w:color w:val="000000" w:themeColor="text1"/>
          <w:kern w:val="32"/>
          <w:sz w:val="28"/>
          <w:szCs w:val="28"/>
          <w:lang w:eastAsia="ru-RU"/>
        </w:rPr>
      </w:pPr>
      <w:r w:rsidRPr="00983D30">
        <w:rPr>
          <w:rFonts w:ascii="Times New Roman" w:hAnsi="Times New Roman"/>
          <w:color w:val="000000" w:themeColor="text1"/>
          <w:kern w:val="32"/>
          <w:sz w:val="28"/>
          <w:szCs w:val="28"/>
          <w:lang w:eastAsia="ru-RU"/>
        </w:rPr>
        <w:t>"Инженерная защита г. Читы от затопления паводковыми водами р. Ингода в Забайкальском крае, правый берег</w:t>
      </w:r>
      <w:r w:rsidR="00DA655D" w:rsidRPr="00983D30">
        <w:rPr>
          <w:rFonts w:ascii="Times New Roman" w:hAnsi="Times New Roman"/>
          <w:color w:val="000000" w:themeColor="text1"/>
          <w:kern w:val="32"/>
          <w:sz w:val="28"/>
          <w:szCs w:val="28"/>
          <w:lang w:eastAsia="ru-RU"/>
        </w:rPr>
        <w:t>" – 68 305,1 тыс. рублей в 2024 </w:t>
      </w:r>
      <w:r w:rsidRPr="00983D30">
        <w:rPr>
          <w:rFonts w:ascii="Times New Roman" w:hAnsi="Times New Roman"/>
          <w:color w:val="000000" w:themeColor="text1"/>
          <w:kern w:val="32"/>
          <w:sz w:val="28"/>
          <w:szCs w:val="28"/>
          <w:lang w:eastAsia="ru-RU"/>
        </w:rPr>
        <w:t>году, 143 500,0 тыс. рублей в 2025 год</w:t>
      </w:r>
      <w:r w:rsidR="00DA655D" w:rsidRPr="00983D30">
        <w:rPr>
          <w:rFonts w:ascii="Times New Roman" w:hAnsi="Times New Roman"/>
          <w:color w:val="000000" w:themeColor="text1"/>
          <w:kern w:val="32"/>
          <w:sz w:val="28"/>
          <w:szCs w:val="28"/>
          <w:lang w:eastAsia="ru-RU"/>
        </w:rPr>
        <w:t>у, 326 574,6 тыс. рублей в 2026 </w:t>
      </w:r>
      <w:r w:rsidRPr="00983D30">
        <w:rPr>
          <w:rFonts w:ascii="Times New Roman" w:hAnsi="Times New Roman"/>
          <w:color w:val="000000" w:themeColor="text1"/>
          <w:kern w:val="32"/>
          <w:sz w:val="28"/>
          <w:szCs w:val="28"/>
          <w:lang w:eastAsia="ru-RU"/>
        </w:rPr>
        <w:t>году;</w:t>
      </w:r>
    </w:p>
    <w:p w:rsidR="00893A8F" w:rsidRPr="00983D30" w:rsidRDefault="00893A8F" w:rsidP="004738DA">
      <w:pPr>
        <w:spacing w:after="0" w:line="240" w:lineRule="auto"/>
        <w:ind w:firstLine="1418"/>
        <w:jc w:val="both"/>
        <w:rPr>
          <w:rFonts w:ascii="Times New Roman" w:hAnsi="Times New Roman"/>
          <w:bCs/>
          <w:color w:val="000000" w:themeColor="text1"/>
          <w:sz w:val="28"/>
          <w:szCs w:val="28"/>
          <w:lang w:eastAsia="ru-RU"/>
        </w:rPr>
      </w:pPr>
      <w:r w:rsidRPr="00983D30">
        <w:rPr>
          <w:rFonts w:ascii="Times New Roman" w:hAnsi="Times New Roman"/>
          <w:color w:val="000000" w:themeColor="text1"/>
          <w:kern w:val="32"/>
          <w:sz w:val="28"/>
          <w:szCs w:val="28"/>
          <w:lang w:eastAsia="ru-RU"/>
        </w:rPr>
        <w:t>"</w:t>
      </w:r>
      <w:r w:rsidRPr="00983D30">
        <w:rPr>
          <w:rFonts w:ascii="Times New Roman" w:hAnsi="Times New Roman"/>
          <w:bCs/>
          <w:color w:val="000000" w:themeColor="text1"/>
          <w:sz w:val="28"/>
          <w:szCs w:val="28"/>
          <w:lang w:eastAsia="ru-RU"/>
        </w:rPr>
        <w:t>Инженерные сооружения для защиты пгт. Чернышевск Чернышевского района от затопления паводковыми водами реки Алеур</w:t>
      </w:r>
      <w:r w:rsidRPr="00983D30">
        <w:rPr>
          <w:rFonts w:ascii="Times New Roman" w:hAnsi="Times New Roman"/>
          <w:color w:val="000000" w:themeColor="text1"/>
          <w:kern w:val="32"/>
          <w:sz w:val="28"/>
          <w:szCs w:val="28"/>
          <w:lang w:eastAsia="ru-RU"/>
        </w:rPr>
        <w:t>"</w:t>
      </w:r>
      <w:r w:rsidRPr="00983D30">
        <w:rPr>
          <w:rFonts w:ascii="Times New Roman" w:hAnsi="Times New Roman"/>
          <w:bCs/>
          <w:color w:val="000000" w:themeColor="text1"/>
          <w:sz w:val="28"/>
          <w:szCs w:val="28"/>
          <w:lang w:eastAsia="ru-RU"/>
        </w:rPr>
        <w:t xml:space="preserve"> – 101 478,0 тыс. рублей в 2024 году, 143 500,0 тыс. рублей в 2025 году, 301 817,0 тыс. рублей в 2026 году;</w:t>
      </w:r>
    </w:p>
    <w:p w:rsidR="00893A8F" w:rsidRPr="00983D30" w:rsidRDefault="00893A8F" w:rsidP="004738DA">
      <w:pPr>
        <w:spacing w:after="0" w:line="240" w:lineRule="auto"/>
        <w:ind w:firstLine="1418"/>
        <w:jc w:val="both"/>
        <w:rPr>
          <w:rFonts w:ascii="Times New Roman" w:hAnsi="Times New Roman"/>
          <w:bCs/>
          <w:color w:val="000000" w:themeColor="text1"/>
          <w:sz w:val="28"/>
          <w:szCs w:val="28"/>
          <w:lang w:eastAsia="ru-RU"/>
        </w:rPr>
      </w:pPr>
      <w:r w:rsidRPr="00983D30">
        <w:rPr>
          <w:rFonts w:ascii="Times New Roman" w:hAnsi="Times New Roman"/>
          <w:color w:val="000000" w:themeColor="text1"/>
          <w:kern w:val="32"/>
          <w:sz w:val="28"/>
          <w:szCs w:val="28"/>
          <w:lang w:eastAsia="ru-RU"/>
        </w:rPr>
        <w:t>"</w:t>
      </w:r>
      <w:r w:rsidRPr="00983D30">
        <w:rPr>
          <w:rFonts w:ascii="Times New Roman" w:hAnsi="Times New Roman"/>
          <w:bCs/>
          <w:color w:val="000000" w:themeColor="text1"/>
          <w:sz w:val="28"/>
          <w:szCs w:val="28"/>
          <w:lang w:eastAsia="ru-RU"/>
        </w:rPr>
        <w:t>Строительство инженерных сооружений для защиты г. Шилка Шилкинского района от затопления паводковыми водами реки Кия</w:t>
      </w:r>
      <w:r w:rsidRPr="00983D30">
        <w:rPr>
          <w:rFonts w:ascii="Times New Roman" w:hAnsi="Times New Roman"/>
          <w:color w:val="000000" w:themeColor="text1"/>
          <w:kern w:val="32"/>
          <w:sz w:val="28"/>
          <w:szCs w:val="28"/>
          <w:lang w:eastAsia="ru-RU"/>
        </w:rPr>
        <w:t>"</w:t>
      </w:r>
      <w:r w:rsidRPr="00983D30">
        <w:rPr>
          <w:rFonts w:ascii="Times New Roman" w:hAnsi="Times New Roman"/>
          <w:bCs/>
          <w:color w:val="000000" w:themeColor="text1"/>
          <w:sz w:val="28"/>
          <w:szCs w:val="28"/>
          <w:lang w:eastAsia="ru-RU"/>
        </w:rPr>
        <w:t xml:space="preserve"> – 100 000,0 тыс. рублей в 2024 году, 143 500,0 тыс. рублей в 2025 году, 500 089,4 тыс. рублей в 2026 году;</w:t>
      </w:r>
    </w:p>
    <w:p w:rsidR="00893A8F" w:rsidRPr="00983D30" w:rsidRDefault="00893A8F" w:rsidP="004738DA">
      <w:pPr>
        <w:spacing w:after="0" w:line="240" w:lineRule="auto"/>
        <w:ind w:firstLine="1418"/>
        <w:jc w:val="both"/>
        <w:rPr>
          <w:rFonts w:ascii="Times New Roman" w:hAnsi="Times New Roman"/>
          <w:color w:val="000000" w:themeColor="text1"/>
          <w:kern w:val="32"/>
          <w:sz w:val="28"/>
          <w:szCs w:val="28"/>
          <w:lang w:eastAsia="ru-RU"/>
        </w:rPr>
      </w:pPr>
      <w:r w:rsidRPr="00983D30">
        <w:rPr>
          <w:rFonts w:ascii="Times New Roman" w:hAnsi="Times New Roman"/>
          <w:color w:val="000000" w:themeColor="text1"/>
          <w:kern w:val="32"/>
          <w:sz w:val="28"/>
          <w:szCs w:val="28"/>
          <w:lang w:eastAsia="ru-RU"/>
        </w:rPr>
        <w:t>"Реконструкция гидротехнического сооружения в г. Чите-правый берег от моста по ул. Ковыльная до моста по ул. Генерала Белика" – 100 000,0 тыс. рублей в 2024 году, 265 568,0 тыс. рублей в 2025 году;</w:t>
      </w:r>
    </w:p>
    <w:p w:rsidR="00893A8F" w:rsidRPr="00983D30" w:rsidRDefault="005C701F" w:rsidP="004738DA">
      <w:pPr>
        <w:spacing w:after="0" w:line="240" w:lineRule="auto"/>
        <w:ind w:firstLine="1134"/>
        <w:jc w:val="both"/>
        <w:rPr>
          <w:rFonts w:ascii="Times New Roman" w:hAnsi="Times New Roman"/>
          <w:color w:val="000000" w:themeColor="text1"/>
          <w:kern w:val="32"/>
          <w:sz w:val="28"/>
          <w:szCs w:val="28"/>
          <w:lang w:eastAsia="ru-RU"/>
        </w:rPr>
      </w:pPr>
      <w:r w:rsidRPr="00983D30">
        <w:rPr>
          <w:rFonts w:ascii="Times New Roman" w:hAnsi="Times New Roman"/>
          <w:color w:val="000000" w:themeColor="text1"/>
          <w:kern w:val="32"/>
          <w:sz w:val="28"/>
          <w:szCs w:val="28"/>
          <w:lang w:eastAsia="ru-RU"/>
        </w:rPr>
        <w:t>3 928,5 тыс. рублей в 2024 году</w:t>
      </w:r>
      <w:r w:rsidR="00E745A7" w:rsidRPr="00983D30">
        <w:rPr>
          <w:rFonts w:ascii="Times New Roman" w:hAnsi="Times New Roman"/>
          <w:color w:val="000000" w:themeColor="text1"/>
          <w:kern w:val="32"/>
          <w:sz w:val="28"/>
          <w:szCs w:val="28"/>
          <w:lang w:eastAsia="ru-RU"/>
        </w:rPr>
        <w:t xml:space="preserve"> </w:t>
      </w:r>
      <w:r w:rsidR="00893A8F" w:rsidRPr="00983D30">
        <w:rPr>
          <w:rFonts w:ascii="Times New Roman" w:hAnsi="Times New Roman"/>
          <w:color w:val="000000" w:themeColor="text1"/>
          <w:kern w:val="32"/>
          <w:sz w:val="28"/>
          <w:szCs w:val="28"/>
          <w:lang w:eastAsia="ru-RU"/>
        </w:rPr>
        <w:t>на поддержку региональных проектов в сфере информационных технологий в рамках государственной программы Российской Федерации "Информационное общество";</w:t>
      </w:r>
    </w:p>
    <w:p w:rsidR="00893A8F" w:rsidRPr="00983D30" w:rsidRDefault="00893A8F" w:rsidP="004738DA">
      <w:pPr>
        <w:autoSpaceDE w:val="0"/>
        <w:autoSpaceDN w:val="0"/>
        <w:adjustRightInd w:val="0"/>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30 117,0 тыс. рублей в 2024 году, 26 510,8 тыс. рублей в 2025 году, 99</w:t>
      </w:r>
      <w:r w:rsidRPr="00983D30">
        <w:rPr>
          <w:rFonts w:ascii="Times New Roman" w:hAnsi="Times New Roman"/>
          <w:color w:val="000000" w:themeColor="text1"/>
          <w:sz w:val="28"/>
          <w:szCs w:val="28"/>
          <w:lang w:val="en-US"/>
        </w:rPr>
        <w:t> </w:t>
      </w:r>
      <w:r w:rsidRPr="00983D30">
        <w:rPr>
          <w:rFonts w:ascii="Times New Roman" w:hAnsi="Times New Roman"/>
          <w:color w:val="000000" w:themeColor="text1"/>
          <w:sz w:val="28"/>
          <w:szCs w:val="28"/>
        </w:rPr>
        <w:t>719,8 тыс. рублей в 2026 году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в рамках реализации национального проекта "Безопасные качественные дороги";</w:t>
      </w:r>
    </w:p>
    <w:p w:rsidR="00E745A7" w:rsidRPr="00983D30" w:rsidRDefault="00E745A7" w:rsidP="004738DA">
      <w:pPr>
        <w:autoSpaceDE w:val="0"/>
        <w:autoSpaceDN w:val="0"/>
        <w:adjustRightInd w:val="0"/>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190 271,9 тыс. рублей в 2024 год</w:t>
      </w:r>
      <w:r w:rsidR="00DA655D" w:rsidRPr="00983D30">
        <w:rPr>
          <w:rFonts w:ascii="Times New Roman" w:hAnsi="Times New Roman"/>
          <w:color w:val="000000" w:themeColor="text1"/>
          <w:sz w:val="28"/>
          <w:szCs w:val="28"/>
        </w:rPr>
        <w:t>у, 173 438,4 тыс. рублей в 2025 </w:t>
      </w:r>
      <w:r w:rsidRPr="00983D30">
        <w:rPr>
          <w:rFonts w:ascii="Times New Roman" w:hAnsi="Times New Roman"/>
          <w:color w:val="000000" w:themeColor="text1"/>
          <w:sz w:val="28"/>
          <w:szCs w:val="28"/>
        </w:rPr>
        <w:t>году, 48</w:t>
      </w:r>
      <w:r w:rsidRPr="00983D30">
        <w:rPr>
          <w:rFonts w:ascii="Times New Roman" w:hAnsi="Times New Roman"/>
          <w:color w:val="000000" w:themeColor="text1"/>
          <w:sz w:val="28"/>
          <w:szCs w:val="28"/>
          <w:lang w:val="en-US"/>
        </w:rPr>
        <w:t> </w:t>
      </w:r>
      <w:r w:rsidR="005C701F" w:rsidRPr="00983D30">
        <w:rPr>
          <w:rFonts w:ascii="Times New Roman" w:hAnsi="Times New Roman"/>
          <w:color w:val="000000" w:themeColor="text1"/>
          <w:sz w:val="28"/>
          <w:szCs w:val="28"/>
        </w:rPr>
        <w:t>535,3 тыс. рублей в 2026 году</w:t>
      </w:r>
      <w:r w:rsidRPr="00983D30">
        <w:rPr>
          <w:rFonts w:ascii="Times New Roman" w:hAnsi="Times New Roman"/>
          <w:color w:val="000000" w:themeColor="text1"/>
          <w:sz w:val="28"/>
          <w:szCs w:val="28"/>
        </w:rPr>
        <w:t xml:space="preserve"> на предоставление субсидий бюджетам муниципальных образований Забайкальского края на развитие транспортной инфраструктуры на сельских территориях Забайкальского края;</w:t>
      </w:r>
    </w:p>
    <w:p w:rsidR="00893A8F" w:rsidRPr="00983D30" w:rsidRDefault="00893A8F" w:rsidP="004738DA">
      <w:pPr>
        <w:autoSpaceDE w:val="0"/>
        <w:autoSpaceDN w:val="0"/>
        <w:adjustRightInd w:val="0"/>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109 045,9 тыс. рублей в 2025 году, 340 </w:t>
      </w:r>
      <w:r w:rsidR="00DA655D" w:rsidRPr="00983D30">
        <w:rPr>
          <w:rFonts w:ascii="Times New Roman" w:hAnsi="Times New Roman"/>
          <w:color w:val="000000" w:themeColor="text1"/>
          <w:sz w:val="28"/>
          <w:szCs w:val="28"/>
        </w:rPr>
        <w:t>401,4 тыс. рублей в 2026 </w:t>
      </w:r>
      <w:r w:rsidR="005C701F" w:rsidRPr="00983D30">
        <w:rPr>
          <w:rFonts w:ascii="Times New Roman" w:hAnsi="Times New Roman"/>
          <w:color w:val="000000" w:themeColor="text1"/>
          <w:sz w:val="28"/>
          <w:szCs w:val="28"/>
        </w:rPr>
        <w:t>году</w:t>
      </w:r>
      <w:r w:rsidR="00E745A7" w:rsidRPr="00983D30">
        <w:rPr>
          <w:rFonts w:ascii="Times New Roman" w:hAnsi="Times New Roman"/>
          <w:color w:val="000000" w:themeColor="text1"/>
          <w:sz w:val="28"/>
          <w:szCs w:val="28"/>
        </w:rPr>
        <w:t xml:space="preserve"> </w:t>
      </w:r>
      <w:r w:rsidRPr="00983D30">
        <w:rPr>
          <w:rFonts w:ascii="Times New Roman" w:hAnsi="Times New Roman"/>
          <w:color w:val="000000" w:themeColor="text1"/>
          <w:sz w:val="28"/>
          <w:szCs w:val="28"/>
        </w:rPr>
        <w:t>на финансовое обеспечение дорожной деятельности в рамках реализации национального проекта "Безопасные качественные дороги";</w:t>
      </w:r>
    </w:p>
    <w:p w:rsidR="002B188B" w:rsidRPr="00983D30" w:rsidRDefault="002B188B" w:rsidP="004738DA">
      <w:pPr>
        <w:spacing w:after="0" w:line="240" w:lineRule="auto"/>
        <w:ind w:firstLine="1134"/>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rPr>
        <w:lastRenderedPageBreak/>
        <w:t>478 716,7 тыс.</w:t>
      </w:r>
      <w:r w:rsidR="005C701F" w:rsidRPr="00983D30">
        <w:rPr>
          <w:rFonts w:ascii="Times New Roman" w:hAnsi="Times New Roman"/>
          <w:color w:val="000000" w:themeColor="text1"/>
          <w:sz w:val="28"/>
          <w:szCs w:val="28"/>
        </w:rPr>
        <w:t xml:space="preserve"> рублей в 2024 году, 490 408,1 </w:t>
      </w:r>
      <w:r w:rsidR="00DA655D" w:rsidRPr="00983D30">
        <w:rPr>
          <w:rFonts w:ascii="Times New Roman" w:hAnsi="Times New Roman"/>
          <w:color w:val="000000" w:themeColor="text1"/>
          <w:sz w:val="28"/>
          <w:szCs w:val="28"/>
        </w:rPr>
        <w:t>тыс. рублей в 2025 </w:t>
      </w:r>
      <w:r w:rsidRPr="00983D30">
        <w:rPr>
          <w:rFonts w:ascii="Times New Roman" w:hAnsi="Times New Roman"/>
          <w:color w:val="000000" w:themeColor="text1"/>
          <w:sz w:val="28"/>
          <w:szCs w:val="28"/>
        </w:rPr>
        <w:t xml:space="preserve">году, 524 439,8 тыс. рублей </w:t>
      </w:r>
      <w:r w:rsidR="000020EB" w:rsidRPr="00983D30">
        <w:rPr>
          <w:rFonts w:ascii="Times New Roman" w:hAnsi="Times New Roman"/>
          <w:color w:val="000000" w:themeColor="text1"/>
          <w:sz w:val="28"/>
          <w:szCs w:val="28"/>
        </w:rPr>
        <w:t xml:space="preserve">в </w:t>
      </w:r>
      <w:r w:rsidRPr="00983D30">
        <w:rPr>
          <w:rFonts w:ascii="Times New Roman" w:hAnsi="Times New Roman"/>
          <w:color w:val="000000" w:themeColor="text1"/>
          <w:sz w:val="28"/>
          <w:szCs w:val="28"/>
        </w:rPr>
        <w:t>2026 году на поддержку мероприятий в области сель</w:t>
      </w:r>
      <w:r w:rsidR="00393421" w:rsidRPr="00983D30">
        <w:rPr>
          <w:rFonts w:ascii="Times New Roman" w:hAnsi="Times New Roman"/>
          <w:color w:val="000000" w:themeColor="text1"/>
          <w:sz w:val="28"/>
          <w:szCs w:val="28"/>
        </w:rPr>
        <w:t>скохозяйственного производства;</w:t>
      </w:r>
    </w:p>
    <w:p w:rsidR="002B188B" w:rsidRPr="00983D30" w:rsidRDefault="002B188B" w:rsidP="004738DA">
      <w:pPr>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163 017,0 тыс. рублей в 2024 году на создание системы поддержки фермеров и развитие сельской кооперации в рамках регионального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w:t>
      </w:r>
      <w:r w:rsidR="0037527E" w:rsidRPr="00983D30">
        <w:rPr>
          <w:rFonts w:ascii="Times New Roman" w:hAnsi="Times New Roman"/>
          <w:color w:val="000000" w:themeColor="text1"/>
          <w:sz w:val="28"/>
          <w:szCs w:val="28"/>
        </w:rPr>
        <w:t>редпринимательской инициативы";</w:t>
      </w:r>
    </w:p>
    <w:p w:rsidR="002B188B" w:rsidRPr="00983D30" w:rsidRDefault="00393421" w:rsidP="004738DA">
      <w:pPr>
        <w:spacing w:after="0" w:line="240" w:lineRule="auto"/>
        <w:ind w:firstLine="1134"/>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rPr>
        <w:t>5 </w:t>
      </w:r>
      <w:r w:rsidR="002B188B" w:rsidRPr="00983D30">
        <w:rPr>
          <w:rFonts w:ascii="Times New Roman" w:hAnsi="Times New Roman"/>
          <w:color w:val="000000" w:themeColor="text1"/>
          <w:sz w:val="28"/>
          <w:szCs w:val="28"/>
        </w:rPr>
        <w:t>682,1 тыс. рублей в 2024 году в рамках регионального проекта "Экспорт продукции АПК" национального проекта "Международная кооперация и экспорт", из них:</w:t>
      </w:r>
    </w:p>
    <w:p w:rsidR="002B188B" w:rsidRPr="00983D30" w:rsidRDefault="002B188B" w:rsidP="004738DA">
      <w:pPr>
        <w:spacing w:after="0" w:line="240" w:lineRule="auto"/>
        <w:ind w:firstLine="1418"/>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5 473,0 тыс. рублей на реализацию мероприятий в области мелиорации земель се</w:t>
      </w:r>
      <w:r w:rsidR="00D83701" w:rsidRPr="00983D30">
        <w:rPr>
          <w:rFonts w:ascii="Times New Roman" w:hAnsi="Times New Roman"/>
          <w:color w:val="000000" w:themeColor="text1"/>
          <w:sz w:val="28"/>
          <w:szCs w:val="28"/>
        </w:rPr>
        <w:t>льскохозяйственного назначения;</w:t>
      </w:r>
    </w:p>
    <w:p w:rsidR="002B188B" w:rsidRPr="00983D30" w:rsidRDefault="002B188B" w:rsidP="004738DA">
      <w:pPr>
        <w:spacing w:after="0" w:line="240" w:lineRule="auto"/>
        <w:ind w:firstLine="1418"/>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209,1 тыс. рублей на государственную поддержку аккредитации ветеринарных лабораторий в на</w:t>
      </w:r>
      <w:r w:rsidR="00393421" w:rsidRPr="00983D30">
        <w:rPr>
          <w:rFonts w:ascii="Times New Roman" w:hAnsi="Times New Roman"/>
          <w:color w:val="000000" w:themeColor="text1"/>
          <w:sz w:val="28"/>
          <w:szCs w:val="28"/>
        </w:rPr>
        <w:t>циональной системе аккредитации;</w:t>
      </w:r>
    </w:p>
    <w:p w:rsidR="002B188B" w:rsidRPr="00983D30" w:rsidRDefault="002B188B" w:rsidP="004738DA">
      <w:pPr>
        <w:spacing w:after="0" w:line="240" w:lineRule="auto"/>
        <w:ind w:firstLine="1134"/>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rPr>
        <w:t xml:space="preserve">19 464,5 тыс. рублей </w:t>
      </w:r>
      <w:r w:rsidR="00D83701" w:rsidRPr="00983D30">
        <w:rPr>
          <w:rFonts w:ascii="Times New Roman" w:hAnsi="Times New Roman"/>
          <w:color w:val="000000" w:themeColor="text1"/>
          <w:sz w:val="28"/>
          <w:szCs w:val="28"/>
        </w:rPr>
        <w:t xml:space="preserve">ежегодно </w:t>
      </w:r>
      <w:r w:rsidRPr="00983D30">
        <w:rPr>
          <w:rFonts w:ascii="Times New Roman" w:hAnsi="Times New Roman"/>
          <w:color w:val="000000" w:themeColor="text1"/>
          <w:sz w:val="28"/>
          <w:szCs w:val="28"/>
        </w:rPr>
        <w:t>в 2024</w:t>
      </w:r>
      <w:r w:rsidR="004810AB" w:rsidRPr="00983D30">
        <w:rPr>
          <w:rFonts w:ascii="Times New Roman" w:hAnsi="Times New Roman"/>
          <w:color w:val="000000" w:themeColor="text1"/>
          <w:sz w:val="28"/>
          <w:szCs w:val="28"/>
        </w:rPr>
        <w:t xml:space="preserve"> и </w:t>
      </w:r>
      <w:r w:rsidR="00393421" w:rsidRPr="00983D30">
        <w:rPr>
          <w:rFonts w:ascii="Times New Roman" w:hAnsi="Times New Roman"/>
          <w:color w:val="000000" w:themeColor="text1"/>
          <w:sz w:val="28"/>
          <w:szCs w:val="28"/>
        </w:rPr>
        <w:t>2025 годах</w:t>
      </w:r>
      <w:r w:rsidRPr="00983D30">
        <w:rPr>
          <w:rFonts w:ascii="Times New Roman" w:hAnsi="Times New Roman"/>
          <w:color w:val="000000" w:themeColor="text1"/>
          <w:sz w:val="28"/>
          <w:szCs w:val="28"/>
        </w:rPr>
        <w:t>, 18 578,1 тыс. рублей в 2026 году на осуществление отдельных полномочий в области водных отношений;</w:t>
      </w:r>
    </w:p>
    <w:p w:rsidR="002B188B" w:rsidRPr="00983D30" w:rsidRDefault="002B188B" w:rsidP="004738DA">
      <w:pPr>
        <w:spacing w:after="0" w:line="240" w:lineRule="auto"/>
        <w:ind w:firstLine="1134"/>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rPr>
        <w:t>38 593,8 тыс. рублей в 2024 году, 111 077,1 тыс. рублей в 2025 году, 68 034,0 тыс. рублей в 2026 году на реализацию государственных программ субъектов Российской Федерации в области использования и охраны водных объектов</w:t>
      </w:r>
      <w:r w:rsidRPr="00983D30">
        <w:rPr>
          <w:rFonts w:ascii="Times New Roman" w:hAnsi="Times New Roman"/>
          <w:color w:val="000000" w:themeColor="text1"/>
          <w:sz w:val="28"/>
          <w:szCs w:val="28"/>
          <w:lang w:eastAsia="ru-RU"/>
        </w:rPr>
        <w:t>;</w:t>
      </w:r>
    </w:p>
    <w:p w:rsidR="002B188B" w:rsidRPr="00983D30" w:rsidRDefault="004810AB" w:rsidP="004738DA">
      <w:pPr>
        <w:spacing w:after="0" w:line="240" w:lineRule="auto"/>
        <w:ind w:firstLine="1134"/>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rPr>
        <w:t>1 050 </w:t>
      </w:r>
      <w:r w:rsidR="002B188B" w:rsidRPr="00983D30">
        <w:rPr>
          <w:rFonts w:ascii="Times New Roman" w:hAnsi="Times New Roman"/>
          <w:color w:val="000000" w:themeColor="text1"/>
          <w:sz w:val="28"/>
          <w:szCs w:val="28"/>
        </w:rPr>
        <w:t>142,5</w:t>
      </w:r>
      <w:r w:rsidRPr="00983D30">
        <w:rPr>
          <w:rFonts w:ascii="Times New Roman" w:hAnsi="Times New Roman"/>
          <w:color w:val="000000" w:themeColor="text1"/>
          <w:sz w:val="28"/>
          <w:szCs w:val="28"/>
        </w:rPr>
        <w:t xml:space="preserve"> тыс. рублей в 2024 году, 1 </w:t>
      </w:r>
      <w:r w:rsidR="002B188B" w:rsidRPr="00983D30">
        <w:rPr>
          <w:rFonts w:ascii="Times New Roman" w:hAnsi="Times New Roman"/>
          <w:color w:val="000000" w:themeColor="text1"/>
          <w:sz w:val="28"/>
          <w:szCs w:val="28"/>
        </w:rPr>
        <w:t>012 803,5 тыс. рублей в 2025</w:t>
      </w:r>
      <w:r w:rsidR="00DA655D" w:rsidRPr="00983D30">
        <w:rPr>
          <w:rFonts w:ascii="Times New Roman" w:hAnsi="Times New Roman"/>
          <w:color w:val="000000" w:themeColor="text1"/>
          <w:sz w:val="28"/>
          <w:szCs w:val="28"/>
          <w:lang w:eastAsia="ru-RU"/>
        </w:rPr>
        <w:t> </w:t>
      </w:r>
      <w:r w:rsidRPr="00983D30">
        <w:rPr>
          <w:rFonts w:ascii="Times New Roman" w:hAnsi="Times New Roman"/>
          <w:color w:val="000000" w:themeColor="text1"/>
          <w:sz w:val="28"/>
          <w:szCs w:val="28"/>
          <w:lang w:eastAsia="ru-RU"/>
        </w:rPr>
        <w:t>году, 1 </w:t>
      </w:r>
      <w:r w:rsidR="002B188B" w:rsidRPr="00983D30">
        <w:rPr>
          <w:rFonts w:ascii="Times New Roman" w:hAnsi="Times New Roman"/>
          <w:color w:val="000000" w:themeColor="text1"/>
          <w:sz w:val="28"/>
          <w:szCs w:val="28"/>
          <w:lang w:eastAsia="ru-RU"/>
        </w:rPr>
        <w:t>005 </w:t>
      </w:r>
      <w:r w:rsidR="00BF330C" w:rsidRPr="00983D30">
        <w:rPr>
          <w:rFonts w:ascii="Times New Roman" w:hAnsi="Times New Roman"/>
          <w:color w:val="000000" w:themeColor="text1"/>
          <w:sz w:val="28"/>
          <w:szCs w:val="28"/>
          <w:lang w:eastAsia="ru-RU"/>
        </w:rPr>
        <w:t xml:space="preserve">748,1 </w:t>
      </w:r>
      <w:r w:rsidR="00393421" w:rsidRPr="00983D30">
        <w:rPr>
          <w:rFonts w:ascii="Times New Roman" w:hAnsi="Times New Roman"/>
          <w:color w:val="000000" w:themeColor="text1"/>
          <w:sz w:val="28"/>
          <w:szCs w:val="28"/>
          <w:lang w:eastAsia="ru-RU"/>
        </w:rPr>
        <w:t>тыс. рублей в 2026 году</w:t>
      </w:r>
      <w:r w:rsidR="002B188B" w:rsidRPr="00983D30">
        <w:rPr>
          <w:rFonts w:ascii="Times New Roman" w:hAnsi="Times New Roman"/>
          <w:color w:val="000000" w:themeColor="text1"/>
          <w:sz w:val="28"/>
          <w:szCs w:val="28"/>
          <w:lang w:eastAsia="ru-RU"/>
        </w:rPr>
        <w:t xml:space="preserve"> на осуществление мер пожарной безопасности и тушение лесных пожаров;</w:t>
      </w:r>
    </w:p>
    <w:p w:rsidR="002B188B" w:rsidRPr="00983D30" w:rsidRDefault="004810AB" w:rsidP="004738DA">
      <w:pPr>
        <w:spacing w:after="0" w:line="240" w:lineRule="auto"/>
        <w:ind w:firstLine="1134"/>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rPr>
        <w:t>1 </w:t>
      </w:r>
      <w:r w:rsidR="002B188B" w:rsidRPr="00983D30">
        <w:rPr>
          <w:rFonts w:ascii="Times New Roman" w:hAnsi="Times New Roman"/>
          <w:color w:val="000000" w:themeColor="text1"/>
          <w:sz w:val="28"/>
          <w:szCs w:val="28"/>
        </w:rPr>
        <w:t>500,0 тыс. рублей в 2024 году, 12</w:t>
      </w:r>
      <w:r w:rsidRPr="00983D30">
        <w:rPr>
          <w:rFonts w:ascii="Times New Roman" w:hAnsi="Times New Roman"/>
          <w:color w:val="000000" w:themeColor="text1"/>
          <w:sz w:val="28"/>
          <w:szCs w:val="28"/>
        </w:rPr>
        <w:t xml:space="preserve"> 000,0 тыс. рублей в 2025 году </w:t>
      </w:r>
      <w:r w:rsidR="002B188B" w:rsidRPr="00983D30">
        <w:rPr>
          <w:rFonts w:ascii="Times New Roman" w:hAnsi="Times New Roman"/>
          <w:color w:val="000000" w:themeColor="text1"/>
          <w:sz w:val="28"/>
          <w:szCs w:val="28"/>
        </w:rPr>
        <w:t>в</w:t>
      </w:r>
      <w:r w:rsidR="002B188B" w:rsidRPr="00983D30">
        <w:rPr>
          <w:rFonts w:ascii="Times New Roman" w:hAnsi="Times New Roman"/>
          <w:color w:val="000000" w:themeColor="text1"/>
          <w:sz w:val="28"/>
          <w:szCs w:val="28"/>
          <w:lang w:eastAsia="ru-RU"/>
        </w:rPr>
        <w:t xml:space="preserve"> рамках регионального проекта "</w:t>
      </w:r>
      <w:r w:rsidR="002B188B" w:rsidRPr="00983D30">
        <w:rPr>
          <w:rFonts w:ascii="Times New Roman" w:hAnsi="Times New Roman"/>
          <w:color w:val="000000" w:themeColor="text1"/>
          <w:sz w:val="28"/>
          <w:szCs w:val="28"/>
        </w:rPr>
        <w:t>Стимулирование спроса на отечественные беспилотные авиационные системы</w:t>
      </w:r>
      <w:r w:rsidR="002B188B" w:rsidRPr="00983D30">
        <w:rPr>
          <w:rFonts w:ascii="Times New Roman" w:hAnsi="Times New Roman"/>
          <w:color w:val="000000" w:themeColor="text1"/>
          <w:sz w:val="28"/>
          <w:szCs w:val="28"/>
          <w:lang w:eastAsia="ru-RU"/>
        </w:rPr>
        <w:t>" национального проекта "</w:t>
      </w:r>
      <w:r w:rsidR="002B188B" w:rsidRPr="00983D30">
        <w:rPr>
          <w:rFonts w:ascii="Times New Roman" w:hAnsi="Times New Roman"/>
          <w:color w:val="000000" w:themeColor="text1"/>
          <w:sz w:val="28"/>
          <w:szCs w:val="28"/>
        </w:rPr>
        <w:t>Беспилотные авиационные системы</w:t>
      </w:r>
      <w:r w:rsidR="002B188B" w:rsidRPr="00983D30">
        <w:rPr>
          <w:rFonts w:ascii="Times New Roman" w:hAnsi="Times New Roman"/>
          <w:color w:val="000000" w:themeColor="text1"/>
          <w:sz w:val="28"/>
          <w:szCs w:val="28"/>
          <w:lang w:eastAsia="ru-RU"/>
        </w:rPr>
        <w:t>"</w:t>
      </w:r>
      <w:r w:rsidR="002B188B" w:rsidRPr="00983D30">
        <w:rPr>
          <w:rFonts w:ascii="Times New Roman" w:hAnsi="Times New Roman"/>
          <w:color w:val="000000" w:themeColor="text1"/>
          <w:sz w:val="28"/>
          <w:szCs w:val="28"/>
        </w:rPr>
        <w:t xml:space="preserve"> на закупку беспилотных авиационных систем органами исполнительной власти субъектов Российской Федерации в области лесных отношений;</w:t>
      </w:r>
    </w:p>
    <w:p w:rsidR="002B188B" w:rsidRPr="00983D30" w:rsidRDefault="009D7AB2" w:rsidP="004738DA">
      <w:pPr>
        <w:spacing w:after="0" w:line="240" w:lineRule="auto"/>
        <w:ind w:firstLine="1134"/>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rPr>
        <w:t>146 </w:t>
      </w:r>
      <w:r w:rsidR="002B188B" w:rsidRPr="00983D30">
        <w:rPr>
          <w:rFonts w:ascii="Times New Roman" w:hAnsi="Times New Roman"/>
          <w:color w:val="000000" w:themeColor="text1"/>
          <w:sz w:val="28"/>
          <w:szCs w:val="28"/>
        </w:rPr>
        <w:t>621,9 тыс. рублей в 2024 году, 164 031</w:t>
      </w:r>
      <w:r w:rsidR="00DA655D" w:rsidRPr="00983D30">
        <w:rPr>
          <w:rFonts w:ascii="Times New Roman" w:hAnsi="Times New Roman"/>
          <w:color w:val="000000" w:themeColor="text1"/>
          <w:sz w:val="28"/>
          <w:szCs w:val="28"/>
        </w:rPr>
        <w:t>,5 тыс. рублей в 2025 </w:t>
      </w:r>
      <w:r w:rsidR="002B188B" w:rsidRPr="00983D30">
        <w:rPr>
          <w:rFonts w:ascii="Times New Roman" w:hAnsi="Times New Roman"/>
          <w:color w:val="000000" w:themeColor="text1"/>
          <w:sz w:val="28"/>
          <w:szCs w:val="28"/>
        </w:rPr>
        <w:t>году, 181 100,4 тыс. рублей в 2026 году</w:t>
      </w:r>
      <w:r w:rsidR="00393421" w:rsidRPr="00983D30">
        <w:rPr>
          <w:rFonts w:ascii="Times New Roman" w:hAnsi="Times New Roman"/>
          <w:color w:val="000000" w:themeColor="text1"/>
          <w:sz w:val="28"/>
          <w:szCs w:val="28"/>
          <w:lang w:eastAsia="ru-RU"/>
        </w:rPr>
        <w:t xml:space="preserve"> </w:t>
      </w:r>
      <w:r w:rsidR="002B188B" w:rsidRPr="00983D30">
        <w:rPr>
          <w:rFonts w:ascii="Times New Roman" w:hAnsi="Times New Roman"/>
          <w:color w:val="000000" w:themeColor="text1"/>
          <w:sz w:val="28"/>
          <w:szCs w:val="28"/>
          <w:lang w:eastAsia="ru-RU"/>
        </w:rPr>
        <w:t xml:space="preserve">на реализацию мероприятий регионального проекта "Сохранение лесов" национального проекта "Экология", в том числе: </w:t>
      </w:r>
    </w:p>
    <w:p w:rsidR="002B188B" w:rsidRPr="00983D30" w:rsidRDefault="002B188B" w:rsidP="004738DA">
      <w:pPr>
        <w:spacing w:after="0" w:line="240" w:lineRule="auto"/>
        <w:ind w:firstLine="1418"/>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74 046,5 тыс. рублей в 2024 году, 81 </w:t>
      </w:r>
      <w:r w:rsidR="00DA655D" w:rsidRPr="00983D30">
        <w:rPr>
          <w:rFonts w:ascii="Times New Roman" w:hAnsi="Times New Roman"/>
          <w:color w:val="000000" w:themeColor="text1"/>
          <w:sz w:val="28"/>
          <w:szCs w:val="28"/>
          <w:lang w:eastAsia="ru-RU"/>
        </w:rPr>
        <w:t>903,7 тыс. рублей в 2025 </w:t>
      </w:r>
      <w:r w:rsidRPr="00983D30">
        <w:rPr>
          <w:rFonts w:ascii="Times New Roman" w:hAnsi="Times New Roman"/>
          <w:color w:val="000000" w:themeColor="text1"/>
          <w:sz w:val="28"/>
          <w:szCs w:val="28"/>
          <w:lang w:eastAsia="ru-RU"/>
        </w:rPr>
        <w:t>году, 96 868,2 тыс. рублей в 2026 году на оснащение специализированных учреждений, подведомственных органам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p w:rsidR="002B188B" w:rsidRPr="00983D30" w:rsidRDefault="002B188B" w:rsidP="004738DA">
      <w:pPr>
        <w:spacing w:after="0" w:line="240" w:lineRule="auto"/>
        <w:ind w:firstLine="1418"/>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72</w:t>
      </w:r>
      <w:r w:rsidRPr="00983D30">
        <w:rPr>
          <w:rFonts w:ascii="Times New Roman" w:hAnsi="Times New Roman"/>
          <w:color w:val="000000" w:themeColor="text1"/>
          <w:sz w:val="28"/>
          <w:szCs w:val="28"/>
          <w:lang w:val="en-US" w:eastAsia="ru-RU"/>
        </w:rPr>
        <w:t> </w:t>
      </w:r>
      <w:r w:rsidRPr="00983D30">
        <w:rPr>
          <w:rFonts w:ascii="Times New Roman" w:hAnsi="Times New Roman"/>
          <w:color w:val="000000" w:themeColor="text1"/>
          <w:sz w:val="28"/>
          <w:szCs w:val="28"/>
          <w:lang w:eastAsia="ru-RU"/>
        </w:rPr>
        <w:t>575,4 тыс. рублей в 2024 году, 82 12</w:t>
      </w:r>
      <w:r w:rsidR="00DA655D" w:rsidRPr="00983D30">
        <w:rPr>
          <w:rFonts w:ascii="Times New Roman" w:hAnsi="Times New Roman"/>
          <w:color w:val="000000" w:themeColor="text1"/>
          <w:sz w:val="28"/>
          <w:szCs w:val="28"/>
          <w:lang w:eastAsia="ru-RU"/>
        </w:rPr>
        <w:t>7,8 тыс. рублей в 2025 </w:t>
      </w:r>
      <w:r w:rsidRPr="00983D30">
        <w:rPr>
          <w:rFonts w:ascii="Times New Roman" w:hAnsi="Times New Roman"/>
          <w:color w:val="000000" w:themeColor="text1"/>
          <w:sz w:val="28"/>
          <w:szCs w:val="28"/>
          <w:lang w:eastAsia="ru-RU"/>
        </w:rPr>
        <w:t>году, 84 232,2 тыс. рублей в 2026 году на увеличение площади лесовосстановления;</w:t>
      </w:r>
    </w:p>
    <w:p w:rsidR="0039085E" w:rsidRPr="00983D30" w:rsidRDefault="0039085E" w:rsidP="004738DA">
      <w:pPr>
        <w:spacing w:after="0" w:line="240" w:lineRule="auto"/>
        <w:ind w:firstLine="1134"/>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lastRenderedPageBreak/>
        <w:t>59 157,4 тыс. рублей в 2024 году на участие Забайкальского края в национальном проекте "Малое и среднее предпринимательство и поддержка индивидуальной предпринимательской инициативы". Процент софинансирования за счет средств бюджета края составит 2 %;</w:t>
      </w:r>
    </w:p>
    <w:p w:rsidR="0039085E" w:rsidRPr="00983D30" w:rsidRDefault="0039085E" w:rsidP="004738DA">
      <w:pPr>
        <w:spacing w:after="0" w:line="240" w:lineRule="auto"/>
        <w:ind w:firstLine="1134"/>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8 724,2 тыс. рублей в 2024 году, 17 207,6 тыс. рублей в 2025 году, 22 608,0 тыс. рублей в 2026 году в рамках государственной программы Российской Федерации "Национальная система пространственных данных" </w:t>
      </w:r>
      <w:r w:rsidR="006676E8" w:rsidRPr="00983D30">
        <w:rPr>
          <w:rFonts w:ascii="Times New Roman" w:hAnsi="Times New Roman"/>
          <w:color w:val="000000" w:themeColor="text1"/>
          <w:sz w:val="28"/>
          <w:szCs w:val="28"/>
          <w:lang w:eastAsia="ru-RU"/>
        </w:rPr>
        <w:t xml:space="preserve">на </w:t>
      </w:r>
      <w:r w:rsidRPr="00983D30">
        <w:rPr>
          <w:rFonts w:ascii="Times New Roman" w:hAnsi="Times New Roman"/>
          <w:color w:val="000000" w:themeColor="text1"/>
          <w:sz w:val="28"/>
          <w:szCs w:val="28"/>
          <w:lang w:eastAsia="ru-RU"/>
        </w:rPr>
        <w:t>проведение комплексных кадастровых работ;</w:t>
      </w:r>
    </w:p>
    <w:p w:rsidR="0039085E" w:rsidRPr="00983D30" w:rsidRDefault="0039085E" w:rsidP="004738DA">
      <w:pPr>
        <w:spacing w:after="0" w:line="240" w:lineRule="auto"/>
        <w:ind w:firstLine="1134"/>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8 424,0 тыс. рублей в 2024 году на участие Забайкальского края в национальном проекте "Туризм и индустрия гостеприимства";</w:t>
      </w:r>
    </w:p>
    <w:p w:rsidR="0039085E" w:rsidRPr="00983D30" w:rsidRDefault="0039085E" w:rsidP="004738DA">
      <w:pPr>
        <w:spacing w:after="0" w:line="240" w:lineRule="auto"/>
        <w:ind w:firstLine="1134"/>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50 560,1 тыс. рублей в 2024 году в рамках государственной программы Российской Федерации "Развитие промышленности и повышение ее конкурентоспособности" </w:t>
      </w:r>
      <w:r w:rsidR="006676E8" w:rsidRPr="00983D30">
        <w:rPr>
          <w:rFonts w:ascii="Times New Roman" w:hAnsi="Times New Roman"/>
          <w:color w:val="000000" w:themeColor="text1"/>
          <w:sz w:val="28"/>
          <w:szCs w:val="28"/>
          <w:lang w:eastAsia="ru-RU"/>
        </w:rPr>
        <w:t>на</w:t>
      </w:r>
      <w:r w:rsidRPr="00983D30">
        <w:rPr>
          <w:rFonts w:ascii="Times New Roman" w:hAnsi="Times New Roman"/>
          <w:color w:val="000000" w:themeColor="text1"/>
          <w:sz w:val="28"/>
          <w:szCs w:val="28"/>
          <w:lang w:eastAsia="ru-RU"/>
        </w:rPr>
        <w:t xml:space="preserve"> реализаци</w:t>
      </w:r>
      <w:r w:rsidR="006676E8" w:rsidRPr="00983D30">
        <w:rPr>
          <w:rFonts w:ascii="Times New Roman" w:hAnsi="Times New Roman"/>
          <w:color w:val="000000" w:themeColor="text1"/>
          <w:sz w:val="28"/>
          <w:szCs w:val="28"/>
          <w:lang w:eastAsia="ru-RU"/>
        </w:rPr>
        <w:t>ю</w:t>
      </w:r>
      <w:r w:rsidRPr="00983D30">
        <w:rPr>
          <w:rFonts w:ascii="Times New Roman" w:hAnsi="Times New Roman"/>
          <w:color w:val="000000" w:themeColor="text1"/>
          <w:sz w:val="28"/>
          <w:szCs w:val="28"/>
          <w:lang w:eastAsia="ru-RU"/>
        </w:rPr>
        <w:t xml:space="preserve"> региональных программ развития промышленности;</w:t>
      </w:r>
    </w:p>
    <w:p w:rsidR="00E45B33" w:rsidRPr="00983D30" w:rsidRDefault="00E45B33" w:rsidP="004738DA">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441 762,5 тыс. рублей в 2024 году, 428 785,4 тыс. рублей в 2025 году, 422 019,5 тыс. рублей в 2026 году на содержание органов государственной власти</w:t>
      </w:r>
      <w:r w:rsidR="004738DA" w:rsidRPr="00983D30">
        <w:rPr>
          <w:rFonts w:ascii="Times New Roman" w:hAnsi="Times New Roman"/>
          <w:color w:val="000000" w:themeColor="text1"/>
          <w:sz w:val="28"/>
          <w:szCs w:val="28"/>
        </w:rPr>
        <w:t>;</w:t>
      </w:r>
    </w:p>
    <w:p w:rsidR="009D7AB2" w:rsidRPr="00983D30" w:rsidRDefault="009D7AB2" w:rsidP="004738DA">
      <w:pPr>
        <w:spacing w:after="0" w:line="240" w:lineRule="auto"/>
        <w:ind w:firstLine="709"/>
        <w:contextualSpacing/>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1 903 805,9 тыс. рублей в 2024 году,</w:t>
      </w:r>
      <w:r w:rsidR="00DA655D" w:rsidRPr="00983D30">
        <w:rPr>
          <w:rFonts w:ascii="Times New Roman" w:hAnsi="Times New Roman"/>
          <w:color w:val="000000" w:themeColor="text1"/>
          <w:sz w:val="28"/>
          <w:szCs w:val="28"/>
          <w:lang w:eastAsia="ru-RU"/>
        </w:rPr>
        <w:t xml:space="preserve"> 1 971 929,3 тыс. рублей в 2025 </w:t>
      </w:r>
      <w:r w:rsidRPr="00983D30">
        <w:rPr>
          <w:rFonts w:ascii="Times New Roman" w:hAnsi="Times New Roman"/>
          <w:color w:val="000000" w:themeColor="text1"/>
          <w:sz w:val="28"/>
          <w:szCs w:val="28"/>
          <w:lang w:eastAsia="ru-RU"/>
        </w:rPr>
        <w:t xml:space="preserve">году, 1 948 259,1 тыс. рублей в 2026 году </w:t>
      </w:r>
      <w:r w:rsidR="006676E8" w:rsidRPr="00983D30">
        <w:rPr>
          <w:rFonts w:ascii="Times New Roman" w:hAnsi="Times New Roman"/>
          <w:color w:val="000000" w:themeColor="text1"/>
          <w:sz w:val="28"/>
          <w:szCs w:val="28"/>
          <w:lang w:eastAsia="ru-RU"/>
        </w:rPr>
        <w:t xml:space="preserve">на обеспечение деятельности </w:t>
      </w:r>
      <w:r w:rsidRPr="00983D30">
        <w:rPr>
          <w:rFonts w:ascii="Times New Roman" w:hAnsi="Times New Roman"/>
          <w:color w:val="000000" w:themeColor="text1"/>
          <w:sz w:val="28"/>
          <w:szCs w:val="28"/>
          <w:lang w:eastAsia="ru-RU"/>
        </w:rPr>
        <w:t>государственны</w:t>
      </w:r>
      <w:r w:rsidR="006676E8" w:rsidRPr="00983D30">
        <w:rPr>
          <w:rFonts w:ascii="Times New Roman" w:hAnsi="Times New Roman"/>
          <w:color w:val="000000" w:themeColor="text1"/>
          <w:sz w:val="28"/>
          <w:szCs w:val="28"/>
          <w:lang w:eastAsia="ru-RU"/>
        </w:rPr>
        <w:t>х</w:t>
      </w:r>
      <w:r w:rsidRPr="00983D30">
        <w:rPr>
          <w:rFonts w:ascii="Times New Roman" w:hAnsi="Times New Roman"/>
          <w:color w:val="000000" w:themeColor="text1"/>
          <w:sz w:val="28"/>
          <w:szCs w:val="28"/>
          <w:lang w:eastAsia="ru-RU"/>
        </w:rPr>
        <w:t xml:space="preserve"> учреждени</w:t>
      </w:r>
      <w:r w:rsidR="006676E8" w:rsidRPr="00983D30">
        <w:rPr>
          <w:rFonts w:ascii="Times New Roman" w:hAnsi="Times New Roman"/>
          <w:color w:val="000000" w:themeColor="text1"/>
          <w:sz w:val="28"/>
          <w:szCs w:val="28"/>
          <w:lang w:eastAsia="ru-RU"/>
        </w:rPr>
        <w:t>й</w:t>
      </w:r>
      <w:r w:rsidRPr="00983D30">
        <w:rPr>
          <w:rFonts w:ascii="Times New Roman" w:hAnsi="Times New Roman"/>
          <w:color w:val="000000" w:themeColor="text1"/>
          <w:sz w:val="28"/>
          <w:szCs w:val="28"/>
          <w:lang w:eastAsia="ru-RU"/>
        </w:rPr>
        <w:t xml:space="preserve"> Забайкальского края;</w:t>
      </w:r>
    </w:p>
    <w:p w:rsidR="0039085E" w:rsidRPr="00983D30" w:rsidRDefault="0039085E" w:rsidP="004738DA">
      <w:pPr>
        <w:spacing w:after="0" w:line="240" w:lineRule="auto"/>
        <w:ind w:firstLine="720"/>
        <w:jc w:val="both"/>
        <w:rPr>
          <w:rFonts w:ascii="Times New Roman" w:hAnsi="Times New Roman"/>
          <w:color w:val="000000" w:themeColor="text1"/>
          <w:sz w:val="28"/>
          <w:szCs w:val="28"/>
        </w:rPr>
      </w:pPr>
      <w:r w:rsidRPr="00983D30">
        <w:rPr>
          <w:rFonts w:ascii="Times New Roman" w:hAnsi="Times New Roman"/>
          <w:color w:val="000000" w:themeColor="text1"/>
          <w:sz w:val="28"/>
          <w:szCs w:val="28"/>
          <w:lang w:eastAsia="ru-RU"/>
        </w:rPr>
        <w:t>23 649,5 тыс. рублей в 2024 году, 30 926,8 тыс. рублей в 2025 году, 34 266,4 тыс. рублей в 2026 году на обеспечение функционирования</w:t>
      </w:r>
      <w:r w:rsidRPr="00983D30">
        <w:rPr>
          <w:rFonts w:ascii="Times New Roman" w:hAnsi="Times New Roman"/>
          <w:color w:val="000000" w:themeColor="text1"/>
          <w:sz w:val="28"/>
          <w:szCs w:val="28"/>
        </w:rPr>
        <w:t xml:space="preserve"> организаций инфраструктуры поддержки субъектов малого и среднего предпринимательства;</w:t>
      </w:r>
    </w:p>
    <w:p w:rsidR="0039085E" w:rsidRPr="00983D30" w:rsidRDefault="0039085E" w:rsidP="004738DA">
      <w:pPr>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rPr>
        <w:t>11 093,3</w:t>
      </w:r>
      <w:r w:rsidR="004810AB" w:rsidRPr="00983D30">
        <w:rPr>
          <w:rFonts w:ascii="Times New Roman" w:hAnsi="Times New Roman"/>
          <w:color w:val="000000" w:themeColor="text1"/>
          <w:sz w:val="28"/>
          <w:szCs w:val="28"/>
        </w:rPr>
        <w:t xml:space="preserve"> тыс. рублей ежегодно</w:t>
      </w:r>
      <w:r w:rsidRPr="00983D30">
        <w:rPr>
          <w:rFonts w:ascii="Times New Roman" w:hAnsi="Times New Roman"/>
          <w:color w:val="000000" w:themeColor="text1"/>
          <w:sz w:val="28"/>
          <w:szCs w:val="28"/>
        </w:rPr>
        <w:t xml:space="preserve"> на поддержку организаций, образующих инфраструктуру поддержки малого и среднего предпринимательства в сфере туризма;</w:t>
      </w:r>
    </w:p>
    <w:p w:rsidR="0039085E" w:rsidRPr="00983D30" w:rsidRDefault="0039085E" w:rsidP="004738DA">
      <w:pPr>
        <w:spacing w:after="0" w:line="240" w:lineRule="auto"/>
        <w:ind w:firstLine="720"/>
        <w:jc w:val="both"/>
        <w:rPr>
          <w:rFonts w:ascii="Times New Roman" w:hAnsi="Times New Roman"/>
          <w:color w:val="000000" w:themeColor="text1"/>
          <w:sz w:val="28"/>
          <w:szCs w:val="28"/>
        </w:rPr>
      </w:pPr>
      <w:r w:rsidRPr="00983D30">
        <w:rPr>
          <w:rFonts w:ascii="Times New Roman" w:hAnsi="Times New Roman"/>
          <w:color w:val="000000" w:themeColor="text1"/>
          <w:sz w:val="28"/>
          <w:szCs w:val="28"/>
          <w:lang w:eastAsia="ru-RU"/>
        </w:rPr>
        <w:t>704 700,0 тыс. рублей в 2024 году на поддержку</w:t>
      </w:r>
      <w:r w:rsidR="00C8351C" w:rsidRPr="00983D30">
        <w:rPr>
          <w:rFonts w:ascii="Times New Roman" w:hAnsi="Times New Roman"/>
          <w:color w:val="000000" w:themeColor="text1"/>
          <w:sz w:val="28"/>
          <w:szCs w:val="28"/>
          <w:lang w:eastAsia="ru-RU"/>
        </w:rPr>
        <w:t xml:space="preserve"> юридических лиц, 100 </w:t>
      </w:r>
      <w:r w:rsidRPr="00983D30">
        <w:rPr>
          <w:rFonts w:ascii="Times New Roman" w:hAnsi="Times New Roman"/>
          <w:color w:val="000000" w:themeColor="text1"/>
          <w:sz w:val="28"/>
          <w:szCs w:val="28"/>
          <w:lang w:eastAsia="ru-RU"/>
        </w:rPr>
        <w:t>процентов акций (долей) которых принадлежит Забайкальскому краю, на осуществление капитальных вложений в объекты капитального строительства, находящиеся в собственности указанных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r w:rsidRPr="00983D30">
        <w:rPr>
          <w:rFonts w:ascii="Times New Roman" w:hAnsi="Times New Roman"/>
          <w:color w:val="000000" w:themeColor="text1"/>
          <w:sz w:val="28"/>
          <w:szCs w:val="28"/>
        </w:rPr>
        <w:t>;</w:t>
      </w:r>
    </w:p>
    <w:p w:rsidR="0039085E" w:rsidRPr="00983D30" w:rsidRDefault="0039085E" w:rsidP="004738DA">
      <w:pPr>
        <w:spacing w:after="0" w:line="240" w:lineRule="auto"/>
        <w:ind w:firstLine="720"/>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13 191,4 тыс. рублей в 2024 году, 14 143,2 тыс. рублей в 2025 году, 16 375,6 тыс. рублей в 2026 году на 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p w:rsidR="0039085E" w:rsidRPr="00983D30" w:rsidRDefault="0039085E" w:rsidP="004738DA">
      <w:pPr>
        <w:spacing w:after="0" w:line="240" w:lineRule="auto"/>
        <w:ind w:firstLine="720"/>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117 654,1 тыс. рублей в 2024 году, 59 593,4 тыс. рублей в 2025 году, 62 380,0 тыс. рублей в 2026 году на информационную поддержку</w:t>
      </w:r>
      <w:r w:rsidRPr="00983D30">
        <w:rPr>
          <w:rFonts w:ascii="Times New Roman" w:hAnsi="Times New Roman"/>
          <w:bCs/>
          <w:color w:val="000000" w:themeColor="text1"/>
          <w:sz w:val="28"/>
          <w:szCs w:val="28"/>
        </w:rPr>
        <w:t xml:space="preserve"> осуществления инвестиционной деятельности в Забайкальском крае</w:t>
      </w:r>
      <w:r w:rsidRPr="00983D30">
        <w:rPr>
          <w:rFonts w:ascii="Times New Roman" w:hAnsi="Times New Roman"/>
          <w:color w:val="000000" w:themeColor="text1"/>
          <w:sz w:val="28"/>
          <w:szCs w:val="28"/>
        </w:rPr>
        <w:t>;</w:t>
      </w:r>
    </w:p>
    <w:p w:rsidR="0039085E" w:rsidRPr="00983D30" w:rsidRDefault="0039085E" w:rsidP="004738DA">
      <w:pPr>
        <w:spacing w:after="0" w:line="240" w:lineRule="auto"/>
        <w:ind w:firstLine="720"/>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lastRenderedPageBreak/>
        <w:t xml:space="preserve">10 000,0 тыс. рублей в 2024 году, 15 000,0 тыс. рублей </w:t>
      </w:r>
      <w:r w:rsidR="00D83701" w:rsidRPr="00983D30">
        <w:rPr>
          <w:rFonts w:ascii="Times New Roman" w:hAnsi="Times New Roman"/>
          <w:color w:val="000000" w:themeColor="text1"/>
          <w:sz w:val="28"/>
          <w:szCs w:val="28"/>
        </w:rPr>
        <w:t xml:space="preserve">ежегодно </w:t>
      </w:r>
      <w:r w:rsidRPr="00983D30">
        <w:rPr>
          <w:rFonts w:ascii="Times New Roman" w:hAnsi="Times New Roman"/>
          <w:color w:val="000000" w:themeColor="text1"/>
          <w:sz w:val="28"/>
          <w:szCs w:val="28"/>
        </w:rPr>
        <w:t xml:space="preserve">в 2025 </w:t>
      </w:r>
      <w:r w:rsidR="00D83701" w:rsidRPr="00983D30">
        <w:rPr>
          <w:rFonts w:ascii="Times New Roman" w:hAnsi="Times New Roman"/>
          <w:color w:val="000000" w:themeColor="text1"/>
          <w:sz w:val="28"/>
          <w:szCs w:val="28"/>
        </w:rPr>
        <w:t>и</w:t>
      </w:r>
      <w:r w:rsidRPr="00983D30">
        <w:rPr>
          <w:rFonts w:ascii="Times New Roman" w:hAnsi="Times New Roman"/>
          <w:color w:val="000000" w:themeColor="text1"/>
          <w:sz w:val="28"/>
          <w:szCs w:val="28"/>
        </w:rPr>
        <w:t xml:space="preserve"> 2026 год</w:t>
      </w:r>
      <w:r w:rsidR="00D83701" w:rsidRPr="00983D30">
        <w:rPr>
          <w:rFonts w:ascii="Times New Roman" w:hAnsi="Times New Roman"/>
          <w:color w:val="000000" w:themeColor="text1"/>
          <w:sz w:val="28"/>
          <w:szCs w:val="28"/>
        </w:rPr>
        <w:t>ах</w:t>
      </w:r>
      <w:r w:rsidRPr="00983D30">
        <w:rPr>
          <w:rFonts w:ascii="Times New Roman" w:hAnsi="Times New Roman"/>
          <w:color w:val="000000" w:themeColor="text1"/>
          <w:sz w:val="28"/>
          <w:szCs w:val="28"/>
        </w:rPr>
        <w:t xml:space="preserve"> на поддержку юридических лиц и</w:t>
      </w:r>
      <w:r w:rsidRPr="00983D30">
        <w:rPr>
          <w:rFonts w:ascii="Times New Roman" w:hAnsi="Times New Roman"/>
          <w:bCs/>
          <w:color w:val="000000" w:themeColor="text1"/>
          <w:sz w:val="28"/>
          <w:szCs w:val="28"/>
        </w:rPr>
        <w:t xml:space="preserve"> индивидуальных предпринимателей, осуществляющих деятельность в сфере туризма</w:t>
      </w:r>
      <w:r w:rsidRPr="00983D30">
        <w:rPr>
          <w:rFonts w:ascii="Times New Roman" w:hAnsi="Times New Roman"/>
          <w:color w:val="000000" w:themeColor="text1"/>
          <w:sz w:val="28"/>
          <w:szCs w:val="28"/>
        </w:rPr>
        <w:t>;</w:t>
      </w:r>
    </w:p>
    <w:p w:rsidR="0039085E" w:rsidRPr="00983D30" w:rsidRDefault="0039085E" w:rsidP="004738DA">
      <w:pPr>
        <w:spacing w:after="0" w:line="240" w:lineRule="auto"/>
        <w:ind w:firstLine="720"/>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11 170,0</w:t>
      </w:r>
      <w:r w:rsidR="004810AB" w:rsidRPr="00983D30">
        <w:rPr>
          <w:rFonts w:ascii="Times New Roman" w:hAnsi="Times New Roman"/>
          <w:color w:val="000000" w:themeColor="text1"/>
          <w:sz w:val="28"/>
          <w:szCs w:val="28"/>
        </w:rPr>
        <w:t xml:space="preserve"> тыс. рублей ежегодно</w:t>
      </w:r>
      <w:r w:rsidRPr="00983D30">
        <w:rPr>
          <w:rFonts w:ascii="Times New Roman" w:hAnsi="Times New Roman"/>
          <w:color w:val="000000" w:themeColor="text1"/>
          <w:sz w:val="28"/>
          <w:szCs w:val="28"/>
        </w:rPr>
        <w:t xml:space="preserve"> на поддержку инвестиционных проектов в сфере туризма;</w:t>
      </w:r>
    </w:p>
    <w:p w:rsidR="0039085E" w:rsidRPr="00983D30" w:rsidRDefault="0039085E" w:rsidP="004738DA">
      <w:pPr>
        <w:spacing w:after="0" w:line="240" w:lineRule="auto"/>
        <w:ind w:firstLine="720"/>
        <w:jc w:val="both"/>
        <w:rPr>
          <w:rFonts w:ascii="Times New Roman" w:hAnsi="Times New Roman"/>
          <w:color w:val="000000" w:themeColor="text1"/>
          <w:sz w:val="28"/>
          <w:szCs w:val="28"/>
        </w:rPr>
      </w:pPr>
      <w:r w:rsidRPr="00983D30">
        <w:rPr>
          <w:rFonts w:ascii="Times New Roman" w:hAnsi="Times New Roman"/>
          <w:color w:val="000000" w:themeColor="text1"/>
          <w:sz w:val="28"/>
          <w:szCs w:val="28"/>
          <w:lang w:eastAsia="ru-RU"/>
        </w:rPr>
        <w:t>1 333,7 тыс. рублей в 2024 году, 6 651,1 тыс. рублей в 2025 году, 6 917,1 тыс. рублей в 2026 году на возмещение части транспортных расходов</w:t>
      </w:r>
      <w:r w:rsidRPr="00983D30">
        <w:rPr>
          <w:rFonts w:ascii="Times New Roman" w:hAnsi="Times New Roman"/>
          <w:color w:val="000000" w:themeColor="text1"/>
          <w:sz w:val="28"/>
          <w:szCs w:val="28"/>
        </w:rPr>
        <w:t xml:space="preserve"> по доставке продукции (товаров) в населенные пункты Забайкальского края, отнесенные Правительством Российской Федерации к районам Крайнего Севера и приравненных к ним местностям с ограниченными сроками завоза грузов (продукции);</w:t>
      </w:r>
    </w:p>
    <w:p w:rsidR="0039085E" w:rsidRPr="00983D30" w:rsidRDefault="0039085E" w:rsidP="004738DA">
      <w:pPr>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rPr>
        <w:t>1 723,9 тыс. рублей в 2024 году, 1 828,8 тыс. рублей в 2025 году, 1 902,0 тыс. рублей в 2026 году на проведение конкурса "Лучшие товары и</w:t>
      </w:r>
      <w:r w:rsidRPr="00983D30">
        <w:rPr>
          <w:rFonts w:ascii="Times New Roman" w:hAnsi="Times New Roman"/>
          <w:color w:val="000000" w:themeColor="text1"/>
          <w:sz w:val="28"/>
          <w:szCs w:val="28"/>
          <w:lang w:eastAsia="ru-RU"/>
        </w:rPr>
        <w:t xml:space="preserve"> услуги Забайкальского края";</w:t>
      </w:r>
    </w:p>
    <w:p w:rsidR="0039085E" w:rsidRPr="00983D30" w:rsidRDefault="0039085E" w:rsidP="004738DA">
      <w:pPr>
        <w:spacing w:after="0" w:line="240" w:lineRule="auto"/>
        <w:ind w:firstLine="720"/>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359 267,7 тыс. рублей в 2024 году, 342 709,7 тыс. рублей в 2025 году, 336 846,3 тыс. рублей в 2026 году на восстановление экономики и поддер</w:t>
      </w:r>
      <w:r w:rsidR="00C8351C" w:rsidRPr="00983D30">
        <w:rPr>
          <w:rFonts w:ascii="Times New Roman" w:hAnsi="Times New Roman"/>
          <w:color w:val="000000" w:themeColor="text1"/>
          <w:sz w:val="28"/>
          <w:szCs w:val="28"/>
        </w:rPr>
        <w:t>жку жизнедеятельности населения;</w:t>
      </w:r>
    </w:p>
    <w:p w:rsidR="005C701F" w:rsidRPr="00983D30" w:rsidRDefault="005C701F" w:rsidP="004738DA">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38 629,3 тыс. рублей в 2024 году, 35 925,2 тыс. рублей в 2025 году, 34 934,2 тыс. рублей в 2026 году на обеспечение мероприятий содействия занятост</w:t>
      </w:r>
      <w:r w:rsidR="00C8351C" w:rsidRPr="00983D30">
        <w:rPr>
          <w:rFonts w:ascii="Times New Roman" w:hAnsi="Times New Roman"/>
          <w:color w:val="000000" w:themeColor="text1"/>
          <w:sz w:val="28"/>
          <w:szCs w:val="28"/>
        </w:rPr>
        <w:t>и населения Забайкальского края;</w:t>
      </w:r>
    </w:p>
    <w:p w:rsidR="005C701F" w:rsidRPr="00983D30" w:rsidRDefault="005C701F" w:rsidP="004738DA">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49 725,2 тыс. рублей в 2024 году, 48 355,2 тыс. рублей в 2025 году, 47 870,1 тыс. рублей в 2026 году</w:t>
      </w:r>
      <w:r w:rsidR="0027359C" w:rsidRPr="00983D30">
        <w:rPr>
          <w:rFonts w:ascii="Times New Roman" w:hAnsi="Times New Roman"/>
          <w:color w:val="000000" w:themeColor="text1"/>
          <w:sz w:val="28"/>
          <w:szCs w:val="28"/>
          <w:lang w:eastAsia="ru-RU"/>
        </w:rPr>
        <w:t xml:space="preserve"> на </w:t>
      </w:r>
      <w:r w:rsidR="00EC5C1A" w:rsidRPr="00983D30">
        <w:rPr>
          <w:rFonts w:ascii="Times New Roman" w:hAnsi="Times New Roman"/>
          <w:color w:val="000000" w:themeColor="text1"/>
          <w:sz w:val="28"/>
          <w:szCs w:val="28"/>
          <w:lang w:eastAsia="ru-RU"/>
        </w:rPr>
        <w:t>объекты капитального строительства</w:t>
      </w:r>
      <w:r w:rsidRPr="00983D30">
        <w:rPr>
          <w:rFonts w:ascii="Times New Roman" w:hAnsi="Times New Roman"/>
          <w:color w:val="000000" w:themeColor="text1"/>
          <w:sz w:val="28"/>
          <w:szCs w:val="28"/>
          <w:lang w:eastAsia="ru-RU"/>
        </w:rPr>
        <w:t>, в том числе по объектам:</w:t>
      </w:r>
    </w:p>
    <w:p w:rsidR="005C701F" w:rsidRPr="00983D30" w:rsidRDefault="005C701F" w:rsidP="004738DA">
      <w:pPr>
        <w:spacing w:after="0" w:line="240" w:lineRule="auto"/>
        <w:ind w:firstLine="1134"/>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"Строительство инженерных сооружений для защиты пгт. Могзон Хилокского района от затопления паводковыми водами реки Хилок в Забайкальском крае" – 20 000,0 тыс. рублей в 2024 году;</w:t>
      </w:r>
    </w:p>
    <w:p w:rsidR="005C701F" w:rsidRPr="00983D30" w:rsidRDefault="005C701F" w:rsidP="004738DA">
      <w:pPr>
        <w:spacing w:after="0" w:line="240" w:lineRule="auto"/>
        <w:ind w:firstLine="1134"/>
        <w:jc w:val="both"/>
        <w:rPr>
          <w:rFonts w:ascii="Times New Roman" w:hAnsi="Times New Roman"/>
          <w:bCs/>
          <w:color w:val="000000" w:themeColor="text1"/>
          <w:sz w:val="28"/>
          <w:szCs w:val="28"/>
          <w:lang w:eastAsia="ru-RU"/>
        </w:rPr>
      </w:pPr>
      <w:r w:rsidRPr="00983D30">
        <w:rPr>
          <w:rFonts w:ascii="Times New Roman" w:hAnsi="Times New Roman"/>
          <w:color w:val="000000" w:themeColor="text1"/>
          <w:kern w:val="32"/>
          <w:sz w:val="28"/>
          <w:szCs w:val="28"/>
          <w:lang w:eastAsia="ru-RU"/>
        </w:rPr>
        <w:t>"</w:t>
      </w:r>
      <w:r w:rsidRPr="00983D30">
        <w:rPr>
          <w:rFonts w:ascii="Times New Roman" w:hAnsi="Times New Roman"/>
          <w:bCs/>
          <w:color w:val="000000" w:themeColor="text1"/>
          <w:sz w:val="28"/>
          <w:szCs w:val="28"/>
          <w:lang w:eastAsia="ru-RU"/>
        </w:rPr>
        <w:t>Строительство гидротехнических сооружений в г. Чита на р. Чита от моста ул. Ярославского до устья</w:t>
      </w:r>
      <w:r w:rsidRPr="00983D30">
        <w:rPr>
          <w:rFonts w:ascii="Times New Roman" w:hAnsi="Times New Roman"/>
          <w:color w:val="000000" w:themeColor="text1"/>
          <w:kern w:val="32"/>
          <w:sz w:val="28"/>
          <w:szCs w:val="28"/>
          <w:lang w:eastAsia="ru-RU"/>
        </w:rPr>
        <w:t>"</w:t>
      </w:r>
      <w:r w:rsidRPr="00983D30">
        <w:rPr>
          <w:rFonts w:ascii="Times New Roman" w:hAnsi="Times New Roman"/>
          <w:bCs/>
          <w:color w:val="000000" w:themeColor="text1"/>
          <w:sz w:val="28"/>
          <w:szCs w:val="28"/>
          <w:lang w:eastAsia="ru-RU"/>
        </w:rPr>
        <w:t xml:space="preserve"> – 11 146,4 тыс. рублей в 2024 году, 5 433,9 тыс. рублей в 2025 году, 11 784,4 тыс. рублей в 2026 году;</w:t>
      </w:r>
    </w:p>
    <w:p w:rsidR="005C701F" w:rsidRPr="00983D30" w:rsidRDefault="005C701F" w:rsidP="004738DA">
      <w:pPr>
        <w:spacing w:after="0" w:line="240" w:lineRule="auto"/>
        <w:ind w:firstLine="1134"/>
        <w:jc w:val="both"/>
        <w:rPr>
          <w:rFonts w:ascii="Times New Roman" w:hAnsi="Times New Roman"/>
          <w:bCs/>
          <w:color w:val="000000" w:themeColor="text1"/>
          <w:sz w:val="28"/>
          <w:szCs w:val="28"/>
          <w:lang w:eastAsia="ru-RU"/>
        </w:rPr>
      </w:pPr>
      <w:r w:rsidRPr="00983D30">
        <w:rPr>
          <w:rFonts w:ascii="Times New Roman" w:hAnsi="Times New Roman"/>
          <w:color w:val="000000" w:themeColor="text1"/>
          <w:kern w:val="32"/>
          <w:sz w:val="28"/>
          <w:szCs w:val="28"/>
          <w:lang w:eastAsia="ru-RU"/>
        </w:rPr>
        <w:t>"</w:t>
      </w:r>
      <w:r w:rsidRPr="00983D30">
        <w:rPr>
          <w:rFonts w:ascii="Times New Roman" w:hAnsi="Times New Roman"/>
          <w:bCs/>
          <w:color w:val="000000" w:themeColor="text1"/>
          <w:sz w:val="28"/>
          <w:szCs w:val="28"/>
          <w:lang w:eastAsia="ru-RU"/>
        </w:rPr>
        <w:t xml:space="preserve">Инженерная защита г. Читы от затопления паводковыми водами </w:t>
      </w:r>
      <w:r w:rsidRPr="00983D30">
        <w:rPr>
          <w:rFonts w:ascii="Times New Roman" w:hAnsi="Times New Roman"/>
          <w:bCs/>
          <w:color w:val="000000" w:themeColor="text1"/>
          <w:sz w:val="28"/>
          <w:szCs w:val="28"/>
          <w:lang w:eastAsia="ru-RU"/>
        </w:rPr>
        <w:br/>
        <w:t>р. Ингода в Забайкальском крае, левый берег</w:t>
      </w:r>
      <w:r w:rsidRPr="00983D30">
        <w:rPr>
          <w:rFonts w:ascii="Times New Roman" w:hAnsi="Times New Roman"/>
          <w:color w:val="000000" w:themeColor="text1"/>
          <w:kern w:val="32"/>
          <w:sz w:val="28"/>
          <w:szCs w:val="28"/>
          <w:lang w:eastAsia="ru-RU"/>
        </w:rPr>
        <w:t>"</w:t>
      </w:r>
      <w:r w:rsidRPr="00983D30">
        <w:rPr>
          <w:rFonts w:ascii="Times New Roman" w:hAnsi="Times New Roman"/>
          <w:bCs/>
          <w:color w:val="000000" w:themeColor="text1"/>
          <w:sz w:val="28"/>
          <w:szCs w:val="28"/>
          <w:lang w:eastAsia="ru-RU"/>
        </w:rPr>
        <w:t xml:space="preserve"> – 5 840,3 тыс. рублей в 2024 году, 11 606,1 тыс. рублей в 2025 году, 12 516,7 тыс. рублей в 2026 году;</w:t>
      </w:r>
    </w:p>
    <w:p w:rsidR="005C701F" w:rsidRPr="00983D30" w:rsidRDefault="005C701F" w:rsidP="004738DA">
      <w:pPr>
        <w:spacing w:after="0" w:line="240" w:lineRule="auto"/>
        <w:ind w:firstLine="1134"/>
        <w:jc w:val="both"/>
        <w:rPr>
          <w:rFonts w:ascii="Times New Roman" w:hAnsi="Times New Roman"/>
          <w:bCs/>
          <w:color w:val="000000" w:themeColor="text1"/>
          <w:sz w:val="28"/>
          <w:szCs w:val="28"/>
          <w:lang w:eastAsia="ru-RU"/>
        </w:rPr>
      </w:pPr>
      <w:r w:rsidRPr="00983D30">
        <w:rPr>
          <w:rFonts w:ascii="Times New Roman" w:hAnsi="Times New Roman"/>
          <w:color w:val="000000" w:themeColor="text1"/>
          <w:kern w:val="32"/>
          <w:sz w:val="28"/>
          <w:szCs w:val="28"/>
          <w:lang w:eastAsia="ru-RU"/>
        </w:rPr>
        <w:t>"</w:t>
      </w:r>
      <w:r w:rsidRPr="00983D30">
        <w:rPr>
          <w:rFonts w:ascii="Times New Roman" w:hAnsi="Times New Roman"/>
          <w:bCs/>
          <w:color w:val="000000" w:themeColor="text1"/>
          <w:sz w:val="28"/>
          <w:szCs w:val="28"/>
          <w:lang w:eastAsia="ru-RU"/>
        </w:rPr>
        <w:t>Инженерные сооружения для защиты пгт. Чернышевск Чернышевского района от затопления паводковыми водами реки Алеур</w:t>
      </w:r>
      <w:r w:rsidRPr="00983D30">
        <w:rPr>
          <w:rFonts w:ascii="Times New Roman" w:hAnsi="Times New Roman"/>
          <w:color w:val="000000" w:themeColor="text1"/>
          <w:kern w:val="32"/>
          <w:sz w:val="28"/>
          <w:szCs w:val="28"/>
          <w:lang w:eastAsia="ru-RU"/>
        </w:rPr>
        <w:t>"</w:t>
      </w:r>
      <w:r w:rsidRPr="00983D30">
        <w:rPr>
          <w:rFonts w:ascii="Times New Roman" w:hAnsi="Times New Roman"/>
          <w:bCs/>
          <w:color w:val="000000" w:themeColor="text1"/>
          <w:sz w:val="28"/>
          <w:szCs w:val="28"/>
          <w:lang w:eastAsia="ru-RU"/>
        </w:rPr>
        <w:t xml:space="preserve"> – 3 452,0 тыс. рублей в 2024 году, 15 488,9 тыс. рублей в 2025 году, </w:t>
      </w:r>
      <w:r w:rsidRPr="00983D30">
        <w:rPr>
          <w:rFonts w:ascii="Times New Roman" w:hAnsi="Times New Roman"/>
          <w:bCs/>
          <w:color w:val="000000" w:themeColor="text1"/>
          <w:sz w:val="28"/>
          <w:szCs w:val="28"/>
          <w:lang w:eastAsia="ru-RU"/>
        </w:rPr>
        <w:br/>
        <w:t>11 784,5 тыс. рублей в 2026 году;</w:t>
      </w:r>
    </w:p>
    <w:p w:rsidR="005C701F" w:rsidRPr="00983D30" w:rsidRDefault="005C701F" w:rsidP="004738DA">
      <w:pPr>
        <w:spacing w:after="0" w:line="240" w:lineRule="auto"/>
        <w:ind w:firstLine="1134"/>
        <w:jc w:val="both"/>
        <w:rPr>
          <w:rFonts w:ascii="Times New Roman" w:hAnsi="Times New Roman"/>
          <w:bCs/>
          <w:color w:val="000000" w:themeColor="text1"/>
          <w:sz w:val="28"/>
          <w:szCs w:val="28"/>
          <w:lang w:eastAsia="ru-RU"/>
        </w:rPr>
      </w:pPr>
      <w:r w:rsidRPr="00983D30">
        <w:rPr>
          <w:rFonts w:ascii="Times New Roman" w:hAnsi="Times New Roman"/>
          <w:color w:val="000000" w:themeColor="text1"/>
          <w:kern w:val="32"/>
          <w:sz w:val="28"/>
          <w:szCs w:val="28"/>
          <w:lang w:eastAsia="ru-RU"/>
        </w:rPr>
        <w:t>"</w:t>
      </w:r>
      <w:r w:rsidRPr="00983D30">
        <w:rPr>
          <w:rFonts w:ascii="Times New Roman" w:hAnsi="Times New Roman"/>
          <w:bCs/>
          <w:color w:val="000000" w:themeColor="text1"/>
          <w:sz w:val="28"/>
          <w:szCs w:val="28"/>
          <w:lang w:eastAsia="ru-RU"/>
        </w:rPr>
        <w:t>Строительство инженерных сооружений для защиты г. Шилка Шилкинского района от затопления паводковыми водами реки Кия</w:t>
      </w:r>
      <w:r w:rsidRPr="00983D30">
        <w:rPr>
          <w:rFonts w:ascii="Times New Roman" w:hAnsi="Times New Roman"/>
          <w:color w:val="000000" w:themeColor="text1"/>
          <w:kern w:val="32"/>
          <w:sz w:val="28"/>
          <w:szCs w:val="28"/>
          <w:lang w:eastAsia="ru-RU"/>
        </w:rPr>
        <w:t>"</w:t>
      </w:r>
      <w:r w:rsidRPr="00983D30">
        <w:rPr>
          <w:rFonts w:ascii="Times New Roman" w:hAnsi="Times New Roman"/>
          <w:bCs/>
          <w:color w:val="000000" w:themeColor="text1"/>
          <w:sz w:val="28"/>
          <w:szCs w:val="28"/>
          <w:lang w:eastAsia="ru-RU"/>
        </w:rPr>
        <w:t xml:space="preserve"> – </w:t>
      </w:r>
      <w:r w:rsidRPr="00983D30">
        <w:rPr>
          <w:rFonts w:ascii="Times New Roman" w:hAnsi="Times New Roman"/>
          <w:bCs/>
          <w:color w:val="000000" w:themeColor="text1"/>
          <w:sz w:val="28"/>
          <w:szCs w:val="28"/>
          <w:lang w:eastAsia="ru-RU"/>
        </w:rPr>
        <w:br/>
        <w:t xml:space="preserve">9 286,5 тыс. рублей в 2024 году, 15 826,3 тыс. рублей в 2025 году, </w:t>
      </w:r>
      <w:r w:rsidRPr="00983D30">
        <w:rPr>
          <w:rFonts w:ascii="Times New Roman" w:hAnsi="Times New Roman"/>
          <w:bCs/>
          <w:color w:val="000000" w:themeColor="text1"/>
          <w:sz w:val="28"/>
          <w:szCs w:val="28"/>
          <w:lang w:eastAsia="ru-RU"/>
        </w:rPr>
        <w:br/>
        <w:t>11 784,5 тыс. рублей в 2026 году;</w:t>
      </w:r>
    </w:p>
    <w:p w:rsidR="005C701F" w:rsidRPr="00983D30" w:rsidRDefault="005C701F" w:rsidP="004738DA">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357 376,8 тыс. рублей в 2024 году, 347 527,1 тыс. рублей в 2025 году, 339 363,6 тыс. рублей в 2026 году на совершенствование организации пассажирских перевозок железнодорожным транспортом, из них:</w:t>
      </w:r>
    </w:p>
    <w:p w:rsidR="005C701F" w:rsidRPr="00983D30" w:rsidRDefault="005C701F" w:rsidP="004738DA">
      <w:pPr>
        <w:autoSpaceDE w:val="0"/>
        <w:autoSpaceDN w:val="0"/>
        <w:adjustRightInd w:val="0"/>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lastRenderedPageBreak/>
        <w:t>225 980,7 тыс. рублей в 2024 год</w:t>
      </w:r>
      <w:r w:rsidR="00DA655D" w:rsidRPr="00983D30">
        <w:rPr>
          <w:rFonts w:ascii="Times New Roman" w:hAnsi="Times New Roman"/>
          <w:color w:val="000000" w:themeColor="text1"/>
          <w:sz w:val="28"/>
          <w:szCs w:val="28"/>
        </w:rPr>
        <w:t>у, 209 946,5 тыс. рублей в 2025 </w:t>
      </w:r>
      <w:r w:rsidRPr="00983D30">
        <w:rPr>
          <w:rFonts w:ascii="Times New Roman" w:hAnsi="Times New Roman"/>
          <w:color w:val="000000" w:themeColor="text1"/>
          <w:sz w:val="28"/>
          <w:szCs w:val="28"/>
        </w:rPr>
        <w:t>году, 208 236,6 тыс. рублей в 2026 году – на выполнение социально значимых перевозок железнодорожным транспортом в пригородном сообщении;</w:t>
      </w:r>
    </w:p>
    <w:p w:rsidR="005C701F" w:rsidRPr="00983D30" w:rsidRDefault="005C701F" w:rsidP="004738DA">
      <w:pPr>
        <w:autoSpaceDE w:val="0"/>
        <w:autoSpaceDN w:val="0"/>
        <w:adjustRightInd w:val="0"/>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5 338,6 тыс. рублей в 2024 году, 5 191,5 тыс. рублей в 202</w:t>
      </w:r>
      <w:r w:rsidR="0091782D" w:rsidRPr="00983D30">
        <w:rPr>
          <w:rFonts w:ascii="Times New Roman" w:hAnsi="Times New Roman"/>
          <w:color w:val="000000" w:themeColor="text1"/>
          <w:sz w:val="28"/>
          <w:szCs w:val="28"/>
        </w:rPr>
        <w:t>5</w:t>
      </w:r>
      <w:r w:rsidRPr="00983D30">
        <w:rPr>
          <w:rFonts w:ascii="Times New Roman" w:hAnsi="Times New Roman"/>
          <w:color w:val="000000" w:themeColor="text1"/>
          <w:sz w:val="28"/>
          <w:szCs w:val="28"/>
        </w:rPr>
        <w:t xml:space="preserve"> году, </w:t>
      </w:r>
      <w:r w:rsidRPr="00983D30">
        <w:rPr>
          <w:rFonts w:ascii="Times New Roman" w:hAnsi="Times New Roman"/>
          <w:color w:val="000000" w:themeColor="text1"/>
          <w:sz w:val="28"/>
          <w:szCs w:val="28"/>
        </w:rPr>
        <w:br/>
        <w:t>5 069,5 тыс. рублей в 2026 году – на компенсацию убытков, образовавшихся в связи с установлением льгот для обучающихся по пригородным перевозкам железнодорожным транспортом общего пользования в Забайкальском крае;</w:t>
      </w:r>
    </w:p>
    <w:p w:rsidR="005C701F" w:rsidRPr="00983D30" w:rsidRDefault="005C701F" w:rsidP="004738DA">
      <w:pPr>
        <w:autoSpaceDE w:val="0"/>
        <w:autoSpaceDN w:val="0"/>
        <w:adjustRightInd w:val="0"/>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126 057,5 тыс. рублей в 2024 году, 132 389,1 тыс. рублей в 202</w:t>
      </w:r>
      <w:r w:rsidR="004810AB" w:rsidRPr="00983D30">
        <w:rPr>
          <w:rFonts w:ascii="Times New Roman" w:hAnsi="Times New Roman"/>
          <w:color w:val="000000" w:themeColor="text1"/>
          <w:sz w:val="28"/>
          <w:szCs w:val="28"/>
        </w:rPr>
        <w:t>5</w:t>
      </w:r>
      <w:r w:rsidR="00DA655D" w:rsidRPr="00983D30">
        <w:rPr>
          <w:rFonts w:ascii="Times New Roman" w:hAnsi="Times New Roman"/>
          <w:color w:val="000000" w:themeColor="text1"/>
          <w:sz w:val="28"/>
          <w:szCs w:val="28"/>
        </w:rPr>
        <w:t> </w:t>
      </w:r>
      <w:r w:rsidRPr="00983D30">
        <w:rPr>
          <w:rFonts w:ascii="Times New Roman" w:hAnsi="Times New Roman"/>
          <w:color w:val="000000" w:themeColor="text1"/>
          <w:sz w:val="28"/>
          <w:szCs w:val="28"/>
        </w:rPr>
        <w:t xml:space="preserve">году, 126 057,5 тыс. рублей в 2026 году </w:t>
      </w:r>
      <w:r w:rsidR="00C8351C" w:rsidRPr="00983D30">
        <w:rPr>
          <w:rFonts w:ascii="Times New Roman" w:hAnsi="Times New Roman"/>
          <w:color w:val="000000" w:themeColor="text1"/>
          <w:sz w:val="28"/>
          <w:szCs w:val="28"/>
        </w:rPr>
        <w:t xml:space="preserve">– </w:t>
      </w:r>
      <w:r w:rsidRPr="00983D30">
        <w:rPr>
          <w:rFonts w:ascii="Times New Roman" w:hAnsi="Times New Roman"/>
          <w:color w:val="000000" w:themeColor="text1"/>
          <w:sz w:val="28"/>
          <w:szCs w:val="28"/>
        </w:rPr>
        <w:t>на возмещение недополученных доходов (затрат) прошлых лет, возникших при выполнении перевозок пригородным железнодорожным транспортом согласно Соглашению о реструктуризации задолженности Забайкальского края перед акционерным обществом "Забайкальская пригородная пассажирская компания" за период с 11 апреля 2012 года по 31 декабря 2017 года, заключенному между Правительством Забайкальского края и акционерным обществом "Забайкальская пригородная пассажирская компания";</w:t>
      </w:r>
    </w:p>
    <w:p w:rsidR="005C701F" w:rsidRPr="00983D30" w:rsidRDefault="005C701F" w:rsidP="004738DA">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146 706,3 тыс. рублей в 2024 году, 142 662,8 тыс. рублей в 2025 году, 139 311,7 тыс. рублей в 2026 году на организацию пассажирских перевозок воздушным транспортом, из них:</w:t>
      </w:r>
    </w:p>
    <w:p w:rsidR="005C701F" w:rsidRPr="00983D30" w:rsidRDefault="005C701F" w:rsidP="004738DA">
      <w:pPr>
        <w:autoSpaceDE w:val="0"/>
        <w:autoSpaceDN w:val="0"/>
        <w:adjustRightInd w:val="0"/>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55 535,7 тыс. рублей в 2024 году, 54 005,1 тыс. рублей в 2025 году, 52 736,5 тыс. рублей в 2026 году на выполнение социально значимых перевозок воздушным транспортом в межмуниципальном сообщении;</w:t>
      </w:r>
    </w:p>
    <w:p w:rsidR="005C701F" w:rsidRPr="00983D30" w:rsidRDefault="005C701F" w:rsidP="004738DA">
      <w:pPr>
        <w:autoSpaceDE w:val="0"/>
        <w:autoSpaceDN w:val="0"/>
        <w:adjustRightInd w:val="0"/>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69 141,2 тыс. рублей в 2024 году, 67 235,5  тыс. рублей в 2025 году, 65 656,2 тыс. рублей в 2026 году на возмещение недополученных доходов от осуществления региональных воздушных перевозок пассажиров;</w:t>
      </w:r>
    </w:p>
    <w:p w:rsidR="005C701F" w:rsidRPr="00983D30" w:rsidRDefault="005C701F" w:rsidP="004738DA">
      <w:pPr>
        <w:autoSpaceDE w:val="0"/>
        <w:autoSpaceDN w:val="0"/>
        <w:adjustRightInd w:val="0"/>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22 029,4 тыс. рублей в 2024 году, 21 422,2 тыс. рублей в 2025 году, 20 919,0 тыс. рублей в 2026 году на возмещение недополученных доходов в связи с оказанием услуг по перевозке пассажиров воздушн</w:t>
      </w:r>
      <w:r w:rsidR="00C8351C" w:rsidRPr="00983D30">
        <w:rPr>
          <w:rFonts w:ascii="Times New Roman" w:hAnsi="Times New Roman"/>
          <w:color w:val="000000" w:themeColor="text1"/>
          <w:sz w:val="28"/>
          <w:szCs w:val="28"/>
        </w:rPr>
        <w:t>ым транспортом по маршруту Чита-Краснокаменск-</w:t>
      </w:r>
      <w:r w:rsidRPr="00983D30">
        <w:rPr>
          <w:rFonts w:ascii="Times New Roman" w:hAnsi="Times New Roman"/>
          <w:color w:val="000000" w:themeColor="text1"/>
          <w:sz w:val="28"/>
          <w:szCs w:val="28"/>
        </w:rPr>
        <w:t>Чита;</w:t>
      </w:r>
    </w:p>
    <w:p w:rsidR="005C701F" w:rsidRPr="00983D30" w:rsidRDefault="005C701F" w:rsidP="004738DA">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7 404,3 тыс. рублей в 2024 году, 7 255,4 тыс. рублей в 2025 году, 7 131,9 тыс. рублей в 2026 году на выполнение социально значимых перевозок водным транспортом;</w:t>
      </w:r>
    </w:p>
    <w:p w:rsidR="005C701F" w:rsidRPr="00983D30" w:rsidRDefault="005C701F" w:rsidP="004738DA">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76 500,0 тыс. рублей в 2024 году на 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p w:rsidR="005C701F" w:rsidRPr="00983D30" w:rsidRDefault="005C701F" w:rsidP="004738DA">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2 186 403,0 тыс. рублей в 2024 году,</w:t>
      </w:r>
      <w:r w:rsidR="00DA655D" w:rsidRPr="00983D30">
        <w:rPr>
          <w:rFonts w:ascii="Times New Roman" w:hAnsi="Times New Roman"/>
          <w:color w:val="000000" w:themeColor="text1"/>
          <w:sz w:val="28"/>
          <w:szCs w:val="28"/>
        </w:rPr>
        <w:t xml:space="preserve"> 3 586 911,2 тыс. рублей в 2025 </w:t>
      </w:r>
      <w:r w:rsidRPr="00983D30">
        <w:rPr>
          <w:rFonts w:ascii="Times New Roman" w:hAnsi="Times New Roman"/>
          <w:color w:val="000000" w:themeColor="text1"/>
          <w:sz w:val="28"/>
          <w:szCs w:val="28"/>
        </w:rPr>
        <w:t>году, 4 701 158,3 тыс. рублей в 2026 году на реализацию мероприятия регионального проекта "Региональная и местная дорожная сеть"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p w:rsidR="005C701F" w:rsidRPr="00983D30" w:rsidRDefault="005C701F" w:rsidP="004738DA">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lastRenderedPageBreak/>
        <w:t>815 299,8 тыс. рублей в 2024 году, 933 433,3 тыс. рублей в 2025 году на реализацию мероприятия регионального проекта "Общесистемные меры развития дорожного хозяйства", из них:</w:t>
      </w:r>
    </w:p>
    <w:p w:rsidR="005C701F" w:rsidRPr="00983D30" w:rsidRDefault="005C701F" w:rsidP="004738DA">
      <w:pPr>
        <w:autoSpaceDE w:val="0"/>
        <w:autoSpaceDN w:val="0"/>
        <w:adjustRightInd w:val="0"/>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45 080,0 тыс. рублей в 2024 году, 450 000,0 тыс. рублей в 2025 году на увеличение количества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w:t>
      </w:r>
    </w:p>
    <w:p w:rsidR="005C701F" w:rsidRPr="00983D30" w:rsidRDefault="005C701F" w:rsidP="004738DA">
      <w:pPr>
        <w:autoSpaceDE w:val="0"/>
        <w:autoSpaceDN w:val="0"/>
        <w:adjustRightInd w:val="0"/>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749 626,9 тыс. рублей в 2024 году, 480 000,0 тыс. рублей в 2025 году на 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p w:rsidR="005C701F" w:rsidRPr="00983D30" w:rsidRDefault="005C701F" w:rsidP="004738DA">
      <w:pPr>
        <w:autoSpaceDE w:val="0"/>
        <w:autoSpaceDN w:val="0"/>
        <w:adjustRightInd w:val="0"/>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20 592,9 тыс. рублей в 2024 году, 3 433,3 тыс. рублей в 2025 году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w:t>
      </w:r>
      <w:r w:rsidR="00C8351C" w:rsidRPr="00983D30">
        <w:rPr>
          <w:rFonts w:ascii="Times New Roman" w:hAnsi="Times New Roman"/>
          <w:color w:val="000000" w:themeColor="text1"/>
          <w:sz w:val="28"/>
          <w:szCs w:val="28"/>
        </w:rPr>
        <w:t>елением свыше 300 тысяч человек;</w:t>
      </w:r>
    </w:p>
    <w:p w:rsidR="00B223FE" w:rsidRPr="00983D30" w:rsidRDefault="00B223FE" w:rsidP="004738DA">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2 607 163,4 тыс. рублей в 2024 году, 3 622 094,5</w:t>
      </w:r>
      <w:r w:rsidR="00DA655D" w:rsidRPr="00983D30">
        <w:rPr>
          <w:rFonts w:ascii="Times New Roman" w:hAnsi="Times New Roman"/>
          <w:color w:val="000000" w:themeColor="text1"/>
          <w:sz w:val="28"/>
          <w:szCs w:val="28"/>
        </w:rPr>
        <w:t xml:space="preserve"> тыс. рублей в 2025 </w:t>
      </w:r>
      <w:r w:rsidRPr="00983D30">
        <w:rPr>
          <w:rFonts w:ascii="Times New Roman" w:hAnsi="Times New Roman"/>
          <w:color w:val="000000" w:themeColor="text1"/>
          <w:sz w:val="28"/>
          <w:szCs w:val="28"/>
        </w:rPr>
        <w:t>году, 3 945 003,5 тыс. рублей в 2026 году на реализацию мероприятий в области дорожной деятельности;</w:t>
      </w:r>
    </w:p>
    <w:p w:rsidR="005C701F" w:rsidRPr="00983D30" w:rsidRDefault="005C701F" w:rsidP="004738DA">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37 372,7 тыс. рублей в 2024 году, 4 740,0 тыс. рублей ежегодно в 2025 и 2026 году на обеспечение государственных органов Забайкальского края отечественным программным обеспечением;</w:t>
      </w:r>
    </w:p>
    <w:p w:rsidR="005C701F" w:rsidRPr="00983D30" w:rsidRDefault="005C701F" w:rsidP="004738DA">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1 700,0 тыс. рублей в 2024 году на создание Ситуационного центра Губернатора Забайкальского края;</w:t>
      </w:r>
    </w:p>
    <w:p w:rsidR="005C701F" w:rsidRPr="00983D30" w:rsidRDefault="005C701F" w:rsidP="004738DA">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21 000,0 тыс. рублей в 2024 году, 16 354,5 тыс. рублей в 2025 году на обеспечение устойчивой сотовой связью и доступом к сети "Интернет" населенных пунктов Забайкальского края;</w:t>
      </w:r>
    </w:p>
    <w:p w:rsidR="005C701F" w:rsidRPr="00983D30" w:rsidRDefault="005C701F" w:rsidP="004738DA">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86 956,0 тыс. рублей в 2024 году, 33 192,8 тыс. рублей в 2025 году, 47 117,3 тыс. рублей в 2026 году на мероприятия в сфере информатизации;</w:t>
      </w:r>
    </w:p>
    <w:p w:rsidR="005C701F" w:rsidRPr="00983D30" w:rsidRDefault="005C701F" w:rsidP="004738DA">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3 938,1 тыс. рублей в 2024 году, 3 756,6 т</w:t>
      </w:r>
      <w:r w:rsidR="00DA655D" w:rsidRPr="00983D30">
        <w:rPr>
          <w:rFonts w:ascii="Times New Roman" w:hAnsi="Times New Roman"/>
          <w:color w:val="000000" w:themeColor="text1"/>
          <w:sz w:val="28"/>
          <w:szCs w:val="28"/>
        </w:rPr>
        <w:t>ыс. рублей в 2025 году, 3 692,3 </w:t>
      </w:r>
      <w:r w:rsidRPr="00983D30">
        <w:rPr>
          <w:rFonts w:ascii="Times New Roman" w:hAnsi="Times New Roman"/>
          <w:color w:val="000000" w:themeColor="text1"/>
          <w:sz w:val="28"/>
          <w:szCs w:val="28"/>
        </w:rPr>
        <w:t>тыс. рублей в 2026 году на обеспечение ввода в эксплуатацию объектов капитального строительства, содержание объектов капитального строительства и объектов незавершенного строительства;</w:t>
      </w:r>
    </w:p>
    <w:p w:rsidR="005C701F" w:rsidRPr="00983D30" w:rsidRDefault="005C701F" w:rsidP="004738DA">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137 931,5 тыс. рублей в 2024 году, 170 000,0 тыс. рублей ежегодно в 2025 году и 2026 год</w:t>
      </w:r>
      <w:r w:rsidR="002C0E66" w:rsidRPr="00983D30">
        <w:rPr>
          <w:rFonts w:ascii="Times New Roman" w:hAnsi="Times New Roman"/>
          <w:color w:val="000000" w:themeColor="text1"/>
          <w:sz w:val="28"/>
          <w:szCs w:val="28"/>
        </w:rPr>
        <w:t>ах</w:t>
      </w:r>
      <w:r w:rsidRPr="00983D30">
        <w:rPr>
          <w:rFonts w:ascii="Times New Roman" w:hAnsi="Times New Roman"/>
          <w:color w:val="000000" w:themeColor="text1"/>
          <w:sz w:val="28"/>
          <w:szCs w:val="28"/>
        </w:rPr>
        <w:t xml:space="preserve"> на предоставление субсидий на проектирование, строительство, реконструкци</w:t>
      </w:r>
      <w:r w:rsidR="006676E8" w:rsidRPr="00983D30">
        <w:rPr>
          <w:rFonts w:ascii="Times New Roman" w:hAnsi="Times New Roman"/>
          <w:color w:val="000000" w:themeColor="text1"/>
          <w:sz w:val="28"/>
          <w:szCs w:val="28"/>
        </w:rPr>
        <w:t>ю</w:t>
      </w:r>
      <w:r w:rsidRPr="00983D30">
        <w:rPr>
          <w:rFonts w:ascii="Times New Roman" w:hAnsi="Times New Roman"/>
          <w:color w:val="000000" w:themeColor="text1"/>
          <w:sz w:val="28"/>
          <w:szCs w:val="28"/>
        </w:rPr>
        <w:t xml:space="preserve"> автомобильных дорог общего пользования местного значения и искусственных сооружений на них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p w:rsidR="005C701F" w:rsidRPr="00983D30" w:rsidRDefault="00B338BE" w:rsidP="004738DA">
      <w:pPr>
        <w:tabs>
          <w:tab w:val="left" w:pos="0"/>
        </w:tabs>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543 775,0 тыс. рублей в 2024 году, 519 671,9 тыс. рублей в 2025 году,</w:t>
      </w:r>
      <w:r w:rsidR="009D7AB2" w:rsidRPr="00983D30">
        <w:rPr>
          <w:rFonts w:ascii="Times New Roman" w:hAnsi="Times New Roman"/>
          <w:color w:val="000000" w:themeColor="text1"/>
          <w:sz w:val="28"/>
          <w:szCs w:val="28"/>
          <w:lang w:eastAsia="ru-RU"/>
        </w:rPr>
        <w:t xml:space="preserve"> </w:t>
      </w:r>
      <w:r w:rsidR="009D7AB2" w:rsidRPr="00983D30">
        <w:rPr>
          <w:rFonts w:ascii="Times New Roman" w:hAnsi="Times New Roman"/>
          <w:color w:val="000000" w:themeColor="text1"/>
          <w:sz w:val="28"/>
          <w:szCs w:val="28"/>
          <w:lang w:eastAsia="ru-RU"/>
        </w:rPr>
        <w:br/>
        <w:t>510 </w:t>
      </w:r>
      <w:r w:rsidRPr="00983D30">
        <w:rPr>
          <w:rFonts w:ascii="Times New Roman" w:hAnsi="Times New Roman"/>
          <w:color w:val="000000" w:themeColor="text1"/>
          <w:sz w:val="28"/>
          <w:szCs w:val="28"/>
          <w:lang w:eastAsia="ru-RU"/>
        </w:rPr>
        <w:t xml:space="preserve">786,4 тыс. рублей в 2026 году </w:t>
      </w:r>
      <w:r w:rsidR="005C701F" w:rsidRPr="00983D30">
        <w:rPr>
          <w:rFonts w:ascii="Times New Roman" w:hAnsi="Times New Roman"/>
          <w:color w:val="000000" w:themeColor="text1"/>
          <w:sz w:val="28"/>
          <w:szCs w:val="28"/>
          <w:lang w:eastAsia="ru-RU"/>
        </w:rPr>
        <w:t>на осуществление государственной поддержки сельского хозяйства, из них:</w:t>
      </w:r>
    </w:p>
    <w:p w:rsidR="005C701F" w:rsidRPr="00983D30" w:rsidRDefault="005C701F" w:rsidP="004738DA">
      <w:pPr>
        <w:tabs>
          <w:tab w:val="left" w:pos="0"/>
        </w:tabs>
        <w:spacing w:after="0" w:line="240" w:lineRule="auto"/>
        <w:ind w:firstLine="1134"/>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53</w:t>
      </w:r>
      <w:r w:rsidRPr="00983D30">
        <w:rPr>
          <w:rFonts w:ascii="Times New Roman" w:hAnsi="Times New Roman"/>
          <w:color w:val="000000" w:themeColor="text1"/>
          <w:sz w:val="28"/>
          <w:szCs w:val="28"/>
          <w:lang w:val="en-US" w:eastAsia="ru-RU"/>
        </w:rPr>
        <w:t> </w:t>
      </w:r>
      <w:r w:rsidRPr="00983D30">
        <w:rPr>
          <w:rFonts w:ascii="Times New Roman" w:hAnsi="Times New Roman"/>
          <w:color w:val="000000" w:themeColor="text1"/>
          <w:sz w:val="28"/>
          <w:szCs w:val="28"/>
          <w:lang w:eastAsia="ru-RU"/>
        </w:rPr>
        <w:t>150,8 тыс. рублей в 2024 году, 60</w:t>
      </w:r>
      <w:r w:rsidRPr="00983D30">
        <w:rPr>
          <w:rFonts w:ascii="Times New Roman" w:hAnsi="Times New Roman"/>
          <w:color w:val="000000" w:themeColor="text1"/>
          <w:sz w:val="28"/>
          <w:szCs w:val="28"/>
          <w:lang w:val="en-US" w:eastAsia="ru-RU"/>
        </w:rPr>
        <w:t> </w:t>
      </w:r>
      <w:r w:rsidRPr="00983D30">
        <w:rPr>
          <w:rFonts w:ascii="Times New Roman" w:hAnsi="Times New Roman"/>
          <w:color w:val="000000" w:themeColor="text1"/>
          <w:sz w:val="28"/>
          <w:szCs w:val="28"/>
          <w:lang w:eastAsia="ru-RU"/>
        </w:rPr>
        <w:t xml:space="preserve">612,2 тыс. рублей в 2025 году, 45 603,3 тыс. рублей в 2026 году на софинансирование мероприятий </w:t>
      </w:r>
      <w:r w:rsidRPr="00983D30">
        <w:rPr>
          <w:rFonts w:ascii="Times New Roman" w:hAnsi="Times New Roman"/>
          <w:color w:val="000000" w:themeColor="text1"/>
          <w:sz w:val="28"/>
          <w:szCs w:val="28"/>
          <w:lang w:eastAsia="ru-RU"/>
        </w:rPr>
        <w:lastRenderedPageBreak/>
        <w:t>Государственной программы Забайкальского края "Развитие сельского хозяйства и регулирование рынков сельскохозяйственной продукции, сырья и продовольствия";</w:t>
      </w:r>
    </w:p>
    <w:p w:rsidR="005C701F" w:rsidRPr="00983D30" w:rsidRDefault="0091782D" w:rsidP="004738DA">
      <w:pPr>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447 </w:t>
      </w:r>
      <w:r w:rsidR="005C701F" w:rsidRPr="00983D30">
        <w:rPr>
          <w:rFonts w:ascii="Times New Roman" w:hAnsi="Times New Roman"/>
          <w:color w:val="000000" w:themeColor="text1"/>
          <w:sz w:val="28"/>
          <w:szCs w:val="28"/>
        </w:rPr>
        <w:t>486,1 тыс. рублей в 2024 год</w:t>
      </w:r>
      <w:r w:rsidR="00DA655D" w:rsidRPr="00983D30">
        <w:rPr>
          <w:rFonts w:ascii="Times New Roman" w:hAnsi="Times New Roman"/>
          <w:color w:val="000000" w:themeColor="text1"/>
          <w:sz w:val="28"/>
          <w:szCs w:val="28"/>
        </w:rPr>
        <w:t>у, 417 003,9 тыс. рублей в 2025 </w:t>
      </w:r>
      <w:r w:rsidR="005C701F" w:rsidRPr="00983D30">
        <w:rPr>
          <w:rFonts w:ascii="Times New Roman" w:hAnsi="Times New Roman"/>
          <w:color w:val="000000" w:themeColor="text1"/>
          <w:sz w:val="28"/>
          <w:szCs w:val="28"/>
        </w:rPr>
        <w:t xml:space="preserve">году, </w:t>
      </w:r>
      <w:r w:rsidRPr="00983D30">
        <w:rPr>
          <w:rFonts w:ascii="Times New Roman" w:hAnsi="Times New Roman"/>
          <w:color w:val="000000" w:themeColor="text1"/>
          <w:sz w:val="28"/>
          <w:szCs w:val="28"/>
        </w:rPr>
        <w:t>423 </w:t>
      </w:r>
      <w:r w:rsidR="005C701F" w:rsidRPr="00983D30">
        <w:rPr>
          <w:rFonts w:ascii="Times New Roman" w:hAnsi="Times New Roman"/>
          <w:color w:val="000000" w:themeColor="text1"/>
          <w:sz w:val="28"/>
          <w:szCs w:val="28"/>
        </w:rPr>
        <w:t>846,8 тыс. рублей в 2026 году на реализацию краевых направлений государственной поддержки сельского хозяйства;</w:t>
      </w:r>
    </w:p>
    <w:p w:rsidR="005C701F" w:rsidRPr="00983D30" w:rsidRDefault="005C701F" w:rsidP="004738DA">
      <w:pPr>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43 138,1 тыс. рублей в 2024 году, 42 055,8 тыс. рублей в 2025 году, 41 336,3 тыс. рублей в 2026 году на проведение мероприятий по борьбе с болезнями животных, созданию </w:t>
      </w:r>
      <w:r w:rsidRPr="00983D30">
        <w:rPr>
          <w:rFonts w:ascii="Times New Roman" w:hAnsi="Times New Roman"/>
          <w:bCs/>
          <w:color w:val="000000" w:themeColor="text1"/>
          <w:sz w:val="28"/>
          <w:szCs w:val="28"/>
        </w:rPr>
        <w:t>и (или) обустройству приютов для содержания животных без владельцев</w:t>
      </w:r>
      <w:r w:rsidR="00430D72" w:rsidRPr="00983D30">
        <w:rPr>
          <w:rFonts w:ascii="Times New Roman" w:hAnsi="Times New Roman"/>
          <w:bCs/>
          <w:color w:val="000000" w:themeColor="text1"/>
          <w:sz w:val="28"/>
          <w:szCs w:val="28"/>
        </w:rPr>
        <w:t>;</w:t>
      </w:r>
    </w:p>
    <w:p w:rsidR="005C701F" w:rsidRPr="00983D30" w:rsidRDefault="009D7AB2" w:rsidP="004738DA">
      <w:pPr>
        <w:spacing w:after="0" w:line="240" w:lineRule="auto"/>
        <w:ind w:firstLine="708"/>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62 </w:t>
      </w:r>
      <w:r w:rsidR="00B338BE" w:rsidRPr="00983D30">
        <w:rPr>
          <w:rFonts w:ascii="Times New Roman" w:hAnsi="Times New Roman"/>
          <w:color w:val="000000" w:themeColor="text1"/>
          <w:sz w:val="28"/>
          <w:szCs w:val="28"/>
          <w:lang w:eastAsia="ru-RU"/>
        </w:rPr>
        <w:t>619,3 тыс. рублей в 2024 году, 64</w:t>
      </w:r>
      <w:r w:rsidR="007B2D2E" w:rsidRPr="00983D30">
        <w:rPr>
          <w:rFonts w:ascii="Times New Roman" w:hAnsi="Times New Roman"/>
          <w:color w:val="000000" w:themeColor="text1"/>
          <w:sz w:val="28"/>
          <w:szCs w:val="28"/>
          <w:lang w:eastAsia="ru-RU"/>
        </w:rPr>
        <w:t> </w:t>
      </w:r>
      <w:r w:rsidR="00B338BE" w:rsidRPr="00983D30">
        <w:rPr>
          <w:rFonts w:ascii="Times New Roman" w:hAnsi="Times New Roman"/>
          <w:color w:val="000000" w:themeColor="text1"/>
          <w:sz w:val="28"/>
          <w:szCs w:val="28"/>
          <w:lang w:eastAsia="ru-RU"/>
        </w:rPr>
        <w:t>465,9 тыс. рублей в 2025</w:t>
      </w:r>
      <w:r w:rsidR="00DA655D" w:rsidRPr="00983D30">
        <w:rPr>
          <w:rFonts w:ascii="Times New Roman" w:hAnsi="Times New Roman"/>
          <w:color w:val="000000" w:themeColor="text1"/>
          <w:sz w:val="28"/>
          <w:szCs w:val="28"/>
          <w:lang w:eastAsia="ru-RU"/>
        </w:rPr>
        <w:t xml:space="preserve"> году, </w:t>
      </w:r>
      <w:r w:rsidR="00B338BE" w:rsidRPr="00983D30">
        <w:rPr>
          <w:rFonts w:ascii="Times New Roman" w:hAnsi="Times New Roman"/>
          <w:color w:val="000000" w:themeColor="text1"/>
          <w:sz w:val="28"/>
          <w:szCs w:val="28"/>
          <w:lang w:eastAsia="ru-RU"/>
        </w:rPr>
        <w:t xml:space="preserve">69 474,2 тыс. рублей в 2026 году </w:t>
      </w:r>
      <w:r w:rsidR="005C701F" w:rsidRPr="00983D30">
        <w:rPr>
          <w:rFonts w:ascii="Times New Roman" w:hAnsi="Times New Roman"/>
          <w:color w:val="000000" w:themeColor="text1"/>
          <w:sz w:val="28"/>
          <w:szCs w:val="28"/>
          <w:lang w:eastAsia="ru-RU"/>
        </w:rPr>
        <w:t>на осуществление государственной поддержки водного хозяйства;</w:t>
      </w:r>
    </w:p>
    <w:p w:rsidR="00B223FE" w:rsidRPr="00983D30" w:rsidRDefault="00B223FE" w:rsidP="004738DA">
      <w:pPr>
        <w:spacing w:after="0" w:line="240" w:lineRule="auto"/>
        <w:ind w:firstLine="720"/>
        <w:jc w:val="both"/>
        <w:rPr>
          <w:rFonts w:ascii="Times New Roman" w:hAnsi="Times New Roman"/>
          <w:color w:val="000000" w:themeColor="text1"/>
          <w:spacing w:val="-1"/>
          <w:sz w:val="28"/>
          <w:szCs w:val="28"/>
        </w:rPr>
      </w:pPr>
      <w:r w:rsidRPr="00983D30">
        <w:rPr>
          <w:rFonts w:ascii="Times New Roman" w:hAnsi="Times New Roman"/>
          <w:color w:val="000000" w:themeColor="text1"/>
          <w:spacing w:val="-1"/>
          <w:sz w:val="28"/>
          <w:szCs w:val="28"/>
        </w:rPr>
        <w:t>157,6 тыс. рублей в 2024 году, 152,6 тыс</w:t>
      </w:r>
      <w:r w:rsidR="00DA655D" w:rsidRPr="00983D30">
        <w:rPr>
          <w:rFonts w:ascii="Times New Roman" w:hAnsi="Times New Roman"/>
          <w:color w:val="000000" w:themeColor="text1"/>
          <w:spacing w:val="-1"/>
          <w:sz w:val="28"/>
          <w:szCs w:val="28"/>
        </w:rPr>
        <w:t>. рублей ежегодно в 2025 и 2026 </w:t>
      </w:r>
      <w:r w:rsidRPr="00983D30">
        <w:rPr>
          <w:rFonts w:ascii="Times New Roman" w:hAnsi="Times New Roman"/>
          <w:color w:val="000000" w:themeColor="text1"/>
          <w:spacing w:val="-1"/>
          <w:sz w:val="28"/>
          <w:szCs w:val="28"/>
        </w:rPr>
        <w:t xml:space="preserve">годах </w:t>
      </w:r>
      <w:r w:rsidRPr="00983D30">
        <w:rPr>
          <w:rFonts w:ascii="Times New Roman" w:hAnsi="Times New Roman"/>
          <w:color w:val="000000" w:themeColor="text1"/>
          <w:sz w:val="28"/>
          <w:szCs w:val="28"/>
          <w:lang w:eastAsia="ru-RU"/>
        </w:rPr>
        <w:t>Администрации Агинского Бурятского округа Забайкальского края на организацию и проведение событийных мероприятий в сфере этнотуризма</w:t>
      </w:r>
      <w:r w:rsidRPr="00983D30">
        <w:rPr>
          <w:rFonts w:ascii="Times New Roman" w:hAnsi="Times New Roman"/>
          <w:color w:val="000000" w:themeColor="text1"/>
          <w:spacing w:val="-1"/>
          <w:sz w:val="28"/>
          <w:szCs w:val="28"/>
        </w:rPr>
        <w:t>;</w:t>
      </w:r>
    </w:p>
    <w:p w:rsidR="005C701F" w:rsidRPr="00983D30" w:rsidRDefault="005C701F" w:rsidP="004738DA">
      <w:pPr>
        <w:spacing w:after="0" w:line="240" w:lineRule="auto"/>
        <w:ind w:firstLine="708"/>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93 261,7 тыс. рублей в 2024 году, 88 057,6 тыс. рублей в 2025 году, 86 551,0 тыс. рублей в 2026 году на предоставление субвенций бюджетам</w:t>
      </w:r>
      <w:r w:rsidRPr="00983D30">
        <w:rPr>
          <w:rFonts w:ascii="Times New Roman" w:hAnsi="Times New Roman"/>
          <w:color w:val="000000" w:themeColor="text1"/>
          <w:sz w:val="28"/>
          <w:szCs w:val="28"/>
          <w:lang w:eastAsia="ru-RU"/>
        </w:rPr>
        <w:t xml:space="preserve"> муниципальных районов, муниципальных и городских округов </w:t>
      </w:r>
      <w:r w:rsidRPr="00983D30">
        <w:rPr>
          <w:rFonts w:ascii="Times New Roman" w:hAnsi="Times New Roman"/>
          <w:color w:val="000000" w:themeColor="text1"/>
          <w:sz w:val="28"/>
          <w:szCs w:val="28"/>
        </w:rPr>
        <w:t>на осуществление государственного полномочия по организации мероприятий при осуществлении деятельности по обращению с животными без владельцев;</w:t>
      </w:r>
    </w:p>
    <w:p w:rsidR="005C701F" w:rsidRPr="00983D30" w:rsidRDefault="005C701F" w:rsidP="004738DA">
      <w:pPr>
        <w:spacing w:after="0" w:line="240" w:lineRule="auto"/>
        <w:ind w:firstLine="708"/>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19</w:t>
      </w:r>
      <w:r w:rsidR="00E45B33" w:rsidRPr="00983D30">
        <w:rPr>
          <w:rFonts w:ascii="Times New Roman" w:hAnsi="Times New Roman"/>
          <w:color w:val="000000" w:themeColor="text1"/>
          <w:sz w:val="28"/>
          <w:szCs w:val="28"/>
        </w:rPr>
        <w:t> </w:t>
      </w:r>
      <w:r w:rsidRPr="00983D30">
        <w:rPr>
          <w:rFonts w:ascii="Times New Roman" w:hAnsi="Times New Roman"/>
          <w:color w:val="000000" w:themeColor="text1"/>
          <w:sz w:val="28"/>
          <w:szCs w:val="28"/>
        </w:rPr>
        <w:t xml:space="preserve">000,0 тыс. рублей в 2024 году, 15 000,0 тыс. рублей </w:t>
      </w:r>
      <w:r w:rsidR="004F23A3" w:rsidRPr="00983D30">
        <w:rPr>
          <w:rFonts w:ascii="Times New Roman" w:hAnsi="Times New Roman"/>
          <w:color w:val="000000" w:themeColor="text1"/>
          <w:sz w:val="28"/>
          <w:szCs w:val="28"/>
        </w:rPr>
        <w:t xml:space="preserve">ежегодно </w:t>
      </w:r>
      <w:r w:rsidRPr="00983D30">
        <w:rPr>
          <w:rFonts w:ascii="Times New Roman" w:hAnsi="Times New Roman"/>
          <w:color w:val="000000" w:themeColor="text1"/>
          <w:sz w:val="28"/>
          <w:szCs w:val="28"/>
        </w:rPr>
        <w:t xml:space="preserve">в 2025 </w:t>
      </w:r>
      <w:r w:rsidR="004F23A3" w:rsidRPr="00983D30">
        <w:rPr>
          <w:rFonts w:ascii="Times New Roman" w:hAnsi="Times New Roman"/>
          <w:color w:val="000000" w:themeColor="text1"/>
          <w:sz w:val="28"/>
          <w:szCs w:val="28"/>
        </w:rPr>
        <w:t xml:space="preserve">и </w:t>
      </w:r>
      <w:r w:rsidRPr="00983D30">
        <w:rPr>
          <w:rFonts w:ascii="Times New Roman" w:hAnsi="Times New Roman"/>
          <w:color w:val="000000" w:themeColor="text1"/>
          <w:sz w:val="28"/>
          <w:szCs w:val="28"/>
        </w:rPr>
        <w:t>2026 год</w:t>
      </w:r>
      <w:r w:rsidR="004F23A3" w:rsidRPr="00983D30">
        <w:rPr>
          <w:rFonts w:ascii="Times New Roman" w:hAnsi="Times New Roman"/>
          <w:color w:val="000000" w:themeColor="text1"/>
          <w:sz w:val="28"/>
          <w:szCs w:val="28"/>
        </w:rPr>
        <w:t>ах</w:t>
      </w:r>
      <w:r w:rsidRPr="00983D30">
        <w:rPr>
          <w:rFonts w:ascii="Times New Roman" w:hAnsi="Times New Roman"/>
          <w:color w:val="000000" w:themeColor="text1"/>
          <w:sz w:val="28"/>
          <w:szCs w:val="28"/>
        </w:rPr>
        <w:t xml:space="preserve"> на приведение в безопасное техническое состояние гидротехнических сооружений, находящихся в муниципальной собственности;</w:t>
      </w:r>
    </w:p>
    <w:p w:rsidR="00B223FE" w:rsidRPr="00983D30" w:rsidRDefault="00B223FE" w:rsidP="004738DA">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300 000,0 тыс. рублей ежегодно на предоставление иного межбюджетного трансферта на содержание автомобильных дорог общего пользования местного значения и искусственных сооружений;</w:t>
      </w:r>
    </w:p>
    <w:p w:rsidR="00B223FE" w:rsidRPr="00983D30" w:rsidRDefault="00B223FE" w:rsidP="004738DA">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995 256,8 тыс. рублей в 2024 году, 231 563,7 тыс. рублей в 2025 году, 82 052,4 тыс. рублей в 2026 году на предоставление субсидий</w:t>
      </w:r>
      <w:r w:rsidR="00E923C1" w:rsidRPr="00983D30">
        <w:rPr>
          <w:rFonts w:ascii="Times New Roman" w:hAnsi="Times New Roman"/>
          <w:color w:val="000000" w:themeColor="text1"/>
          <w:sz w:val="28"/>
          <w:szCs w:val="28"/>
        </w:rPr>
        <w:t xml:space="preserve"> на строительство, реконструкцию</w:t>
      </w:r>
      <w:r w:rsidRPr="00983D30">
        <w:rPr>
          <w:rFonts w:ascii="Times New Roman" w:hAnsi="Times New Roman"/>
          <w:color w:val="000000" w:themeColor="text1"/>
          <w:sz w:val="28"/>
          <w:szCs w:val="28"/>
        </w:rPr>
        <w:t>,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p w:rsidR="00B223FE" w:rsidRPr="00983D30" w:rsidRDefault="00B223FE" w:rsidP="004738DA">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27 918,0 тыс. рублей в 2024 году на предоставление иного межбюджетного трансферта на восстановление автомобильных дорог общего пользования местного значения при ликвидации последствий чрезвычайных ситуаций;</w:t>
      </w:r>
    </w:p>
    <w:p w:rsidR="00E3183B" w:rsidRPr="00983D30" w:rsidRDefault="00E3183B" w:rsidP="004738DA">
      <w:pPr>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4 872,8 </w:t>
      </w:r>
      <w:r w:rsidRPr="00983D30">
        <w:rPr>
          <w:rFonts w:ascii="Times New Roman" w:hAnsi="Times New Roman"/>
          <w:color w:val="000000" w:themeColor="text1"/>
          <w:sz w:val="28"/>
          <w:szCs w:val="28"/>
        </w:rPr>
        <w:t xml:space="preserve">тыс. рублей в 2024 году, </w:t>
      </w:r>
      <w:r w:rsidRPr="00983D30">
        <w:rPr>
          <w:rFonts w:ascii="Times New Roman" w:hAnsi="Times New Roman"/>
          <w:color w:val="000000" w:themeColor="text1"/>
          <w:sz w:val="28"/>
          <w:szCs w:val="28"/>
          <w:lang w:eastAsia="ru-RU"/>
        </w:rPr>
        <w:t xml:space="preserve">4 582,5 </w:t>
      </w:r>
      <w:r w:rsidRPr="00983D30">
        <w:rPr>
          <w:rFonts w:ascii="Times New Roman" w:hAnsi="Times New Roman"/>
          <w:color w:val="000000" w:themeColor="text1"/>
          <w:sz w:val="28"/>
          <w:szCs w:val="28"/>
        </w:rPr>
        <w:t xml:space="preserve">тыс. рублей в 2025 году, </w:t>
      </w:r>
      <w:r w:rsidRPr="00983D30">
        <w:rPr>
          <w:rFonts w:ascii="Times New Roman" w:hAnsi="Times New Roman"/>
          <w:color w:val="000000" w:themeColor="text1"/>
          <w:sz w:val="28"/>
          <w:szCs w:val="28"/>
        </w:rPr>
        <w:br/>
        <w:t>4 509,5 тыс. рублей в 2026 году на предоставление субвенций бюджетам</w:t>
      </w:r>
      <w:r w:rsidRPr="00983D30">
        <w:rPr>
          <w:rFonts w:ascii="Times New Roman" w:hAnsi="Times New Roman"/>
          <w:color w:val="000000" w:themeColor="text1"/>
          <w:sz w:val="28"/>
          <w:szCs w:val="28"/>
          <w:lang w:eastAsia="ru-RU"/>
        </w:rPr>
        <w:t xml:space="preserve"> муниципальных районов, муниципальных и городских округов на исполнение переданных государственных полномочий на </w:t>
      </w:r>
      <w:r w:rsidRPr="00983D30">
        <w:rPr>
          <w:rFonts w:ascii="Times New Roman" w:hAnsi="Times New Roman"/>
          <w:color w:val="000000" w:themeColor="text1"/>
          <w:sz w:val="28"/>
          <w:szCs w:val="28"/>
          <w:lang w:eastAsia="ru-RU"/>
        </w:rPr>
        <w:lastRenderedPageBreak/>
        <w:t xml:space="preserve">администрирование по организации проведения мероприятий по содержанию безнадзорных животных, на 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 </w:t>
      </w:r>
      <w:r w:rsidRPr="00983D30">
        <w:rPr>
          <w:rFonts w:ascii="Times New Roman" w:hAnsi="Times New Roman"/>
          <w:color w:val="000000" w:themeColor="text1"/>
          <w:sz w:val="28"/>
          <w:szCs w:val="28"/>
        </w:rPr>
        <w:t>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w:t>
      </w:r>
      <w:r w:rsidR="002C0E66" w:rsidRPr="00983D30">
        <w:rPr>
          <w:rFonts w:ascii="Times New Roman" w:hAnsi="Times New Roman"/>
          <w:color w:val="000000" w:themeColor="text1"/>
          <w:sz w:val="28"/>
          <w:szCs w:val="28"/>
        </w:rPr>
        <w:t xml:space="preserve"> воздушного и железнодорожного).</w:t>
      </w:r>
    </w:p>
    <w:p w:rsidR="007A5192" w:rsidRPr="00983D30" w:rsidRDefault="007A5192" w:rsidP="003A64D4">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r w:rsidRPr="00983D30">
        <w:rPr>
          <w:rFonts w:ascii="Times New Roman" w:hAnsi="Times New Roman"/>
          <w:color w:val="000000" w:themeColor="text1"/>
          <w:spacing w:val="-1"/>
          <w:sz w:val="28"/>
          <w:szCs w:val="28"/>
        </w:rPr>
        <w:t xml:space="preserve">Бюджетные ассигнования по разделу в 2024 году по сравнению с объемами, утвержденными Законом № 2134-ЗЗК, уменьшились </w:t>
      </w:r>
      <w:r w:rsidR="00DA655D" w:rsidRPr="00983D30">
        <w:rPr>
          <w:rFonts w:ascii="Times New Roman" w:hAnsi="Times New Roman"/>
          <w:color w:val="000000" w:themeColor="text1"/>
          <w:spacing w:val="-1"/>
          <w:sz w:val="28"/>
          <w:szCs w:val="28"/>
        </w:rPr>
        <w:t>на 2 996 753,2 </w:t>
      </w:r>
      <w:r w:rsidRPr="00983D30">
        <w:rPr>
          <w:rFonts w:ascii="Times New Roman" w:hAnsi="Times New Roman"/>
          <w:color w:val="000000" w:themeColor="text1"/>
          <w:spacing w:val="-1"/>
          <w:sz w:val="28"/>
          <w:szCs w:val="28"/>
        </w:rPr>
        <w:t>тыс. рублей.</w:t>
      </w:r>
    </w:p>
    <w:p w:rsidR="007A5192" w:rsidRPr="00983D30" w:rsidRDefault="007A5192" w:rsidP="00365A74">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Наряду с уменьшением ассигнований за счет средств федерального бюджета </w:t>
      </w:r>
      <w:r w:rsidR="00365A74" w:rsidRPr="00983D30">
        <w:rPr>
          <w:rFonts w:ascii="Times New Roman" w:hAnsi="Times New Roman"/>
          <w:color w:val="000000" w:themeColor="text1"/>
          <w:sz w:val="28"/>
          <w:szCs w:val="28"/>
        </w:rPr>
        <w:t>в</w:t>
      </w:r>
      <w:r w:rsidRPr="00983D30">
        <w:rPr>
          <w:rFonts w:ascii="Times New Roman" w:hAnsi="Times New Roman"/>
          <w:color w:val="000000" w:themeColor="text1"/>
          <w:sz w:val="28"/>
          <w:szCs w:val="28"/>
        </w:rPr>
        <w:t xml:space="preserve"> сумме 4 416 267,6 тыс. рублей, в том числе на строительство объекта "Реконструкция аэропортного комплекса с. Чара (Забайкальский край)" в связи с окончанием срока действия</w:t>
      </w:r>
      <w:r w:rsidR="00365A74" w:rsidRPr="00983D30">
        <w:rPr>
          <w:rFonts w:ascii="Times New Roman" w:hAnsi="Times New Roman"/>
          <w:color w:val="000000" w:themeColor="text1"/>
          <w:sz w:val="28"/>
          <w:szCs w:val="28"/>
        </w:rPr>
        <w:t xml:space="preserve"> соглашения с федерацией в 2023 </w:t>
      </w:r>
      <w:r w:rsidRPr="00983D30">
        <w:rPr>
          <w:rFonts w:ascii="Times New Roman" w:hAnsi="Times New Roman"/>
          <w:color w:val="000000" w:themeColor="text1"/>
          <w:sz w:val="28"/>
          <w:szCs w:val="28"/>
        </w:rPr>
        <w:t>году, на мероприятия в области дорожного хозяйства, на поддержку сельского хозяйства, на поддержку лесного хозяйства</w:t>
      </w:r>
      <w:r w:rsidR="00365A74" w:rsidRPr="00983D30">
        <w:rPr>
          <w:rFonts w:ascii="Times New Roman" w:hAnsi="Times New Roman"/>
          <w:color w:val="000000" w:themeColor="text1"/>
          <w:sz w:val="28"/>
          <w:szCs w:val="28"/>
        </w:rPr>
        <w:t>,</w:t>
      </w:r>
      <w:r w:rsidRPr="00983D30">
        <w:rPr>
          <w:rFonts w:ascii="Times New Roman" w:hAnsi="Times New Roman"/>
          <w:color w:val="000000" w:themeColor="text1"/>
          <w:sz w:val="28"/>
          <w:szCs w:val="28"/>
        </w:rPr>
        <w:t xml:space="preserve"> уменьшены бюджетные ассигнования за счет средств краевого бюджета в сумме 299 947,5 тыс. рублей, в том числе</w:t>
      </w:r>
      <w:r w:rsidR="00A60D91" w:rsidRPr="00983D30">
        <w:rPr>
          <w:rFonts w:ascii="Times New Roman" w:hAnsi="Times New Roman"/>
          <w:color w:val="000000" w:themeColor="text1"/>
          <w:sz w:val="28"/>
          <w:szCs w:val="28"/>
        </w:rPr>
        <w:t xml:space="preserve"> на</w:t>
      </w:r>
      <w:r w:rsidRPr="00983D30">
        <w:rPr>
          <w:rFonts w:ascii="Times New Roman" w:hAnsi="Times New Roman"/>
          <w:color w:val="000000" w:themeColor="text1"/>
          <w:sz w:val="28"/>
          <w:szCs w:val="28"/>
        </w:rPr>
        <w:t xml:space="preserve"> создание, модернизацию и (или) реконструкцию объектов инфраструктуры, необходимых для реализации новых инвестиционных проектов на территории Забайкальского края за счет высвобождаемых от реструктуризации бюджетных кредитов средств.</w:t>
      </w:r>
    </w:p>
    <w:p w:rsidR="003A64D4" w:rsidRPr="00983D30" w:rsidRDefault="003A64D4" w:rsidP="00365A74">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pacing w:val="-1"/>
          <w:sz w:val="28"/>
          <w:szCs w:val="28"/>
        </w:rPr>
        <w:t xml:space="preserve">При этом предусмотрены дополнительные бюджетные ассигнования </w:t>
      </w:r>
      <w:r w:rsidR="007A5192" w:rsidRPr="00983D30">
        <w:rPr>
          <w:rFonts w:ascii="Times New Roman" w:hAnsi="Times New Roman"/>
          <w:color w:val="000000" w:themeColor="text1"/>
          <w:spacing w:val="-1"/>
          <w:sz w:val="28"/>
          <w:szCs w:val="28"/>
        </w:rPr>
        <w:t>за счет средств федерального</w:t>
      </w:r>
      <w:r w:rsidR="007A5192" w:rsidRPr="00983D30">
        <w:rPr>
          <w:rFonts w:ascii="Times New Roman" w:hAnsi="Times New Roman"/>
          <w:color w:val="000000" w:themeColor="text1"/>
          <w:sz w:val="28"/>
          <w:szCs w:val="28"/>
        </w:rPr>
        <w:t xml:space="preserve"> бюджета </w:t>
      </w:r>
      <w:r w:rsidRPr="00983D30">
        <w:rPr>
          <w:rFonts w:ascii="Times New Roman" w:hAnsi="Times New Roman"/>
          <w:color w:val="000000" w:themeColor="text1"/>
          <w:sz w:val="28"/>
          <w:szCs w:val="28"/>
        </w:rPr>
        <w:t xml:space="preserve">в сумме </w:t>
      </w:r>
      <w:r w:rsidRPr="00983D30">
        <w:rPr>
          <w:rFonts w:ascii="Times New Roman" w:hAnsi="Times New Roman"/>
          <w:color w:val="000000" w:themeColor="text1"/>
          <w:sz w:val="28"/>
          <w:szCs w:val="28"/>
          <w:lang w:eastAsia="ru-RU"/>
        </w:rPr>
        <w:t xml:space="preserve">425 909,4 тыс. рублей, в том </w:t>
      </w:r>
      <w:r w:rsidR="00365A74" w:rsidRPr="00983D30">
        <w:rPr>
          <w:rFonts w:ascii="Times New Roman" w:hAnsi="Times New Roman"/>
          <w:color w:val="000000" w:themeColor="text1"/>
          <w:sz w:val="28"/>
          <w:szCs w:val="28"/>
          <w:lang w:eastAsia="ru-RU"/>
        </w:rPr>
        <w:t xml:space="preserve">числе </w:t>
      </w:r>
      <w:r w:rsidR="007A5192" w:rsidRPr="00983D30">
        <w:rPr>
          <w:rFonts w:ascii="Times New Roman" w:hAnsi="Times New Roman"/>
          <w:color w:val="000000" w:themeColor="text1"/>
          <w:sz w:val="28"/>
          <w:szCs w:val="28"/>
          <w:lang w:eastAsia="ru-RU"/>
        </w:rPr>
        <w:t>на реализацию государственных программ в области использования и охраны водных объектов, осуществление отдельных полномочий в области водных отношений, на проектирование и строительство инженерных сооружений на территории края</w:t>
      </w:r>
      <w:r w:rsidRPr="00983D30">
        <w:rPr>
          <w:rFonts w:ascii="Times New Roman" w:hAnsi="Times New Roman"/>
          <w:color w:val="000000" w:themeColor="text1"/>
          <w:sz w:val="28"/>
          <w:szCs w:val="28"/>
          <w:lang w:eastAsia="ru-RU"/>
        </w:rPr>
        <w:t xml:space="preserve"> и за счет </w:t>
      </w:r>
      <w:r w:rsidR="002C0E66" w:rsidRPr="00983D30">
        <w:rPr>
          <w:rFonts w:ascii="Times New Roman" w:hAnsi="Times New Roman"/>
          <w:color w:val="000000" w:themeColor="text1"/>
          <w:sz w:val="28"/>
          <w:szCs w:val="28"/>
          <w:lang w:eastAsia="ru-RU"/>
        </w:rPr>
        <w:t xml:space="preserve">средств </w:t>
      </w:r>
      <w:r w:rsidRPr="00983D30">
        <w:rPr>
          <w:rFonts w:ascii="Times New Roman" w:hAnsi="Times New Roman"/>
          <w:color w:val="000000" w:themeColor="text1"/>
          <w:sz w:val="28"/>
          <w:szCs w:val="28"/>
          <w:lang w:eastAsia="ru-RU"/>
        </w:rPr>
        <w:t xml:space="preserve">краевого бюджета </w:t>
      </w:r>
      <w:r w:rsidR="007A5192" w:rsidRPr="00983D30">
        <w:rPr>
          <w:rFonts w:ascii="Times New Roman" w:hAnsi="Times New Roman"/>
          <w:color w:val="000000" w:themeColor="text1"/>
          <w:sz w:val="28"/>
          <w:szCs w:val="28"/>
          <w:lang w:eastAsia="ru-RU"/>
        </w:rPr>
        <w:t>в сумме 1 293 552,5 тыс. рублей,</w:t>
      </w:r>
      <w:r w:rsidR="00365A74" w:rsidRPr="00983D30">
        <w:rPr>
          <w:rFonts w:ascii="Times New Roman" w:hAnsi="Times New Roman"/>
          <w:color w:val="000000" w:themeColor="text1"/>
          <w:sz w:val="28"/>
          <w:szCs w:val="28"/>
          <w:lang w:eastAsia="ru-RU"/>
        </w:rPr>
        <w:t xml:space="preserve"> </w:t>
      </w:r>
      <w:r w:rsidR="007A5192" w:rsidRPr="00983D30">
        <w:rPr>
          <w:rFonts w:ascii="Times New Roman" w:hAnsi="Times New Roman"/>
          <w:color w:val="000000" w:themeColor="text1"/>
          <w:sz w:val="28"/>
          <w:szCs w:val="28"/>
          <w:lang w:eastAsia="ru-RU"/>
        </w:rPr>
        <w:t xml:space="preserve">в том </w:t>
      </w:r>
      <w:r w:rsidR="00365A74" w:rsidRPr="00983D30">
        <w:rPr>
          <w:rFonts w:ascii="Times New Roman" w:hAnsi="Times New Roman"/>
          <w:color w:val="000000" w:themeColor="text1"/>
          <w:sz w:val="28"/>
          <w:szCs w:val="28"/>
          <w:lang w:eastAsia="ru-RU"/>
        </w:rPr>
        <w:t xml:space="preserve">числе </w:t>
      </w:r>
      <w:r w:rsidR="007A5192" w:rsidRPr="00983D30">
        <w:rPr>
          <w:rFonts w:ascii="Times New Roman" w:hAnsi="Times New Roman"/>
          <w:bCs/>
          <w:color w:val="000000" w:themeColor="text1"/>
          <w:sz w:val="28"/>
          <w:szCs w:val="28"/>
        </w:rPr>
        <w:t>на восстановление экономики и поддержку жизнедеятельности населения</w:t>
      </w:r>
      <w:r w:rsidR="00365A74" w:rsidRPr="00983D30">
        <w:rPr>
          <w:rFonts w:ascii="Times New Roman" w:hAnsi="Times New Roman"/>
          <w:bCs/>
          <w:color w:val="000000" w:themeColor="text1"/>
          <w:sz w:val="28"/>
          <w:szCs w:val="28"/>
        </w:rPr>
        <w:t xml:space="preserve">, </w:t>
      </w:r>
      <w:r w:rsidR="007A5192" w:rsidRPr="00983D30">
        <w:rPr>
          <w:rFonts w:ascii="Times New Roman" w:hAnsi="Times New Roman"/>
          <w:color w:val="000000" w:themeColor="text1"/>
          <w:sz w:val="28"/>
          <w:szCs w:val="28"/>
        </w:rPr>
        <w:t>мероприятия дорожной деятельности</w:t>
      </w:r>
      <w:r w:rsidR="00365A74" w:rsidRPr="00983D30">
        <w:rPr>
          <w:rFonts w:ascii="Times New Roman" w:hAnsi="Times New Roman"/>
          <w:color w:val="000000" w:themeColor="text1"/>
          <w:sz w:val="28"/>
          <w:szCs w:val="28"/>
        </w:rPr>
        <w:t>, а также на</w:t>
      </w:r>
      <w:r w:rsidRPr="00983D30">
        <w:rPr>
          <w:rFonts w:ascii="Times New Roman" w:hAnsi="Times New Roman"/>
          <w:color w:val="000000" w:themeColor="text1"/>
          <w:sz w:val="28"/>
          <w:szCs w:val="28"/>
        </w:rPr>
        <w:t xml:space="preserve"> обеспечение деятельности органов власти, учреждений и прочие отраслевые мероприятия.</w:t>
      </w:r>
    </w:p>
    <w:p w:rsidR="007A5192" w:rsidRPr="00983D30" w:rsidRDefault="007A5192" w:rsidP="003A64D4">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Субсидии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 на стимулирование увеличения производства масличных культур, субвенции на осуществление отдельных полномочий в области лесных отношений будут распределены между субъектами Российской Федерации при рассмотрении проекта закона о федеральном бюджете во втором чтении.</w:t>
      </w:r>
    </w:p>
    <w:p w:rsidR="007A5192" w:rsidRPr="00983D30" w:rsidRDefault="007A5192" w:rsidP="003A64D4">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r w:rsidRPr="00983D30">
        <w:rPr>
          <w:rFonts w:ascii="Times New Roman" w:hAnsi="Times New Roman"/>
          <w:color w:val="000000" w:themeColor="text1"/>
          <w:spacing w:val="-1"/>
          <w:sz w:val="28"/>
          <w:szCs w:val="28"/>
        </w:rPr>
        <w:t>Кроме того, зарезервированы ассигнования на софинансирование средств федерального бюджета.</w:t>
      </w:r>
    </w:p>
    <w:p w:rsidR="00C054A7" w:rsidRPr="00983D30" w:rsidRDefault="00786412" w:rsidP="003A64D4">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pacing w:val="-1"/>
          <w:sz w:val="28"/>
          <w:szCs w:val="28"/>
        </w:rPr>
        <w:lastRenderedPageBreak/>
        <w:t xml:space="preserve">Бюджетные ассигнования по подразделу в 2024 году по сравнению с оценкой 2023 года уменьшились на </w:t>
      </w:r>
      <w:r w:rsidR="0028770F" w:rsidRPr="00983D30">
        <w:rPr>
          <w:rFonts w:ascii="Times New Roman" w:hAnsi="Times New Roman"/>
          <w:color w:val="000000" w:themeColor="text1"/>
          <w:spacing w:val="-1"/>
          <w:sz w:val="28"/>
          <w:szCs w:val="28"/>
        </w:rPr>
        <w:t>10 014 369,3</w:t>
      </w:r>
      <w:r w:rsidRPr="00983D30">
        <w:rPr>
          <w:rFonts w:ascii="Times New Roman" w:hAnsi="Times New Roman"/>
          <w:color w:val="000000" w:themeColor="text1"/>
          <w:spacing w:val="-1"/>
          <w:sz w:val="28"/>
          <w:szCs w:val="28"/>
        </w:rPr>
        <w:t xml:space="preserve"> тыс. рублей </w:t>
      </w:r>
      <w:r w:rsidR="00C054A7" w:rsidRPr="00983D30">
        <w:rPr>
          <w:rFonts w:ascii="Times New Roman" w:hAnsi="Times New Roman"/>
          <w:color w:val="000000" w:themeColor="text1"/>
          <w:sz w:val="28"/>
          <w:szCs w:val="28"/>
          <w:lang w:eastAsia="ru-RU"/>
        </w:rPr>
        <w:t xml:space="preserve">в связи с тем, что в процессе исполнения бюджета в 2023 году предусмотрены дополнительные </w:t>
      </w:r>
      <w:r w:rsidR="00C32916" w:rsidRPr="00983D30">
        <w:rPr>
          <w:rFonts w:ascii="Times New Roman" w:hAnsi="Times New Roman"/>
          <w:color w:val="000000" w:themeColor="text1"/>
          <w:sz w:val="28"/>
          <w:szCs w:val="28"/>
          <w:lang w:eastAsia="ru-RU"/>
        </w:rPr>
        <w:t xml:space="preserve">бюджетные </w:t>
      </w:r>
      <w:r w:rsidR="00C054A7" w:rsidRPr="00983D30">
        <w:rPr>
          <w:rFonts w:ascii="Times New Roman" w:hAnsi="Times New Roman"/>
          <w:color w:val="000000" w:themeColor="text1"/>
          <w:sz w:val="28"/>
          <w:szCs w:val="28"/>
          <w:lang w:eastAsia="ru-RU"/>
        </w:rPr>
        <w:t>ассигнования, в том числе:</w:t>
      </w:r>
    </w:p>
    <w:p w:rsidR="00C054A7" w:rsidRPr="00983D30" w:rsidRDefault="009E7B27" w:rsidP="003A64D4">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pacing w:val="-1"/>
          <w:sz w:val="28"/>
          <w:szCs w:val="28"/>
        </w:rPr>
        <w:t xml:space="preserve">за счет средств федерального бюджета в сумме </w:t>
      </w:r>
      <w:r w:rsidR="00C054A7" w:rsidRPr="00983D30">
        <w:rPr>
          <w:rFonts w:ascii="Times New Roman" w:hAnsi="Times New Roman"/>
          <w:color w:val="000000" w:themeColor="text1"/>
          <w:spacing w:val="-1"/>
          <w:sz w:val="28"/>
          <w:szCs w:val="28"/>
        </w:rPr>
        <w:t>1 999 372,4</w:t>
      </w:r>
      <w:r w:rsidRPr="00983D30">
        <w:rPr>
          <w:rFonts w:ascii="Times New Roman" w:hAnsi="Times New Roman"/>
          <w:color w:val="000000" w:themeColor="text1"/>
          <w:spacing w:val="-1"/>
          <w:sz w:val="28"/>
          <w:szCs w:val="28"/>
        </w:rPr>
        <w:t xml:space="preserve"> тыс. рублей</w:t>
      </w:r>
      <w:r w:rsidR="00C054A7" w:rsidRPr="00983D30">
        <w:rPr>
          <w:rFonts w:ascii="Times New Roman" w:hAnsi="Times New Roman"/>
          <w:color w:val="000000" w:themeColor="text1"/>
          <w:spacing w:val="-1"/>
          <w:sz w:val="28"/>
          <w:szCs w:val="28"/>
        </w:rPr>
        <w:t>, в том числе</w:t>
      </w:r>
      <w:r w:rsidRPr="00983D30">
        <w:rPr>
          <w:rFonts w:ascii="Times New Roman" w:hAnsi="Times New Roman"/>
          <w:color w:val="000000" w:themeColor="text1"/>
          <w:spacing w:val="-1"/>
          <w:sz w:val="28"/>
          <w:szCs w:val="28"/>
        </w:rPr>
        <w:t xml:space="preserve"> на </w:t>
      </w:r>
      <w:r w:rsidR="00CA6CEA" w:rsidRPr="00983D30">
        <w:rPr>
          <w:rFonts w:ascii="Times New Roman" w:hAnsi="Times New Roman"/>
          <w:color w:val="000000" w:themeColor="text1"/>
          <w:sz w:val="28"/>
          <w:szCs w:val="28"/>
        </w:rPr>
        <w:t>реализацию мероприятий плана социального развития центров экономического роста Забайкальского</w:t>
      </w:r>
      <w:r w:rsidR="00C054A7" w:rsidRPr="00983D30">
        <w:rPr>
          <w:rFonts w:ascii="Times New Roman" w:hAnsi="Times New Roman"/>
          <w:color w:val="000000" w:themeColor="text1"/>
          <w:sz w:val="28"/>
          <w:szCs w:val="28"/>
        </w:rPr>
        <w:t xml:space="preserve"> края,</w:t>
      </w:r>
      <w:r w:rsidR="00CA6CEA" w:rsidRPr="00983D30">
        <w:rPr>
          <w:rFonts w:ascii="Times New Roman" w:hAnsi="Times New Roman"/>
          <w:color w:val="000000" w:themeColor="text1"/>
          <w:sz w:val="28"/>
          <w:szCs w:val="28"/>
        </w:rPr>
        <w:t xml:space="preserve"> на мероприятия в области </w:t>
      </w:r>
      <w:r w:rsidR="005D7885" w:rsidRPr="00983D30">
        <w:rPr>
          <w:rFonts w:ascii="Times New Roman" w:hAnsi="Times New Roman"/>
          <w:color w:val="000000" w:themeColor="text1"/>
          <w:sz w:val="28"/>
          <w:szCs w:val="28"/>
        </w:rPr>
        <w:t>дорожной деятельности</w:t>
      </w:r>
      <w:r w:rsidR="00C054A7" w:rsidRPr="00983D30">
        <w:rPr>
          <w:rFonts w:ascii="Times New Roman" w:hAnsi="Times New Roman"/>
          <w:color w:val="000000" w:themeColor="text1"/>
          <w:sz w:val="28"/>
          <w:szCs w:val="28"/>
        </w:rPr>
        <w:t>;</w:t>
      </w:r>
    </w:p>
    <w:p w:rsidR="00C054A7" w:rsidRPr="00983D30" w:rsidRDefault="00C054A7" w:rsidP="003A64D4">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за счет средств специального казначейского кредита в сумме </w:t>
      </w:r>
      <w:r w:rsidR="00C32916" w:rsidRPr="00983D30">
        <w:rPr>
          <w:rFonts w:ascii="Times New Roman" w:hAnsi="Times New Roman"/>
          <w:color w:val="000000" w:themeColor="text1"/>
          <w:sz w:val="28"/>
          <w:szCs w:val="28"/>
        </w:rPr>
        <w:t xml:space="preserve">2 219 890,0 тыс. рублей </w:t>
      </w:r>
      <w:r w:rsidRPr="00983D30">
        <w:rPr>
          <w:rFonts w:ascii="Times New Roman" w:hAnsi="Times New Roman"/>
          <w:color w:val="000000" w:themeColor="text1"/>
          <w:sz w:val="28"/>
          <w:szCs w:val="28"/>
        </w:rPr>
        <w:t>на обновление парка подвижного состава пассажирского транспорта общего пользования за счет приобретения автотранспортных средств и электрического наземного транспорта для муниципальных районов, муниципальных и городских округов Забайкальского края</w:t>
      </w:r>
      <w:r w:rsidR="00C32916" w:rsidRPr="00983D30">
        <w:rPr>
          <w:rFonts w:ascii="Times New Roman" w:hAnsi="Times New Roman"/>
          <w:color w:val="000000" w:themeColor="text1"/>
          <w:sz w:val="28"/>
          <w:szCs w:val="28"/>
        </w:rPr>
        <w:t xml:space="preserve">, </w:t>
      </w:r>
      <w:r w:rsidRPr="00983D30">
        <w:rPr>
          <w:rFonts w:ascii="Times New Roman" w:hAnsi="Times New Roman"/>
          <w:color w:val="000000" w:themeColor="text1"/>
          <w:sz w:val="28"/>
          <w:szCs w:val="28"/>
        </w:rPr>
        <w:t>на осуществление дорожной деятельности;</w:t>
      </w:r>
    </w:p>
    <w:p w:rsidR="00C32916" w:rsidRPr="00983D30" w:rsidRDefault="00C32916" w:rsidP="003A64D4">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за счет средств краевого бюджета в сумме 2 798 353,7 тыс. рублей, в том числе на мероприятия в области дорожной деятельности, транспорта, </w:t>
      </w:r>
      <w:r w:rsidRPr="00983D30">
        <w:rPr>
          <w:rFonts w:ascii="Times New Roman" w:hAnsi="Times New Roman"/>
          <w:color w:val="000000" w:themeColor="text1"/>
          <w:spacing w:val="-1"/>
          <w:sz w:val="28"/>
          <w:szCs w:val="28"/>
        </w:rPr>
        <w:t xml:space="preserve">на поддержку лесного хозяйства, </w:t>
      </w:r>
      <w:r w:rsidRPr="00983D30">
        <w:rPr>
          <w:rFonts w:ascii="Times New Roman" w:hAnsi="Times New Roman"/>
          <w:color w:val="000000" w:themeColor="text1"/>
          <w:sz w:val="28"/>
          <w:szCs w:val="28"/>
        </w:rPr>
        <w:t>на обеспечение деятельности органов власти, учреждений и прочие отраслевые мероприятия.</w:t>
      </w:r>
    </w:p>
    <w:p w:rsidR="00471111" w:rsidRPr="00983D30" w:rsidRDefault="00471111" w:rsidP="00471111">
      <w:pPr>
        <w:keepNext/>
        <w:spacing w:before="120" w:after="120" w:line="240" w:lineRule="auto"/>
        <w:jc w:val="center"/>
        <w:outlineLvl w:val="0"/>
        <w:rPr>
          <w:rFonts w:ascii="Times New Roman" w:hAnsi="Times New Roman"/>
          <w:b/>
          <w:bCs/>
          <w:color w:val="000000" w:themeColor="text1"/>
          <w:kern w:val="32"/>
          <w:sz w:val="28"/>
          <w:szCs w:val="28"/>
          <w:lang w:eastAsia="ru-RU"/>
        </w:rPr>
      </w:pPr>
      <w:r w:rsidRPr="00983D30">
        <w:rPr>
          <w:rFonts w:ascii="Times New Roman" w:hAnsi="Times New Roman"/>
          <w:b/>
          <w:bCs/>
          <w:color w:val="000000" w:themeColor="text1"/>
          <w:kern w:val="32"/>
          <w:sz w:val="28"/>
          <w:szCs w:val="28"/>
          <w:lang w:eastAsia="ru-RU"/>
        </w:rPr>
        <w:t>РАЗДЕЛ "ЖИЛИЩНО-КОММУНАЛЬНОЕ ХОЗЯЙСТВО"</w:t>
      </w:r>
    </w:p>
    <w:p w:rsidR="00471111" w:rsidRPr="00983D30" w:rsidRDefault="00471111" w:rsidP="00471111">
      <w:pPr>
        <w:spacing w:after="12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Предусмотренные проектом бюджета края </w:t>
      </w:r>
      <w:r w:rsidRPr="00983D30">
        <w:rPr>
          <w:rFonts w:ascii="Times New Roman" w:hAnsi="Times New Roman"/>
          <w:b/>
          <w:bCs/>
          <w:i/>
          <w:iCs/>
          <w:color w:val="000000" w:themeColor="text1"/>
          <w:sz w:val="28"/>
          <w:szCs w:val="28"/>
          <w:lang w:eastAsia="ru-RU"/>
        </w:rPr>
        <w:t>бюджетные ассигнования на исполнение соответствующих расходных обязательств</w:t>
      </w:r>
      <w:r w:rsidRPr="00983D30">
        <w:rPr>
          <w:rFonts w:ascii="Times New Roman" w:hAnsi="Times New Roman"/>
          <w:color w:val="000000" w:themeColor="text1"/>
          <w:sz w:val="28"/>
          <w:szCs w:val="28"/>
          <w:lang w:eastAsia="ru-RU"/>
        </w:rPr>
        <w:t xml:space="preserve"> характеризуются следующими данными:</w:t>
      </w:r>
    </w:p>
    <w:p w:rsidR="00471111" w:rsidRPr="00983D30" w:rsidRDefault="00471111" w:rsidP="00471111">
      <w:pPr>
        <w:spacing w:after="0" w:line="240" w:lineRule="auto"/>
        <w:ind w:firstLine="720"/>
        <w:jc w:val="right"/>
        <w:rPr>
          <w:rFonts w:ascii="Times New Roman" w:hAnsi="Times New Roman"/>
          <w:color w:val="000000" w:themeColor="text1"/>
          <w:sz w:val="28"/>
          <w:szCs w:val="28"/>
          <w:lang w:eastAsia="ru-RU"/>
        </w:rPr>
      </w:pPr>
      <w:r w:rsidRPr="00983D30">
        <w:rPr>
          <w:rFonts w:ascii="Times New Roman" w:hAnsi="Times New Roman"/>
          <w:color w:val="000000" w:themeColor="text1"/>
          <w:sz w:val="18"/>
          <w:szCs w:val="18"/>
          <w:lang w:eastAsia="ru-RU"/>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2294"/>
        <w:gridCol w:w="1423"/>
        <w:gridCol w:w="1423"/>
        <w:gridCol w:w="1423"/>
        <w:gridCol w:w="1423"/>
        <w:gridCol w:w="1425"/>
      </w:tblGrid>
      <w:tr w:rsidR="00471111" w:rsidRPr="00983D30" w:rsidTr="00292C03">
        <w:trPr>
          <w:cantSplit/>
          <w:trHeight w:val="480"/>
          <w:tblHeader/>
        </w:trPr>
        <w:tc>
          <w:tcPr>
            <w:tcW w:w="1219" w:type="pct"/>
            <w:vAlign w:val="center"/>
          </w:tcPr>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Показатели</w:t>
            </w:r>
          </w:p>
        </w:tc>
        <w:tc>
          <w:tcPr>
            <w:tcW w:w="756" w:type="pct"/>
            <w:vAlign w:val="center"/>
          </w:tcPr>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2023 год</w:t>
            </w:r>
          </w:p>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(Закон</w:t>
            </w:r>
          </w:p>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 2134-ЗЗК в первонач. редакции)</w:t>
            </w:r>
          </w:p>
        </w:tc>
        <w:tc>
          <w:tcPr>
            <w:tcW w:w="756" w:type="pct"/>
            <w:vAlign w:val="center"/>
          </w:tcPr>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Оценка</w:t>
            </w:r>
          </w:p>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2023 года</w:t>
            </w:r>
          </w:p>
        </w:tc>
        <w:tc>
          <w:tcPr>
            <w:tcW w:w="756" w:type="pct"/>
            <w:vAlign w:val="center"/>
          </w:tcPr>
          <w:p w:rsidR="00471111" w:rsidRPr="00983D30" w:rsidRDefault="00471111" w:rsidP="00292C03">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2024 год</w:t>
            </w:r>
          </w:p>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rPr>
              <w:t>(проект)</w:t>
            </w:r>
          </w:p>
        </w:tc>
        <w:tc>
          <w:tcPr>
            <w:tcW w:w="756" w:type="pct"/>
            <w:vAlign w:val="center"/>
          </w:tcPr>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2025 год</w:t>
            </w:r>
          </w:p>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(проект)</w:t>
            </w:r>
          </w:p>
        </w:tc>
        <w:tc>
          <w:tcPr>
            <w:tcW w:w="757" w:type="pct"/>
            <w:vAlign w:val="center"/>
          </w:tcPr>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2026 год</w:t>
            </w:r>
          </w:p>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(проект)</w:t>
            </w:r>
          </w:p>
        </w:tc>
      </w:tr>
      <w:tr w:rsidR="00471111" w:rsidRPr="00983D30" w:rsidTr="00292C03">
        <w:trPr>
          <w:cantSplit/>
          <w:trHeight w:val="298"/>
        </w:trPr>
        <w:tc>
          <w:tcPr>
            <w:tcW w:w="1219" w:type="pct"/>
            <w:vAlign w:val="center"/>
          </w:tcPr>
          <w:p w:rsidR="00471111" w:rsidRPr="00983D30" w:rsidRDefault="00471111" w:rsidP="00292C03">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Жилищное хозяйство</w:t>
            </w:r>
          </w:p>
        </w:tc>
        <w:tc>
          <w:tcPr>
            <w:tcW w:w="756" w:type="pct"/>
            <w:vAlign w:val="center"/>
          </w:tcPr>
          <w:p w:rsidR="00471111" w:rsidRPr="00983D30" w:rsidRDefault="002B557F" w:rsidP="00292C03">
            <w:pPr>
              <w:spacing w:after="0" w:line="240" w:lineRule="auto"/>
              <w:jc w:val="center"/>
              <w:rPr>
                <w:rFonts w:ascii="Times New Roman" w:hAnsi="Times New Roman"/>
                <w:color w:val="000000" w:themeColor="text1"/>
                <w:sz w:val="18"/>
                <w:szCs w:val="18"/>
                <w:lang w:val="en-US"/>
              </w:rPr>
            </w:pPr>
            <w:r w:rsidRPr="00983D30">
              <w:rPr>
                <w:rFonts w:ascii="Times New Roman" w:hAnsi="Times New Roman"/>
                <w:color w:val="000000" w:themeColor="text1"/>
                <w:sz w:val="18"/>
                <w:szCs w:val="18"/>
              </w:rPr>
              <w:t>210 451,</w:t>
            </w:r>
            <w:r w:rsidRPr="00983D30">
              <w:rPr>
                <w:rFonts w:ascii="Times New Roman" w:hAnsi="Times New Roman"/>
                <w:color w:val="000000" w:themeColor="text1"/>
                <w:sz w:val="18"/>
                <w:szCs w:val="18"/>
                <w:lang w:val="en-US"/>
              </w:rPr>
              <w:t>6</w:t>
            </w:r>
          </w:p>
        </w:tc>
        <w:tc>
          <w:tcPr>
            <w:tcW w:w="756" w:type="pct"/>
            <w:vAlign w:val="center"/>
          </w:tcPr>
          <w:p w:rsidR="00471111" w:rsidRPr="00983D30" w:rsidRDefault="00471111" w:rsidP="00292C03">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929 201,7</w:t>
            </w:r>
          </w:p>
        </w:tc>
        <w:tc>
          <w:tcPr>
            <w:tcW w:w="756" w:type="pct"/>
            <w:vAlign w:val="center"/>
          </w:tcPr>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c>
          <w:tcPr>
            <w:tcW w:w="756" w:type="pct"/>
            <w:vAlign w:val="center"/>
          </w:tcPr>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c>
          <w:tcPr>
            <w:tcW w:w="757" w:type="pct"/>
            <w:vAlign w:val="center"/>
          </w:tcPr>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r w:rsidR="00471111" w:rsidRPr="00983D30" w:rsidTr="00292C03">
        <w:trPr>
          <w:cantSplit/>
          <w:trHeight w:val="298"/>
        </w:trPr>
        <w:tc>
          <w:tcPr>
            <w:tcW w:w="1219" w:type="pct"/>
            <w:vAlign w:val="center"/>
          </w:tcPr>
          <w:p w:rsidR="00471111" w:rsidRPr="00983D30" w:rsidRDefault="00471111" w:rsidP="00292C03">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Коммунальное хозяйство</w:t>
            </w:r>
          </w:p>
        </w:tc>
        <w:tc>
          <w:tcPr>
            <w:tcW w:w="756" w:type="pct"/>
            <w:vAlign w:val="center"/>
          </w:tcPr>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4 491 352,6</w:t>
            </w:r>
          </w:p>
        </w:tc>
        <w:tc>
          <w:tcPr>
            <w:tcW w:w="756" w:type="pct"/>
            <w:vAlign w:val="center"/>
          </w:tcPr>
          <w:p w:rsidR="00471111" w:rsidRPr="00983D30" w:rsidRDefault="00B04573"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6 542 987,1</w:t>
            </w:r>
          </w:p>
        </w:tc>
        <w:tc>
          <w:tcPr>
            <w:tcW w:w="756" w:type="pct"/>
            <w:vAlign w:val="center"/>
          </w:tcPr>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4 477 198,2</w:t>
            </w:r>
          </w:p>
        </w:tc>
        <w:tc>
          <w:tcPr>
            <w:tcW w:w="756" w:type="pct"/>
            <w:vAlign w:val="center"/>
          </w:tcPr>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2 247 780,2</w:t>
            </w:r>
          </w:p>
        </w:tc>
        <w:tc>
          <w:tcPr>
            <w:tcW w:w="757" w:type="pct"/>
            <w:vAlign w:val="center"/>
          </w:tcPr>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2 308 131,5</w:t>
            </w:r>
          </w:p>
        </w:tc>
      </w:tr>
      <w:tr w:rsidR="00471111" w:rsidRPr="00983D30" w:rsidTr="00292C03">
        <w:trPr>
          <w:cantSplit/>
          <w:trHeight w:val="298"/>
        </w:trPr>
        <w:tc>
          <w:tcPr>
            <w:tcW w:w="1219" w:type="pct"/>
            <w:vAlign w:val="center"/>
          </w:tcPr>
          <w:p w:rsidR="00471111" w:rsidRPr="00983D30" w:rsidRDefault="00471111" w:rsidP="00292C03">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Благоустройство</w:t>
            </w:r>
          </w:p>
        </w:tc>
        <w:tc>
          <w:tcPr>
            <w:tcW w:w="756" w:type="pct"/>
            <w:vAlign w:val="center"/>
          </w:tcPr>
          <w:p w:rsidR="00471111" w:rsidRPr="00983D30" w:rsidRDefault="002B557F" w:rsidP="00292C03">
            <w:pPr>
              <w:spacing w:after="0" w:line="240" w:lineRule="auto"/>
              <w:jc w:val="center"/>
              <w:rPr>
                <w:rFonts w:ascii="Times New Roman" w:hAnsi="Times New Roman"/>
                <w:color w:val="000000" w:themeColor="text1"/>
                <w:sz w:val="18"/>
                <w:szCs w:val="18"/>
                <w:lang w:val="en-US" w:eastAsia="ru-RU"/>
              </w:rPr>
            </w:pPr>
            <w:r w:rsidRPr="00983D30">
              <w:rPr>
                <w:rFonts w:ascii="Times New Roman" w:hAnsi="Times New Roman"/>
                <w:color w:val="000000" w:themeColor="text1"/>
                <w:sz w:val="18"/>
                <w:szCs w:val="18"/>
                <w:lang w:eastAsia="ru-RU"/>
              </w:rPr>
              <w:t>483 950,</w:t>
            </w:r>
            <w:r w:rsidRPr="00983D30">
              <w:rPr>
                <w:rFonts w:ascii="Times New Roman" w:hAnsi="Times New Roman"/>
                <w:color w:val="000000" w:themeColor="text1"/>
                <w:sz w:val="18"/>
                <w:szCs w:val="18"/>
                <w:lang w:val="en-US" w:eastAsia="ru-RU"/>
              </w:rPr>
              <w:t>1</w:t>
            </w:r>
          </w:p>
        </w:tc>
        <w:tc>
          <w:tcPr>
            <w:tcW w:w="756" w:type="pct"/>
            <w:vAlign w:val="center"/>
          </w:tcPr>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1 760 316,7</w:t>
            </w:r>
          </w:p>
        </w:tc>
        <w:tc>
          <w:tcPr>
            <w:tcW w:w="756" w:type="pct"/>
            <w:vAlign w:val="center"/>
          </w:tcPr>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646 646,9</w:t>
            </w:r>
          </w:p>
        </w:tc>
        <w:tc>
          <w:tcPr>
            <w:tcW w:w="756" w:type="pct"/>
            <w:vAlign w:val="center"/>
          </w:tcPr>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c>
          <w:tcPr>
            <w:tcW w:w="757" w:type="pct"/>
            <w:vAlign w:val="center"/>
          </w:tcPr>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r w:rsidR="00471111" w:rsidRPr="00983D30" w:rsidTr="00292C03">
        <w:trPr>
          <w:cantSplit/>
          <w:trHeight w:val="298"/>
        </w:trPr>
        <w:tc>
          <w:tcPr>
            <w:tcW w:w="1219" w:type="pct"/>
            <w:vAlign w:val="center"/>
          </w:tcPr>
          <w:p w:rsidR="00471111" w:rsidRPr="00983D30" w:rsidRDefault="00471111" w:rsidP="00292C03">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Другие вопросы в области жилищно-коммунального хозяйства</w:t>
            </w:r>
          </w:p>
        </w:tc>
        <w:tc>
          <w:tcPr>
            <w:tcW w:w="756" w:type="pct"/>
            <w:vAlign w:val="center"/>
          </w:tcPr>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3 382 089,8</w:t>
            </w:r>
          </w:p>
        </w:tc>
        <w:tc>
          <w:tcPr>
            <w:tcW w:w="756" w:type="pct"/>
            <w:vAlign w:val="center"/>
          </w:tcPr>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3 630 319,3</w:t>
            </w:r>
          </w:p>
        </w:tc>
        <w:tc>
          <w:tcPr>
            <w:tcW w:w="756" w:type="pct"/>
            <w:vAlign w:val="center"/>
          </w:tcPr>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1 175 180,1</w:t>
            </w:r>
          </w:p>
        </w:tc>
        <w:tc>
          <w:tcPr>
            <w:tcW w:w="756" w:type="pct"/>
            <w:vAlign w:val="center"/>
          </w:tcPr>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291 422,8</w:t>
            </w:r>
          </w:p>
        </w:tc>
        <w:tc>
          <w:tcPr>
            <w:tcW w:w="757" w:type="pct"/>
            <w:vAlign w:val="center"/>
          </w:tcPr>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246 028,4</w:t>
            </w:r>
          </w:p>
        </w:tc>
      </w:tr>
      <w:tr w:rsidR="00471111" w:rsidRPr="00983D30" w:rsidTr="00292C03">
        <w:trPr>
          <w:cantSplit/>
          <w:trHeight w:val="283"/>
        </w:trPr>
        <w:tc>
          <w:tcPr>
            <w:tcW w:w="1219" w:type="pct"/>
            <w:vAlign w:val="center"/>
          </w:tcPr>
          <w:p w:rsidR="00471111" w:rsidRPr="00983D30" w:rsidRDefault="00471111" w:rsidP="00292C03">
            <w:pPr>
              <w:spacing w:after="0" w:line="240" w:lineRule="auto"/>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Итого по разделу</w:t>
            </w:r>
          </w:p>
        </w:tc>
        <w:tc>
          <w:tcPr>
            <w:tcW w:w="756" w:type="pct"/>
            <w:vAlign w:val="center"/>
          </w:tcPr>
          <w:p w:rsidR="00471111" w:rsidRPr="00983D30" w:rsidRDefault="00471111" w:rsidP="00292C03">
            <w:pPr>
              <w:spacing w:after="0" w:line="240" w:lineRule="auto"/>
              <w:jc w:val="center"/>
              <w:rPr>
                <w:rFonts w:ascii="Times New Roman" w:hAnsi="Times New Roman"/>
                <w:b/>
                <w:color w:val="000000" w:themeColor="text1"/>
                <w:sz w:val="18"/>
                <w:szCs w:val="18"/>
              </w:rPr>
            </w:pPr>
            <w:r w:rsidRPr="00983D30">
              <w:rPr>
                <w:rFonts w:ascii="Times New Roman" w:hAnsi="Times New Roman"/>
                <w:b/>
                <w:color w:val="000000" w:themeColor="text1"/>
                <w:sz w:val="18"/>
                <w:szCs w:val="18"/>
              </w:rPr>
              <w:t>8 567 844,1</w:t>
            </w:r>
          </w:p>
        </w:tc>
        <w:tc>
          <w:tcPr>
            <w:tcW w:w="756" w:type="pct"/>
            <w:vAlign w:val="center"/>
          </w:tcPr>
          <w:p w:rsidR="00471111" w:rsidRPr="00983D30" w:rsidRDefault="00B04573" w:rsidP="00292C03">
            <w:pPr>
              <w:spacing w:after="0" w:line="240" w:lineRule="auto"/>
              <w:jc w:val="center"/>
              <w:rPr>
                <w:rFonts w:ascii="Times New Roman" w:hAnsi="Times New Roman"/>
                <w:b/>
                <w:color w:val="000000" w:themeColor="text1"/>
                <w:sz w:val="18"/>
                <w:szCs w:val="18"/>
              </w:rPr>
            </w:pPr>
            <w:r w:rsidRPr="00983D30">
              <w:rPr>
                <w:rFonts w:ascii="Times New Roman" w:hAnsi="Times New Roman"/>
                <w:b/>
                <w:color w:val="000000" w:themeColor="text1"/>
                <w:sz w:val="18"/>
                <w:szCs w:val="18"/>
              </w:rPr>
              <w:t>12 862 824,8</w:t>
            </w:r>
          </w:p>
        </w:tc>
        <w:tc>
          <w:tcPr>
            <w:tcW w:w="756" w:type="pct"/>
            <w:vAlign w:val="center"/>
          </w:tcPr>
          <w:p w:rsidR="00471111" w:rsidRPr="00983D30" w:rsidRDefault="00471111" w:rsidP="00292C03">
            <w:pPr>
              <w:spacing w:after="0" w:line="240" w:lineRule="auto"/>
              <w:jc w:val="center"/>
              <w:rPr>
                <w:rFonts w:ascii="Times New Roman" w:hAnsi="Times New Roman"/>
                <w:b/>
                <w:color w:val="000000" w:themeColor="text1"/>
                <w:sz w:val="18"/>
                <w:szCs w:val="18"/>
              </w:rPr>
            </w:pPr>
            <w:r w:rsidRPr="00983D30">
              <w:rPr>
                <w:rFonts w:ascii="Times New Roman" w:hAnsi="Times New Roman"/>
                <w:b/>
                <w:color w:val="000000" w:themeColor="text1"/>
                <w:sz w:val="18"/>
                <w:szCs w:val="18"/>
              </w:rPr>
              <w:t>6 299 025,2</w:t>
            </w:r>
          </w:p>
        </w:tc>
        <w:tc>
          <w:tcPr>
            <w:tcW w:w="756" w:type="pct"/>
            <w:vAlign w:val="center"/>
          </w:tcPr>
          <w:p w:rsidR="00471111" w:rsidRPr="00983D30" w:rsidRDefault="00471111" w:rsidP="00292C03">
            <w:pPr>
              <w:spacing w:after="0" w:line="240" w:lineRule="auto"/>
              <w:jc w:val="center"/>
              <w:rPr>
                <w:rFonts w:ascii="Times New Roman" w:hAnsi="Times New Roman"/>
                <w:b/>
                <w:color w:val="000000" w:themeColor="text1"/>
                <w:sz w:val="18"/>
                <w:szCs w:val="18"/>
              </w:rPr>
            </w:pPr>
            <w:r w:rsidRPr="00983D30">
              <w:rPr>
                <w:rFonts w:ascii="Times New Roman" w:hAnsi="Times New Roman"/>
                <w:b/>
                <w:color w:val="000000" w:themeColor="text1"/>
                <w:sz w:val="18"/>
                <w:szCs w:val="18"/>
              </w:rPr>
              <w:t>2 539 203,0</w:t>
            </w:r>
          </w:p>
        </w:tc>
        <w:tc>
          <w:tcPr>
            <w:tcW w:w="757" w:type="pct"/>
            <w:vAlign w:val="center"/>
          </w:tcPr>
          <w:p w:rsidR="00471111" w:rsidRPr="00983D30" w:rsidRDefault="00471111" w:rsidP="00292C03">
            <w:pPr>
              <w:spacing w:after="0" w:line="240" w:lineRule="auto"/>
              <w:jc w:val="center"/>
              <w:rPr>
                <w:rFonts w:ascii="Times New Roman" w:hAnsi="Times New Roman"/>
                <w:b/>
                <w:color w:val="000000" w:themeColor="text1"/>
                <w:sz w:val="18"/>
                <w:szCs w:val="18"/>
              </w:rPr>
            </w:pPr>
            <w:r w:rsidRPr="00983D30">
              <w:rPr>
                <w:rFonts w:ascii="Times New Roman" w:hAnsi="Times New Roman"/>
                <w:b/>
                <w:color w:val="000000" w:themeColor="text1"/>
                <w:sz w:val="18"/>
                <w:szCs w:val="18"/>
              </w:rPr>
              <w:t>2 554 159,9</w:t>
            </w:r>
          </w:p>
        </w:tc>
      </w:tr>
    </w:tbl>
    <w:p w:rsidR="00471111" w:rsidRPr="00983D30" w:rsidRDefault="00471111" w:rsidP="00471111">
      <w:pPr>
        <w:spacing w:before="120" w:after="0" w:line="240" w:lineRule="auto"/>
        <w:ind w:firstLine="720"/>
        <w:jc w:val="both"/>
        <w:rPr>
          <w:rFonts w:ascii="Times New Roman" w:hAnsi="Times New Roman"/>
          <w:color w:val="000000" w:themeColor="text1"/>
          <w:sz w:val="28"/>
          <w:szCs w:val="28"/>
        </w:rPr>
      </w:pPr>
      <w:r w:rsidRPr="00983D30">
        <w:rPr>
          <w:rFonts w:ascii="Times New Roman" w:hAnsi="Times New Roman"/>
          <w:b/>
          <w:bCs/>
          <w:i/>
          <w:iCs/>
          <w:color w:val="000000" w:themeColor="text1"/>
          <w:sz w:val="28"/>
          <w:szCs w:val="28"/>
          <w:lang w:eastAsia="ru-RU"/>
        </w:rPr>
        <w:t xml:space="preserve">Бюджетные ассигнования предусмотрены </w:t>
      </w:r>
      <w:r w:rsidRPr="00983D30">
        <w:rPr>
          <w:rFonts w:ascii="Times New Roman" w:hAnsi="Times New Roman"/>
          <w:color w:val="000000" w:themeColor="text1"/>
          <w:sz w:val="28"/>
          <w:szCs w:val="28"/>
          <w:lang w:eastAsia="ru-RU"/>
        </w:rPr>
        <w:t xml:space="preserve">в 2024 году в сумме 6 299 025,2 </w:t>
      </w:r>
      <w:r w:rsidRPr="00983D30">
        <w:rPr>
          <w:rFonts w:ascii="Times New Roman" w:hAnsi="Times New Roman"/>
          <w:color w:val="000000" w:themeColor="text1"/>
          <w:sz w:val="28"/>
          <w:szCs w:val="28"/>
        </w:rPr>
        <w:t>тыс. рублей, в 2025 году 2 539 203,0 тыс. рублей, в 2026 году 2 554 159,9 тыс. рублей, в том числе:</w:t>
      </w:r>
    </w:p>
    <w:p w:rsidR="00471111" w:rsidRPr="00983D30" w:rsidRDefault="00471111" w:rsidP="00471111">
      <w:pPr>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2 636 256,9 </w:t>
      </w:r>
      <w:r w:rsidRPr="00983D30">
        <w:rPr>
          <w:rFonts w:ascii="Times New Roman" w:hAnsi="Times New Roman"/>
          <w:color w:val="000000" w:themeColor="text1"/>
          <w:sz w:val="28"/>
          <w:szCs w:val="28"/>
        </w:rPr>
        <w:t>тыс. рублей</w:t>
      </w:r>
      <w:r w:rsidRPr="00983D30">
        <w:rPr>
          <w:rFonts w:ascii="Times New Roman" w:hAnsi="Times New Roman"/>
          <w:color w:val="000000" w:themeColor="text1"/>
          <w:sz w:val="28"/>
          <w:szCs w:val="28"/>
          <w:lang w:eastAsia="ru-RU"/>
        </w:rPr>
        <w:t xml:space="preserve"> в 2024 году в соответствии с проектом закона о федеральном бюджете, из них:</w:t>
      </w:r>
    </w:p>
    <w:p w:rsidR="00471111" w:rsidRPr="00983D30" w:rsidRDefault="00471111" w:rsidP="00471111">
      <w:pPr>
        <w:autoSpaceDE w:val="0"/>
        <w:autoSpaceDN w:val="0"/>
        <w:adjustRightInd w:val="0"/>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1 989 610,0 тыс. рублей на реализацию мероприятия регионального проекта </w:t>
      </w:r>
      <w:bookmarkStart w:id="8" w:name="_Hlk147941139"/>
      <w:r w:rsidRPr="00983D30">
        <w:rPr>
          <w:rFonts w:ascii="Times New Roman" w:hAnsi="Times New Roman"/>
          <w:color w:val="000000" w:themeColor="text1"/>
          <w:sz w:val="28"/>
          <w:szCs w:val="28"/>
        </w:rPr>
        <w:t>"</w:t>
      </w:r>
      <w:bookmarkEnd w:id="8"/>
      <w:r w:rsidRPr="00983D30">
        <w:rPr>
          <w:rFonts w:ascii="Times New Roman" w:hAnsi="Times New Roman"/>
          <w:color w:val="000000" w:themeColor="text1"/>
          <w:sz w:val="28"/>
          <w:szCs w:val="28"/>
        </w:rPr>
        <w:t xml:space="preserve">Чистый воздух (Забайкальский край)" на снижение совокупного объема выбросов загрязняющих веществ в атмосферный воздух в рамках реализации национального проекта "Экология" на мероприятие по газификации жилых домов, в том числе строительству сетей газоснабжения и </w:t>
      </w:r>
      <w:r w:rsidRPr="00983D30">
        <w:rPr>
          <w:rFonts w:ascii="Times New Roman" w:hAnsi="Times New Roman"/>
          <w:color w:val="000000" w:themeColor="text1"/>
          <w:sz w:val="28"/>
          <w:szCs w:val="28"/>
        </w:rPr>
        <w:lastRenderedPageBreak/>
        <w:t>перевод домовладений с угольного отопления на газовое (далее – газификация жилых домов). Объем краевых средств по мероприятию составляет 114 021,0 тыс. рублей, процент софинансирования за счет средств бюджета края – 5,7;</w:t>
      </w:r>
    </w:p>
    <w:p w:rsidR="00471111" w:rsidRPr="00983D30" w:rsidRDefault="00471111" w:rsidP="00471111">
      <w:pPr>
        <w:autoSpaceDE w:val="0"/>
        <w:autoSpaceDN w:val="0"/>
        <w:adjustRightInd w:val="0"/>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643 759,4 тыс. рублей на реализацию </w:t>
      </w:r>
      <w:bookmarkStart w:id="9" w:name="_Hlk147936315"/>
      <w:r w:rsidRPr="00983D30">
        <w:rPr>
          <w:rFonts w:ascii="Times New Roman" w:hAnsi="Times New Roman"/>
          <w:color w:val="000000" w:themeColor="text1"/>
          <w:sz w:val="28"/>
          <w:szCs w:val="28"/>
        </w:rPr>
        <w:t>регионального проекта "Формирование комфортной городской среды" в рамках национального проекта "Жилье и городская среда"</w:t>
      </w:r>
      <w:bookmarkEnd w:id="9"/>
      <w:r w:rsidRPr="00983D30">
        <w:rPr>
          <w:rFonts w:ascii="Times New Roman" w:hAnsi="Times New Roman"/>
          <w:color w:val="000000" w:themeColor="text1"/>
          <w:sz w:val="28"/>
          <w:szCs w:val="28"/>
        </w:rPr>
        <w:t xml:space="preserve">, в том числе: </w:t>
      </w:r>
    </w:p>
    <w:p w:rsidR="00471111" w:rsidRPr="00983D30" w:rsidRDefault="00471111" w:rsidP="00471111">
      <w:pPr>
        <w:autoSpaceDE w:val="0"/>
        <w:autoSpaceDN w:val="0"/>
        <w:adjustRightInd w:val="0"/>
        <w:spacing w:after="0" w:line="240" w:lineRule="auto"/>
        <w:ind w:firstLine="1418"/>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на реализацию программ формирования современной городской среды – 243 759,4 тыс. рублей;</w:t>
      </w:r>
    </w:p>
    <w:p w:rsidR="00471111" w:rsidRPr="00983D30" w:rsidRDefault="00471111" w:rsidP="00471111">
      <w:pPr>
        <w:spacing w:after="0" w:line="240" w:lineRule="auto"/>
        <w:ind w:firstLine="1418"/>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на создание комфортной городской среды в малых гор</w:t>
      </w:r>
      <w:r w:rsidR="00E64F13" w:rsidRPr="00983D30">
        <w:rPr>
          <w:rFonts w:ascii="Times New Roman" w:hAnsi="Times New Roman"/>
          <w:color w:val="000000" w:themeColor="text1"/>
          <w:sz w:val="28"/>
          <w:szCs w:val="28"/>
          <w:lang w:eastAsia="ru-RU"/>
        </w:rPr>
        <w:t>одах и исторических поселениях –</w:t>
      </w:r>
      <w:r w:rsidRPr="00983D30">
        <w:rPr>
          <w:rFonts w:ascii="Times New Roman" w:hAnsi="Times New Roman"/>
          <w:color w:val="000000" w:themeColor="text1"/>
          <w:sz w:val="28"/>
          <w:szCs w:val="28"/>
          <w:lang w:eastAsia="ru-RU"/>
        </w:rPr>
        <w:t xml:space="preserve"> победителях Всероссийского конкурса лучших проектов создания комфортной городской среды – 400 000,0 тыс. рублей;</w:t>
      </w:r>
    </w:p>
    <w:p w:rsidR="00471111" w:rsidRPr="00983D30" w:rsidRDefault="00471111" w:rsidP="00471111">
      <w:pPr>
        <w:spacing w:after="0" w:line="240" w:lineRule="auto"/>
        <w:ind w:firstLine="1134"/>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2 887,5 тыс. рублей на реализацию мероприятий федеральной целевой программы "Увековечение памяти погибших при защите Отечества на 2019–2024 годы";</w:t>
      </w:r>
    </w:p>
    <w:p w:rsidR="00471111" w:rsidRPr="00983D30" w:rsidRDefault="00471111" w:rsidP="00471111">
      <w:pPr>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114 021,0 тыс. рублей в 2024 году, 292 631,1 тыс. рублей в 2025 году, 290 826,0 тыс. рублей в 2026 году на софинансирование средств федерального бюджета в рамках газификации жилых домов;</w:t>
      </w:r>
    </w:p>
    <w:p w:rsidR="00471111" w:rsidRPr="00983D30" w:rsidRDefault="00471111" w:rsidP="00471111">
      <w:pPr>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53 91</w:t>
      </w:r>
      <w:r w:rsidR="00E64F13" w:rsidRPr="00983D30">
        <w:rPr>
          <w:rFonts w:ascii="Times New Roman" w:hAnsi="Times New Roman"/>
          <w:color w:val="000000" w:themeColor="text1"/>
          <w:sz w:val="28"/>
          <w:szCs w:val="28"/>
        </w:rPr>
        <w:t>2,3 тыс. рублей в 2024 году, 50</w:t>
      </w:r>
      <w:r w:rsidR="00E64F13" w:rsidRPr="00983D30">
        <w:rPr>
          <w:rFonts w:ascii="Times New Roman" w:hAnsi="Times New Roman"/>
          <w:color w:val="000000" w:themeColor="text1"/>
          <w:sz w:val="28"/>
          <w:szCs w:val="28"/>
          <w:lang w:val="en-US"/>
        </w:rPr>
        <w:t> </w:t>
      </w:r>
      <w:r w:rsidRPr="00983D30">
        <w:rPr>
          <w:rFonts w:ascii="Times New Roman" w:hAnsi="Times New Roman"/>
          <w:color w:val="000000" w:themeColor="text1"/>
          <w:sz w:val="28"/>
          <w:szCs w:val="28"/>
        </w:rPr>
        <w:t>146,6 тыс. рублей ежегодно в</w:t>
      </w:r>
      <w:r w:rsidRPr="00983D30">
        <w:rPr>
          <w:rFonts w:ascii="Times New Roman" w:hAnsi="Times New Roman"/>
          <w:color w:val="000000" w:themeColor="text1"/>
          <w:sz w:val="28"/>
          <w:szCs w:val="28"/>
        </w:rPr>
        <w:br/>
        <w:t>2025 и 2026 годах на обеспечение деятельности Государственной инспекции Забайкальского края в части исполнения функций по контролю за использованием и сохранностью жилищного фонда Забайкальского края;</w:t>
      </w:r>
    </w:p>
    <w:p w:rsidR="00471111" w:rsidRPr="00983D30" w:rsidRDefault="00471111" w:rsidP="00471111">
      <w:pPr>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922 440,0 тыс. рублей в 2024 году на финансовое обеспечение реализации инфраструктурных проектов на территории Забайкальского края. Заключено соглашение между Минстроем России и Министерством строительства, дорожного хозяйства и транспорта Забайкальского края от</w:t>
      </w:r>
      <w:r w:rsidRPr="00983D30">
        <w:rPr>
          <w:rFonts w:ascii="Times New Roman" w:hAnsi="Times New Roman"/>
          <w:color w:val="000000" w:themeColor="text1"/>
          <w:sz w:val="28"/>
          <w:szCs w:val="28"/>
        </w:rPr>
        <w:br/>
        <w:t>27 января 2022 года № 12-65/С "О реализации инфраструктурного проекта источником финансового обеспечения расходов на реализацию которого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на территории Забайкальского края</w:t>
      </w:r>
      <w:bookmarkStart w:id="10" w:name="_Hlk147936512"/>
      <w:r w:rsidRPr="00983D30">
        <w:rPr>
          <w:rFonts w:ascii="Times New Roman" w:hAnsi="Times New Roman"/>
          <w:color w:val="000000" w:themeColor="text1"/>
          <w:sz w:val="28"/>
          <w:szCs w:val="28"/>
        </w:rPr>
        <w:t>"</w:t>
      </w:r>
      <w:bookmarkEnd w:id="10"/>
      <w:r w:rsidRPr="00983D30">
        <w:rPr>
          <w:rFonts w:ascii="Times New Roman" w:hAnsi="Times New Roman"/>
          <w:color w:val="000000" w:themeColor="text1"/>
          <w:sz w:val="28"/>
          <w:szCs w:val="28"/>
        </w:rPr>
        <w:t>;</w:t>
      </w:r>
    </w:p>
    <w:p w:rsidR="00471111" w:rsidRPr="00983D30" w:rsidRDefault="00471111" w:rsidP="00471111">
      <w:pPr>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58 000,0 тыс. рублей в 2024 году, 21 000,0 тыс. рублей в 2025 году на строительство угольной котельной мощностью 70 мВт, в том числе подготовку ПСД на основании концессионного соглашения от 10 марта 2022 года № 1 в отношении реконструкции, создания и эксплуатации объектов теплоснабжения на территории п. Первомайский Шилкинского района Забайкальского края;</w:t>
      </w:r>
    </w:p>
    <w:p w:rsidR="00471111" w:rsidRPr="00983D30" w:rsidRDefault="00471111" w:rsidP="00471111">
      <w:pPr>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110 200,3 тыс. рублей в 2024 году на строительство очистных сооружений, в том числе:</w:t>
      </w:r>
    </w:p>
    <w:p w:rsidR="00471111" w:rsidRPr="00983D30" w:rsidRDefault="00471111" w:rsidP="00471111">
      <w:pPr>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"Строительство очистных сооружений в сельском поселении "Новокукинское" – 16 128,4 тыс. рублей;</w:t>
      </w:r>
    </w:p>
    <w:p w:rsidR="00471111" w:rsidRPr="00983D30" w:rsidRDefault="00471111" w:rsidP="00471111">
      <w:pPr>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"Строительство очистных сооружений в г. Балей" – 25 947,7 тыс. рублей;</w:t>
      </w:r>
    </w:p>
    <w:p w:rsidR="00471111" w:rsidRPr="00983D30" w:rsidRDefault="00471111" w:rsidP="00471111">
      <w:pPr>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lastRenderedPageBreak/>
        <w:t xml:space="preserve">"Строительство очистных сооружений в с. Баляга" – 68 124,2 тыс. рублей; </w:t>
      </w:r>
    </w:p>
    <w:p w:rsidR="00471111" w:rsidRPr="00983D30" w:rsidRDefault="00471111" w:rsidP="00471111">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200 000,0 тыс. рублей ежегодно на модернизацию объектов теплоэнергетики и капитальный ремонт объектов коммунальной инфраструктуры, находящихся в муниципальной собственности;</w:t>
      </w:r>
    </w:p>
    <w:p w:rsidR="00471111" w:rsidRPr="00983D30" w:rsidRDefault="00471111" w:rsidP="00471111">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73 773,7 тыс. рублей в 2024 году на капитальный ремонт сетей водоснабжения, водоотведения и теплоснабжения;</w:t>
      </w:r>
    </w:p>
    <w:p w:rsidR="00471111" w:rsidRPr="00983D30" w:rsidRDefault="00471111" w:rsidP="00471111">
      <w:pPr>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226 421,3 тыс. рублей в 2024 году, 268 949,6 тыс. рублей в 2025 году, 223 636,0 тыс. рублей в 2026 году на приобретение с применением механизма лизинга, в том числе:</w:t>
      </w:r>
    </w:p>
    <w:p w:rsidR="00471111" w:rsidRPr="00983D30" w:rsidRDefault="00471111" w:rsidP="00471111">
      <w:pPr>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127 459,2 тыс. рублей в 2024 году, 169 987,5 тыс. рублей в</w:t>
      </w:r>
      <w:r w:rsidRPr="00983D30">
        <w:rPr>
          <w:rFonts w:ascii="Times New Roman" w:hAnsi="Times New Roman"/>
          <w:color w:val="000000" w:themeColor="text1"/>
          <w:sz w:val="28"/>
          <w:szCs w:val="28"/>
        </w:rPr>
        <w:br/>
        <w:t>2025 году, 124 673,9 тыс. рублей в 2026 году – коммунальной техники (водовозных, ассенизаторских машин);</w:t>
      </w:r>
    </w:p>
    <w:p w:rsidR="00471111" w:rsidRPr="00983D30" w:rsidRDefault="00471111" w:rsidP="00471111">
      <w:pPr>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98 962,1 тыс. рублей ежегодно – оборудования для объектов коммунальной инфраструктуры;</w:t>
      </w:r>
    </w:p>
    <w:p w:rsidR="00471111" w:rsidRPr="00983D30" w:rsidRDefault="00471111" w:rsidP="00471111">
      <w:pPr>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4 731,5 тыс. рублей в 2024 году, 5 898,8 тыс. рублей в 2025 году, 16 507,4 тыс. рублей в 2026 году на приобретение генерирующего оборудования для дизельных электростанций в населенных пунктах, не обеспеченных централизованным электроснабжением; </w:t>
      </w:r>
    </w:p>
    <w:p w:rsidR="00471111" w:rsidRPr="00983D30" w:rsidRDefault="00471111" w:rsidP="00471111">
      <w:pPr>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10 000,0 тыс. рублей ежегодно на 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p w:rsidR="00471111" w:rsidRPr="00983D30" w:rsidRDefault="00471111" w:rsidP="00471111">
      <w:pPr>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1 609 228,8 тыс. рублей в 2024 году, 1 407 066,0 тыс. рублей в 2025 году, 1 481 497,5 тыс. рублей в 2026 году на возмещение выпадающих доходов ресурсоснабжающим организациям в связи с государственным регулированием тарифов;</w:t>
      </w:r>
    </w:p>
    <w:p w:rsidR="00471111" w:rsidRPr="00983D30" w:rsidRDefault="00471111" w:rsidP="00471111">
      <w:pPr>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202 296,2 тыс. рублей в 2024 году, 204 489,2 тыс. рублей в 2025 году, 202 296,1 тыс. рублей в 2026 году на возмещение недополученных доходов и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центральным электроснабжением, из них:</w:t>
      </w:r>
    </w:p>
    <w:p w:rsidR="00471111" w:rsidRPr="00983D30" w:rsidRDefault="00471111" w:rsidP="00471111">
      <w:pPr>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175 422,8 тыс. рублей </w:t>
      </w:r>
      <w:bookmarkStart w:id="11" w:name="_Hlk147932307"/>
      <w:r w:rsidRPr="00983D30">
        <w:rPr>
          <w:rFonts w:ascii="Times New Roman" w:hAnsi="Times New Roman"/>
          <w:color w:val="000000" w:themeColor="text1"/>
          <w:sz w:val="28"/>
          <w:szCs w:val="28"/>
        </w:rPr>
        <w:t>в 2024 году</w:t>
      </w:r>
      <w:bookmarkEnd w:id="11"/>
      <w:r w:rsidRPr="00983D30">
        <w:rPr>
          <w:rFonts w:ascii="Times New Roman" w:hAnsi="Times New Roman"/>
          <w:color w:val="000000" w:themeColor="text1"/>
          <w:sz w:val="28"/>
          <w:szCs w:val="28"/>
        </w:rPr>
        <w:t>, 170 821,6 тыс. рублей в 2025 году, 168 628,6 тыс. рублей в 2026 году на возмещение недополученных доходов;</w:t>
      </w:r>
    </w:p>
    <w:p w:rsidR="00471111" w:rsidRPr="00983D30" w:rsidRDefault="00471111" w:rsidP="00471111">
      <w:pPr>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26 873,4 тыс. рублей в 2024 году, 33 667,6 тыс. рублей в 2025 году, 33 667,5 тыс. рублей в 2026 году на финансовое обеспечение затрат;</w:t>
      </w:r>
    </w:p>
    <w:p w:rsidR="00471111" w:rsidRPr="00983D30" w:rsidRDefault="00471111" w:rsidP="00471111">
      <w:pPr>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6 374,6 тыс. рублей в 2024 году, 7 733,0 тыс. рублей в 2025 году, 8 042,4 тыс. рублей в 2026 году на возмещение выпадающих доходов теплоснабжающим организациям, организациям, оказывающим услуги теплоснабжения религиозным организациям, в связи с государственным регулированием тарифов;</w:t>
      </w:r>
    </w:p>
    <w:p w:rsidR="00471111" w:rsidRPr="00983D30" w:rsidRDefault="00471111" w:rsidP="00471111">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68 520,1 тыс. рублей ежегодно на обеспечение деятельности некоммерческого учреждения "Забайкальский фонд капитального ремонта многоквартирных домов";</w:t>
      </w:r>
    </w:p>
    <w:p w:rsidR="00471111" w:rsidRPr="00983D30" w:rsidRDefault="00471111" w:rsidP="00471111">
      <w:pPr>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lastRenderedPageBreak/>
        <w:t>2 5</w:t>
      </w:r>
      <w:r w:rsidR="00E64F13" w:rsidRPr="00983D30">
        <w:rPr>
          <w:rFonts w:ascii="Times New Roman" w:hAnsi="Times New Roman"/>
          <w:color w:val="000000" w:themeColor="text1"/>
          <w:sz w:val="28"/>
          <w:szCs w:val="28"/>
        </w:rPr>
        <w:t>68,1 тыс. рублей в 2024 году, 2</w:t>
      </w:r>
      <w:r w:rsidR="00E64F13" w:rsidRPr="00983D30">
        <w:rPr>
          <w:rFonts w:ascii="Times New Roman" w:hAnsi="Times New Roman"/>
          <w:color w:val="000000" w:themeColor="text1"/>
          <w:sz w:val="28"/>
          <w:szCs w:val="28"/>
          <w:lang w:val="en-US"/>
        </w:rPr>
        <w:t> </w:t>
      </w:r>
      <w:r w:rsidRPr="00983D30">
        <w:rPr>
          <w:rFonts w:ascii="Times New Roman" w:hAnsi="Times New Roman"/>
          <w:color w:val="000000" w:themeColor="text1"/>
          <w:sz w:val="28"/>
          <w:szCs w:val="28"/>
        </w:rPr>
        <w:t xml:space="preserve">449,7 тыс. рублей в 2025 году, </w:t>
      </w:r>
      <w:r w:rsidRPr="00983D30">
        <w:rPr>
          <w:rFonts w:ascii="Times New Roman" w:hAnsi="Times New Roman"/>
          <w:color w:val="000000" w:themeColor="text1"/>
          <w:sz w:val="28"/>
          <w:szCs w:val="28"/>
        </w:rPr>
        <w:br/>
        <w:t>2 407,8 тыс. рублей в 2026 году на предоставление 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p w:rsidR="00471111" w:rsidRPr="00983D30" w:rsidRDefault="00471111" w:rsidP="00471111">
      <w:pPr>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280,4 тыс. рублей в 2024 году, 318,9 тыс. рублей в 2025 году, 280,0 тыс. рублей в 2026 году на охрану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p w:rsidR="00471111" w:rsidRPr="00983D30" w:rsidRDefault="00471111" w:rsidP="00471111">
      <w:pPr>
        <w:spacing w:after="0" w:line="240" w:lineRule="auto"/>
        <w:ind w:firstLine="720"/>
        <w:jc w:val="both"/>
        <w:rPr>
          <w:rFonts w:ascii="Times New Roman" w:hAnsi="Times New Roman"/>
          <w:color w:val="000000" w:themeColor="text1"/>
          <w:spacing w:val="-1"/>
          <w:sz w:val="28"/>
          <w:szCs w:val="28"/>
        </w:rPr>
      </w:pPr>
      <w:r w:rsidRPr="00983D30">
        <w:rPr>
          <w:rFonts w:ascii="Times New Roman" w:hAnsi="Times New Roman"/>
          <w:color w:val="000000" w:themeColor="text1"/>
          <w:spacing w:val="-1"/>
          <w:sz w:val="28"/>
          <w:szCs w:val="28"/>
        </w:rPr>
        <w:t>Бюджетные ассигнования по разделу в 2024 году по сравнению с объемами, утвержденными Законом № 2134-ЗЗК, уменьшились на 2 268 818,9 тыс. рублей.</w:t>
      </w:r>
    </w:p>
    <w:p w:rsidR="00471111" w:rsidRPr="00983D30" w:rsidRDefault="00471111" w:rsidP="00471111">
      <w:pPr>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Наряду с уменьшением ассигнований за счет средств федерального бюджета, в том числе на реализацию национальных проектов "Экология" и "Жилье и городская среда", на 1 890 475,5 тыс. рублей и отсутствием безвозмездных поступлений </w:t>
      </w:r>
      <w:r w:rsidR="00473855" w:rsidRPr="00983D30">
        <w:rPr>
          <w:rFonts w:ascii="Times New Roman" w:hAnsi="Times New Roman"/>
          <w:color w:val="000000" w:themeColor="text1"/>
          <w:sz w:val="28"/>
          <w:szCs w:val="28"/>
        </w:rPr>
        <w:t xml:space="preserve">от государственной корпорации – Фонда содействия реформированию жилищно-коммунального хозяйства </w:t>
      </w:r>
      <w:r w:rsidRPr="00983D30">
        <w:rPr>
          <w:rFonts w:ascii="Times New Roman" w:hAnsi="Times New Roman"/>
          <w:color w:val="000000" w:themeColor="text1"/>
          <w:sz w:val="28"/>
          <w:szCs w:val="28"/>
        </w:rPr>
        <w:t>в сумме 210 451,7 тыс. рублей уменьшен объем ассигнований на реализацию инфраструктурных проектов в сумме 1 017 421,5 тыс. рублей в соответствии с заключенным соглашением.</w:t>
      </w:r>
    </w:p>
    <w:p w:rsidR="00471111" w:rsidRPr="00983D30" w:rsidRDefault="00471111" w:rsidP="00471111">
      <w:pPr>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При этом предусмотрены дополнительные ассигнования </w:t>
      </w:r>
      <w:r w:rsidR="00E64F13" w:rsidRPr="00983D30">
        <w:rPr>
          <w:rFonts w:ascii="Times New Roman" w:hAnsi="Times New Roman"/>
          <w:color w:val="000000" w:themeColor="text1"/>
          <w:sz w:val="28"/>
          <w:szCs w:val="28"/>
        </w:rPr>
        <w:t xml:space="preserve">в сумме 849 529,8 тыс. рублей, в том числе на </w:t>
      </w:r>
      <w:r w:rsidRPr="00983D30">
        <w:rPr>
          <w:rFonts w:ascii="Times New Roman" w:hAnsi="Times New Roman"/>
          <w:color w:val="000000" w:themeColor="text1"/>
          <w:sz w:val="28"/>
          <w:szCs w:val="28"/>
          <w:lang w:eastAsia="ru-RU"/>
        </w:rPr>
        <w:t>обеспечение мероприятий по модернизации систем коммунальной инфраструктуры и</w:t>
      </w:r>
      <w:r w:rsidRPr="00983D30">
        <w:rPr>
          <w:rFonts w:ascii="Times New Roman" w:eastAsiaTheme="minorEastAsia" w:hAnsi="Times New Roman"/>
          <w:color w:val="000000" w:themeColor="text1"/>
          <w:sz w:val="28"/>
          <w:szCs w:val="28"/>
          <w:lang w:eastAsia="ru-RU"/>
        </w:rPr>
        <w:t xml:space="preserve"> </w:t>
      </w:r>
      <w:r w:rsidRPr="00983D30">
        <w:rPr>
          <w:rFonts w:ascii="Times New Roman" w:hAnsi="Times New Roman"/>
          <w:color w:val="000000" w:themeColor="text1"/>
          <w:sz w:val="28"/>
          <w:szCs w:val="28"/>
        </w:rPr>
        <w:t>приобретение оборудования для объектов коммунальной инфраструктуры</w:t>
      </w:r>
      <w:r w:rsidR="00E64F13" w:rsidRPr="00983D30">
        <w:rPr>
          <w:rFonts w:ascii="Times New Roman" w:hAnsi="Times New Roman"/>
          <w:color w:val="000000" w:themeColor="text1"/>
          <w:sz w:val="28"/>
          <w:szCs w:val="28"/>
        </w:rPr>
        <w:t xml:space="preserve">, </w:t>
      </w:r>
      <w:r w:rsidRPr="00983D30">
        <w:rPr>
          <w:rFonts w:ascii="Times New Roman" w:hAnsi="Times New Roman"/>
          <w:color w:val="000000" w:themeColor="text1"/>
          <w:sz w:val="28"/>
          <w:szCs w:val="28"/>
        </w:rPr>
        <w:t>возмещение выпадающих доходов ресурсоснабжающим организациям</w:t>
      </w:r>
      <w:r w:rsidR="00E64F13" w:rsidRPr="00983D30">
        <w:rPr>
          <w:rFonts w:ascii="Times New Roman" w:hAnsi="Times New Roman"/>
          <w:color w:val="000000" w:themeColor="text1"/>
          <w:sz w:val="28"/>
          <w:szCs w:val="28"/>
        </w:rPr>
        <w:t xml:space="preserve">, </w:t>
      </w:r>
      <w:r w:rsidRPr="00983D30">
        <w:rPr>
          <w:rFonts w:ascii="Times New Roman" w:hAnsi="Times New Roman"/>
          <w:color w:val="000000" w:themeColor="text1"/>
          <w:sz w:val="28"/>
          <w:szCs w:val="28"/>
        </w:rPr>
        <w:t xml:space="preserve">недополученных доходов </w:t>
      </w:r>
      <w:r w:rsidR="00E64F13" w:rsidRPr="00983D30">
        <w:rPr>
          <w:rFonts w:ascii="Times New Roman" w:hAnsi="Times New Roman"/>
          <w:color w:val="000000" w:themeColor="text1"/>
          <w:sz w:val="28"/>
          <w:szCs w:val="28"/>
        </w:rPr>
        <w:t xml:space="preserve">и </w:t>
      </w:r>
      <w:r w:rsidRPr="00983D30">
        <w:rPr>
          <w:rFonts w:ascii="Times New Roman" w:hAnsi="Times New Roman"/>
          <w:color w:val="000000" w:themeColor="text1"/>
          <w:sz w:val="28"/>
          <w:szCs w:val="28"/>
        </w:rPr>
        <w:t>затрат организаций, снабжающих электрической энергией население</w:t>
      </w:r>
      <w:r w:rsidR="00E64F13" w:rsidRPr="00983D30">
        <w:rPr>
          <w:rFonts w:ascii="Times New Roman" w:hAnsi="Times New Roman"/>
          <w:color w:val="000000" w:themeColor="text1"/>
          <w:sz w:val="28"/>
          <w:szCs w:val="28"/>
        </w:rPr>
        <w:t xml:space="preserve"> </w:t>
      </w:r>
      <w:r w:rsidRPr="00983D30">
        <w:rPr>
          <w:rFonts w:ascii="Times New Roman" w:hAnsi="Times New Roman"/>
          <w:color w:val="000000" w:themeColor="text1"/>
          <w:sz w:val="28"/>
          <w:szCs w:val="28"/>
        </w:rPr>
        <w:t>в населенных пунктах, не обеспеченных центральным электроснабжением</w:t>
      </w:r>
      <w:r w:rsidR="00E64F13" w:rsidRPr="00983D30">
        <w:rPr>
          <w:rFonts w:ascii="Times New Roman" w:hAnsi="Times New Roman"/>
          <w:color w:val="000000" w:themeColor="text1"/>
          <w:sz w:val="28"/>
          <w:szCs w:val="28"/>
        </w:rPr>
        <w:t xml:space="preserve">, </w:t>
      </w:r>
      <w:r w:rsidRPr="00983D30">
        <w:rPr>
          <w:rFonts w:ascii="Times New Roman" w:hAnsi="Times New Roman"/>
          <w:color w:val="000000" w:themeColor="text1"/>
          <w:sz w:val="28"/>
          <w:szCs w:val="28"/>
        </w:rPr>
        <w:t xml:space="preserve">обеспечение деятельности и реализацию </w:t>
      </w:r>
      <w:r w:rsidR="00E64F13" w:rsidRPr="00983D30">
        <w:rPr>
          <w:rFonts w:ascii="Times New Roman" w:hAnsi="Times New Roman"/>
          <w:color w:val="000000" w:themeColor="text1"/>
          <w:sz w:val="28"/>
          <w:szCs w:val="28"/>
        </w:rPr>
        <w:t xml:space="preserve">прочих </w:t>
      </w:r>
      <w:r w:rsidRPr="00983D30">
        <w:rPr>
          <w:rFonts w:ascii="Times New Roman" w:hAnsi="Times New Roman"/>
          <w:color w:val="000000" w:themeColor="text1"/>
          <w:sz w:val="28"/>
          <w:szCs w:val="28"/>
        </w:rPr>
        <w:t>отраслевых мероприятий.</w:t>
      </w:r>
    </w:p>
    <w:p w:rsidR="00471111" w:rsidRPr="00983D30" w:rsidRDefault="00471111" w:rsidP="00471111">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Бюджетные ассигнования по подразделу в 2024 году по сравнению с оценкой 2023 года уменьшились на 6</w:t>
      </w:r>
      <w:r w:rsidR="00B04573" w:rsidRPr="00983D30">
        <w:rPr>
          <w:rFonts w:ascii="Times New Roman" w:eastAsiaTheme="minorEastAsia" w:hAnsi="Times New Roman"/>
          <w:color w:val="000000" w:themeColor="text1"/>
          <w:sz w:val="28"/>
          <w:szCs w:val="28"/>
          <w:lang w:eastAsia="ru-RU"/>
        </w:rPr>
        <w:t> </w:t>
      </w:r>
      <w:r w:rsidR="00B04573" w:rsidRPr="00983D30">
        <w:rPr>
          <w:rFonts w:ascii="Times New Roman" w:hAnsi="Times New Roman"/>
          <w:color w:val="000000" w:themeColor="text1"/>
          <w:sz w:val="28"/>
          <w:szCs w:val="28"/>
          <w:lang w:eastAsia="ru-RU"/>
        </w:rPr>
        <w:t>563 799,6</w:t>
      </w:r>
      <w:r w:rsidRPr="00983D30">
        <w:rPr>
          <w:rFonts w:ascii="Times New Roman" w:hAnsi="Times New Roman"/>
          <w:color w:val="000000" w:themeColor="text1"/>
          <w:sz w:val="28"/>
          <w:szCs w:val="28"/>
          <w:lang w:eastAsia="ru-RU"/>
        </w:rPr>
        <w:t xml:space="preserve"> тыс. рублей в связи с тем, что в процессе исполнения бюджета в 2023 году предусмотрены дополнительные ассигнования, в том числе:</w:t>
      </w:r>
    </w:p>
    <w:p w:rsidR="00471111" w:rsidRPr="00983D30" w:rsidRDefault="00471111" w:rsidP="00471111">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за счет средств федерального бюджета в сумме 2</w:t>
      </w:r>
      <w:r w:rsidRPr="00983D30">
        <w:rPr>
          <w:rFonts w:ascii="Times New Roman" w:eastAsiaTheme="minorEastAsia" w:hAnsi="Times New Roman"/>
          <w:color w:val="000000" w:themeColor="text1"/>
          <w:sz w:val="28"/>
          <w:szCs w:val="28"/>
          <w:lang w:eastAsia="ru-RU"/>
        </w:rPr>
        <w:t> </w:t>
      </w:r>
      <w:r w:rsidRPr="00983D30">
        <w:rPr>
          <w:rFonts w:ascii="Times New Roman" w:hAnsi="Times New Roman"/>
          <w:color w:val="000000" w:themeColor="text1"/>
          <w:sz w:val="28"/>
          <w:szCs w:val="28"/>
          <w:lang w:eastAsia="ru-RU"/>
        </w:rPr>
        <w:t>030</w:t>
      </w:r>
      <w:r w:rsidRPr="00983D30">
        <w:rPr>
          <w:rFonts w:ascii="Times New Roman" w:eastAsiaTheme="minorEastAsia" w:hAnsi="Times New Roman"/>
          <w:color w:val="000000" w:themeColor="text1"/>
          <w:sz w:val="28"/>
          <w:szCs w:val="28"/>
          <w:lang w:eastAsia="ru-RU"/>
        </w:rPr>
        <w:t> </w:t>
      </w:r>
      <w:r w:rsidRPr="00983D30">
        <w:rPr>
          <w:rFonts w:ascii="Times New Roman" w:hAnsi="Times New Roman"/>
          <w:color w:val="000000" w:themeColor="text1"/>
          <w:sz w:val="28"/>
          <w:szCs w:val="28"/>
          <w:lang w:eastAsia="ru-RU"/>
        </w:rPr>
        <w:t>117,6 тыс. рублей на создание комфортной городской среды в малых городах, приобретение и установку детских и спортивных площадок, модернизацию уличного освещения;</w:t>
      </w:r>
    </w:p>
    <w:p w:rsidR="00BE6FB9" w:rsidRPr="00983D30" w:rsidRDefault="00471111" w:rsidP="00BE6FB9">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за счет средств специальных казначейских кредитов в сумме 1</w:t>
      </w:r>
      <w:r w:rsidR="00BE6FB9" w:rsidRPr="00983D30">
        <w:rPr>
          <w:rFonts w:ascii="Times New Roman" w:eastAsiaTheme="minorEastAsia" w:hAnsi="Times New Roman"/>
          <w:color w:val="000000" w:themeColor="text1"/>
          <w:sz w:val="28"/>
          <w:szCs w:val="28"/>
          <w:lang w:eastAsia="ru-RU"/>
        </w:rPr>
        <w:t> </w:t>
      </w:r>
      <w:r w:rsidR="00BE6FB9" w:rsidRPr="00983D30">
        <w:rPr>
          <w:rFonts w:ascii="Times New Roman" w:hAnsi="Times New Roman"/>
          <w:color w:val="000000" w:themeColor="text1"/>
          <w:sz w:val="28"/>
          <w:szCs w:val="28"/>
          <w:lang w:eastAsia="ru-RU"/>
        </w:rPr>
        <w:t>299</w:t>
      </w:r>
      <w:r w:rsidR="00BE6FB9" w:rsidRPr="00983D30">
        <w:rPr>
          <w:rFonts w:ascii="Times New Roman" w:hAnsi="Times New Roman"/>
          <w:color w:val="000000" w:themeColor="text1"/>
          <w:sz w:val="28"/>
          <w:szCs w:val="28"/>
          <w:lang w:val="en-US" w:eastAsia="ru-RU"/>
        </w:rPr>
        <w:t> </w:t>
      </w:r>
      <w:r w:rsidR="00BE6FB9" w:rsidRPr="00983D30">
        <w:rPr>
          <w:rFonts w:ascii="Times New Roman" w:hAnsi="Times New Roman"/>
          <w:color w:val="000000" w:themeColor="text1"/>
          <w:sz w:val="28"/>
          <w:szCs w:val="28"/>
          <w:lang w:eastAsia="ru-RU"/>
        </w:rPr>
        <w:t>130,0</w:t>
      </w:r>
      <w:r w:rsidRPr="00983D30">
        <w:rPr>
          <w:rFonts w:ascii="Times New Roman" w:hAnsi="Times New Roman"/>
          <w:color w:val="000000" w:themeColor="text1"/>
          <w:sz w:val="28"/>
          <w:szCs w:val="28"/>
          <w:lang w:eastAsia="ru-RU"/>
        </w:rPr>
        <w:t xml:space="preserve"> тыс. рублей на проектирование, строительство, реконструкцию (модернизацию), капитальный ремонт объектов коммунальной инфраструктуры в сферах теплоснабжения, водоснабжения и водоотведения</w:t>
      </w:r>
      <w:r w:rsidR="00BE6FB9" w:rsidRPr="00983D30">
        <w:rPr>
          <w:rFonts w:ascii="Times New Roman" w:hAnsi="Times New Roman"/>
          <w:color w:val="000000" w:themeColor="text1"/>
          <w:sz w:val="28"/>
          <w:szCs w:val="28"/>
          <w:lang w:eastAsia="ru-RU"/>
        </w:rPr>
        <w:t xml:space="preserve">, а также на реконструкцию, модернизацию действующих котельных, работающих на угле и мазуте, при их переводе на биотопливо (в том числе </w:t>
      </w:r>
      <w:r w:rsidR="00BE6FB9" w:rsidRPr="00983D30">
        <w:rPr>
          <w:rFonts w:ascii="Times New Roman" w:hAnsi="Times New Roman"/>
          <w:color w:val="000000" w:themeColor="text1"/>
          <w:sz w:val="28"/>
          <w:szCs w:val="28"/>
          <w:lang w:eastAsia="ru-RU"/>
        </w:rPr>
        <w:lastRenderedPageBreak/>
        <w:t>пеллеты) и проектирование, строительство новых котельных, работающих на биотопливе;</w:t>
      </w:r>
    </w:p>
    <w:p w:rsidR="00471111" w:rsidRPr="00983D30" w:rsidRDefault="00471111" w:rsidP="00471111">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за счет средств краевого бюджета в сумме 965 733,1 тыс. рублей, проведение аварийно-восстановительных работ, софинансирование средств федерального бюджета.</w:t>
      </w:r>
    </w:p>
    <w:p w:rsidR="00471111" w:rsidRPr="00983D30" w:rsidRDefault="00471111" w:rsidP="00471111">
      <w:pPr>
        <w:keepNext/>
        <w:spacing w:before="120" w:after="120" w:line="240" w:lineRule="auto"/>
        <w:ind w:firstLine="720"/>
        <w:jc w:val="center"/>
        <w:outlineLvl w:val="0"/>
        <w:rPr>
          <w:rFonts w:ascii="Times New Roman" w:hAnsi="Times New Roman"/>
          <w:b/>
          <w:bCs/>
          <w:color w:val="000000" w:themeColor="text1"/>
          <w:kern w:val="32"/>
          <w:sz w:val="28"/>
          <w:szCs w:val="28"/>
          <w:lang w:eastAsia="ru-RU"/>
        </w:rPr>
      </w:pPr>
      <w:r w:rsidRPr="00983D30">
        <w:rPr>
          <w:rFonts w:ascii="Times New Roman" w:hAnsi="Times New Roman"/>
          <w:b/>
          <w:bCs/>
          <w:color w:val="000000" w:themeColor="text1"/>
          <w:kern w:val="32"/>
          <w:sz w:val="28"/>
          <w:szCs w:val="28"/>
          <w:lang w:eastAsia="ru-RU"/>
        </w:rPr>
        <w:t>РАЗДЕЛ "ОХРАНА ОКРУЖАЮЩЕЙ СРЕДЫ"</w:t>
      </w:r>
    </w:p>
    <w:p w:rsidR="00471111" w:rsidRPr="00983D30" w:rsidRDefault="00471111" w:rsidP="00471111">
      <w:pPr>
        <w:spacing w:after="12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Предусмотренные проектом бюджета края </w:t>
      </w:r>
      <w:r w:rsidRPr="00983D30">
        <w:rPr>
          <w:rFonts w:ascii="Times New Roman" w:hAnsi="Times New Roman"/>
          <w:b/>
          <w:bCs/>
          <w:i/>
          <w:iCs/>
          <w:color w:val="000000" w:themeColor="text1"/>
          <w:sz w:val="28"/>
          <w:szCs w:val="28"/>
          <w:lang w:eastAsia="ru-RU"/>
        </w:rPr>
        <w:t>бюджетные ассигнования на исполнение соответствующих расходных обязательств</w:t>
      </w:r>
      <w:r w:rsidRPr="00983D30">
        <w:rPr>
          <w:rFonts w:ascii="Times New Roman" w:hAnsi="Times New Roman"/>
          <w:color w:val="000000" w:themeColor="text1"/>
          <w:sz w:val="28"/>
          <w:szCs w:val="28"/>
          <w:lang w:eastAsia="ru-RU"/>
        </w:rPr>
        <w:t xml:space="preserve"> характеризуются следующими данными:</w:t>
      </w:r>
    </w:p>
    <w:p w:rsidR="00471111" w:rsidRPr="00983D30" w:rsidRDefault="00471111" w:rsidP="00471111">
      <w:pPr>
        <w:keepNext/>
        <w:spacing w:after="0" w:line="240" w:lineRule="auto"/>
        <w:ind w:firstLine="720"/>
        <w:jc w:val="right"/>
        <w:outlineLvl w:val="0"/>
        <w:rPr>
          <w:rFonts w:ascii="Times New Roman" w:hAnsi="Times New Roman"/>
          <w:color w:val="000000" w:themeColor="text1"/>
          <w:kern w:val="32"/>
          <w:sz w:val="28"/>
          <w:szCs w:val="28"/>
          <w:lang w:eastAsia="ru-RU"/>
        </w:rPr>
      </w:pPr>
      <w:r w:rsidRPr="00983D30">
        <w:rPr>
          <w:rFonts w:ascii="Times New Roman" w:hAnsi="Times New Roman"/>
          <w:color w:val="000000" w:themeColor="text1"/>
          <w:sz w:val="18"/>
          <w:szCs w:val="18"/>
          <w:lang w:eastAsia="ru-RU"/>
        </w:rPr>
        <w:t>тыс. рублей</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2297"/>
        <w:gridCol w:w="1389"/>
        <w:gridCol w:w="1389"/>
        <w:gridCol w:w="1391"/>
        <w:gridCol w:w="1389"/>
        <w:gridCol w:w="1530"/>
      </w:tblGrid>
      <w:tr w:rsidR="00471111" w:rsidRPr="00983D30" w:rsidTr="00650741">
        <w:trPr>
          <w:cantSplit/>
          <w:trHeight w:val="480"/>
          <w:tblHeader/>
        </w:trPr>
        <w:tc>
          <w:tcPr>
            <w:tcW w:w="1224" w:type="pct"/>
            <w:vAlign w:val="center"/>
          </w:tcPr>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Показатели</w:t>
            </w:r>
          </w:p>
        </w:tc>
        <w:tc>
          <w:tcPr>
            <w:tcW w:w="740" w:type="pct"/>
            <w:vAlign w:val="center"/>
          </w:tcPr>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2023 год</w:t>
            </w:r>
          </w:p>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(Закон</w:t>
            </w:r>
          </w:p>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 2134-ЗЗК в первонач. редакции)</w:t>
            </w:r>
          </w:p>
        </w:tc>
        <w:tc>
          <w:tcPr>
            <w:tcW w:w="740" w:type="pct"/>
            <w:vAlign w:val="center"/>
          </w:tcPr>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Оценка</w:t>
            </w:r>
          </w:p>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2023 года</w:t>
            </w:r>
          </w:p>
        </w:tc>
        <w:tc>
          <w:tcPr>
            <w:tcW w:w="741" w:type="pct"/>
            <w:vAlign w:val="center"/>
          </w:tcPr>
          <w:p w:rsidR="00471111" w:rsidRPr="00983D30" w:rsidRDefault="00471111" w:rsidP="00292C03">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2024 год</w:t>
            </w:r>
          </w:p>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rPr>
              <w:t>(проект)</w:t>
            </w:r>
          </w:p>
        </w:tc>
        <w:tc>
          <w:tcPr>
            <w:tcW w:w="740" w:type="pct"/>
            <w:vAlign w:val="center"/>
          </w:tcPr>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2025 год</w:t>
            </w:r>
          </w:p>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(проект)</w:t>
            </w:r>
          </w:p>
        </w:tc>
        <w:tc>
          <w:tcPr>
            <w:tcW w:w="815" w:type="pct"/>
            <w:vAlign w:val="center"/>
          </w:tcPr>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2026 год</w:t>
            </w:r>
          </w:p>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(проект)</w:t>
            </w:r>
          </w:p>
        </w:tc>
      </w:tr>
      <w:tr w:rsidR="00471111" w:rsidRPr="00983D30" w:rsidTr="00650741">
        <w:trPr>
          <w:cantSplit/>
          <w:trHeight w:val="298"/>
        </w:trPr>
        <w:tc>
          <w:tcPr>
            <w:tcW w:w="1224" w:type="pct"/>
            <w:vAlign w:val="center"/>
          </w:tcPr>
          <w:p w:rsidR="00471111" w:rsidRPr="00983D30" w:rsidRDefault="00471111" w:rsidP="00292C03">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Охрана объектов растительного и животного мира и среды их обитания</w:t>
            </w:r>
          </w:p>
        </w:tc>
        <w:tc>
          <w:tcPr>
            <w:tcW w:w="740" w:type="pct"/>
            <w:vAlign w:val="center"/>
          </w:tcPr>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28 881,2</w:t>
            </w:r>
          </w:p>
        </w:tc>
        <w:tc>
          <w:tcPr>
            <w:tcW w:w="740" w:type="pct"/>
            <w:vAlign w:val="center"/>
          </w:tcPr>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29 757,7</w:t>
            </w:r>
          </w:p>
        </w:tc>
        <w:tc>
          <w:tcPr>
            <w:tcW w:w="741" w:type="pct"/>
            <w:vAlign w:val="center"/>
          </w:tcPr>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35 336,1</w:t>
            </w:r>
          </w:p>
        </w:tc>
        <w:tc>
          <w:tcPr>
            <w:tcW w:w="740" w:type="pct"/>
            <w:vAlign w:val="center"/>
          </w:tcPr>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31 740,0</w:t>
            </w:r>
          </w:p>
        </w:tc>
        <w:tc>
          <w:tcPr>
            <w:tcW w:w="815" w:type="pct"/>
            <w:vAlign w:val="center"/>
          </w:tcPr>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31 175,2</w:t>
            </w:r>
          </w:p>
        </w:tc>
      </w:tr>
      <w:tr w:rsidR="00471111" w:rsidRPr="00983D30" w:rsidTr="00650741">
        <w:trPr>
          <w:cantSplit/>
          <w:trHeight w:val="298"/>
        </w:trPr>
        <w:tc>
          <w:tcPr>
            <w:tcW w:w="1224" w:type="pct"/>
            <w:vAlign w:val="center"/>
          </w:tcPr>
          <w:p w:rsidR="00471111" w:rsidRPr="00983D30" w:rsidRDefault="00471111" w:rsidP="00292C03">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Прикладные научные исследования в области охраны окружающей среды</w:t>
            </w:r>
          </w:p>
        </w:tc>
        <w:tc>
          <w:tcPr>
            <w:tcW w:w="740" w:type="pct"/>
            <w:vAlign w:val="center"/>
          </w:tcPr>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c>
          <w:tcPr>
            <w:tcW w:w="740" w:type="pct"/>
            <w:vAlign w:val="center"/>
          </w:tcPr>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599,0</w:t>
            </w:r>
          </w:p>
        </w:tc>
        <w:tc>
          <w:tcPr>
            <w:tcW w:w="741" w:type="pct"/>
            <w:vAlign w:val="center"/>
          </w:tcPr>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514,5</w:t>
            </w:r>
          </w:p>
        </w:tc>
        <w:tc>
          <w:tcPr>
            <w:tcW w:w="740" w:type="pct"/>
            <w:vAlign w:val="center"/>
          </w:tcPr>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c>
          <w:tcPr>
            <w:tcW w:w="815" w:type="pct"/>
            <w:vAlign w:val="center"/>
          </w:tcPr>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r w:rsidR="00471111" w:rsidRPr="00983D30" w:rsidTr="00650741">
        <w:trPr>
          <w:cantSplit/>
          <w:trHeight w:val="298"/>
        </w:trPr>
        <w:tc>
          <w:tcPr>
            <w:tcW w:w="1224" w:type="pct"/>
            <w:vAlign w:val="center"/>
          </w:tcPr>
          <w:p w:rsidR="00471111" w:rsidRPr="00983D30" w:rsidRDefault="00471111" w:rsidP="00292C03">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Другие вопросы в области охраны окружающей среды</w:t>
            </w:r>
          </w:p>
        </w:tc>
        <w:tc>
          <w:tcPr>
            <w:tcW w:w="740" w:type="pct"/>
            <w:vAlign w:val="center"/>
          </w:tcPr>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785 860,6</w:t>
            </w:r>
          </w:p>
        </w:tc>
        <w:tc>
          <w:tcPr>
            <w:tcW w:w="740" w:type="pct"/>
            <w:vAlign w:val="center"/>
          </w:tcPr>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910 583,8</w:t>
            </w:r>
          </w:p>
        </w:tc>
        <w:tc>
          <w:tcPr>
            <w:tcW w:w="741" w:type="pct"/>
            <w:vAlign w:val="center"/>
          </w:tcPr>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846 532,3</w:t>
            </w:r>
          </w:p>
        </w:tc>
        <w:tc>
          <w:tcPr>
            <w:tcW w:w="740" w:type="pct"/>
            <w:vAlign w:val="center"/>
          </w:tcPr>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144 104,8</w:t>
            </w:r>
          </w:p>
        </w:tc>
        <w:tc>
          <w:tcPr>
            <w:tcW w:w="815" w:type="pct"/>
            <w:vAlign w:val="center"/>
          </w:tcPr>
          <w:p w:rsidR="00471111" w:rsidRPr="00983D30" w:rsidRDefault="0047111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142 440,1</w:t>
            </w:r>
          </w:p>
        </w:tc>
      </w:tr>
      <w:tr w:rsidR="00471111" w:rsidRPr="00983D30" w:rsidTr="00650741">
        <w:trPr>
          <w:cantSplit/>
          <w:trHeight w:val="283"/>
        </w:trPr>
        <w:tc>
          <w:tcPr>
            <w:tcW w:w="1224" w:type="pct"/>
            <w:vAlign w:val="center"/>
          </w:tcPr>
          <w:p w:rsidR="00471111" w:rsidRPr="00983D30" w:rsidRDefault="00471111" w:rsidP="00292C03">
            <w:pPr>
              <w:spacing w:after="0" w:line="240" w:lineRule="auto"/>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Итого по разделу</w:t>
            </w:r>
          </w:p>
        </w:tc>
        <w:tc>
          <w:tcPr>
            <w:tcW w:w="740" w:type="pct"/>
            <w:vAlign w:val="center"/>
          </w:tcPr>
          <w:p w:rsidR="00471111" w:rsidRPr="00983D30" w:rsidRDefault="00471111" w:rsidP="00292C03">
            <w:pPr>
              <w:spacing w:after="0" w:line="240" w:lineRule="auto"/>
              <w:jc w:val="center"/>
              <w:rPr>
                <w:rFonts w:ascii="Times New Roman" w:hAnsi="Times New Roman"/>
                <w:b/>
                <w:color w:val="000000" w:themeColor="text1"/>
                <w:sz w:val="18"/>
                <w:szCs w:val="18"/>
              </w:rPr>
            </w:pPr>
            <w:r w:rsidRPr="00983D30">
              <w:rPr>
                <w:rFonts w:ascii="Times New Roman" w:hAnsi="Times New Roman"/>
                <w:b/>
                <w:color w:val="000000" w:themeColor="text1"/>
                <w:sz w:val="18"/>
                <w:szCs w:val="18"/>
              </w:rPr>
              <w:t>814 741,8</w:t>
            </w:r>
          </w:p>
        </w:tc>
        <w:tc>
          <w:tcPr>
            <w:tcW w:w="740" w:type="pct"/>
            <w:vAlign w:val="center"/>
          </w:tcPr>
          <w:p w:rsidR="00471111" w:rsidRPr="00983D30" w:rsidRDefault="00471111" w:rsidP="00292C03">
            <w:pPr>
              <w:spacing w:after="0" w:line="240" w:lineRule="auto"/>
              <w:jc w:val="center"/>
              <w:rPr>
                <w:rFonts w:ascii="Times New Roman" w:hAnsi="Times New Roman"/>
                <w:b/>
                <w:color w:val="000000" w:themeColor="text1"/>
                <w:sz w:val="18"/>
                <w:szCs w:val="18"/>
              </w:rPr>
            </w:pPr>
            <w:r w:rsidRPr="00983D30">
              <w:rPr>
                <w:rFonts w:ascii="Times New Roman" w:hAnsi="Times New Roman"/>
                <w:b/>
                <w:color w:val="000000" w:themeColor="text1"/>
                <w:sz w:val="18"/>
                <w:szCs w:val="18"/>
              </w:rPr>
              <w:t>940 940,5</w:t>
            </w:r>
          </w:p>
        </w:tc>
        <w:tc>
          <w:tcPr>
            <w:tcW w:w="741" w:type="pct"/>
            <w:vAlign w:val="center"/>
          </w:tcPr>
          <w:p w:rsidR="00471111" w:rsidRPr="00983D30" w:rsidRDefault="00471111" w:rsidP="00292C03">
            <w:pPr>
              <w:spacing w:after="0" w:line="240" w:lineRule="auto"/>
              <w:jc w:val="center"/>
              <w:rPr>
                <w:rFonts w:ascii="Times New Roman" w:hAnsi="Times New Roman"/>
                <w:b/>
                <w:color w:val="000000" w:themeColor="text1"/>
                <w:sz w:val="18"/>
                <w:szCs w:val="18"/>
              </w:rPr>
            </w:pPr>
            <w:r w:rsidRPr="00983D30">
              <w:rPr>
                <w:rFonts w:ascii="Times New Roman" w:hAnsi="Times New Roman"/>
                <w:b/>
                <w:color w:val="000000" w:themeColor="text1"/>
                <w:sz w:val="18"/>
                <w:szCs w:val="18"/>
              </w:rPr>
              <w:t>882 382,9</w:t>
            </w:r>
          </w:p>
        </w:tc>
        <w:tc>
          <w:tcPr>
            <w:tcW w:w="740" w:type="pct"/>
            <w:vAlign w:val="center"/>
          </w:tcPr>
          <w:p w:rsidR="00471111" w:rsidRPr="00983D30" w:rsidRDefault="00471111" w:rsidP="00292C03">
            <w:pPr>
              <w:spacing w:after="0" w:line="240" w:lineRule="auto"/>
              <w:jc w:val="center"/>
              <w:rPr>
                <w:rFonts w:ascii="Times New Roman" w:hAnsi="Times New Roman"/>
                <w:b/>
                <w:color w:val="000000" w:themeColor="text1"/>
                <w:sz w:val="18"/>
                <w:szCs w:val="18"/>
              </w:rPr>
            </w:pPr>
            <w:r w:rsidRPr="00983D30">
              <w:rPr>
                <w:rFonts w:ascii="Times New Roman" w:hAnsi="Times New Roman"/>
                <w:b/>
                <w:color w:val="000000" w:themeColor="text1"/>
                <w:sz w:val="18"/>
                <w:szCs w:val="18"/>
              </w:rPr>
              <w:t>175 844,8</w:t>
            </w:r>
          </w:p>
        </w:tc>
        <w:tc>
          <w:tcPr>
            <w:tcW w:w="815" w:type="pct"/>
            <w:vAlign w:val="center"/>
          </w:tcPr>
          <w:p w:rsidR="00471111" w:rsidRPr="00983D30" w:rsidRDefault="00471111" w:rsidP="00292C03">
            <w:pPr>
              <w:spacing w:after="0" w:line="240" w:lineRule="auto"/>
              <w:jc w:val="center"/>
              <w:rPr>
                <w:rFonts w:ascii="Times New Roman" w:hAnsi="Times New Roman"/>
                <w:b/>
                <w:color w:val="000000" w:themeColor="text1"/>
                <w:sz w:val="18"/>
                <w:szCs w:val="18"/>
              </w:rPr>
            </w:pPr>
            <w:r w:rsidRPr="00983D30">
              <w:rPr>
                <w:rFonts w:ascii="Times New Roman" w:hAnsi="Times New Roman"/>
                <w:b/>
                <w:color w:val="000000" w:themeColor="text1"/>
                <w:sz w:val="18"/>
                <w:szCs w:val="18"/>
              </w:rPr>
              <w:t>173 615,3</w:t>
            </w:r>
          </w:p>
        </w:tc>
      </w:tr>
    </w:tbl>
    <w:p w:rsidR="00471111" w:rsidRPr="00983D30" w:rsidRDefault="00471111" w:rsidP="00471111">
      <w:pPr>
        <w:spacing w:before="120" w:after="0" w:line="240" w:lineRule="auto"/>
        <w:ind w:firstLine="720"/>
        <w:jc w:val="both"/>
        <w:rPr>
          <w:rFonts w:ascii="Times New Roman" w:hAnsi="Times New Roman"/>
          <w:color w:val="000000" w:themeColor="text1"/>
          <w:sz w:val="28"/>
          <w:szCs w:val="28"/>
        </w:rPr>
      </w:pPr>
      <w:r w:rsidRPr="00983D30">
        <w:rPr>
          <w:rFonts w:ascii="Times New Roman" w:hAnsi="Times New Roman"/>
          <w:b/>
          <w:bCs/>
          <w:i/>
          <w:iCs/>
          <w:color w:val="000000" w:themeColor="text1"/>
          <w:sz w:val="28"/>
          <w:szCs w:val="28"/>
          <w:lang w:eastAsia="ru-RU"/>
        </w:rPr>
        <w:t xml:space="preserve">Бюджетные ассигнования предусмотрены </w:t>
      </w:r>
      <w:r w:rsidRPr="00983D30">
        <w:rPr>
          <w:rFonts w:ascii="Times New Roman" w:hAnsi="Times New Roman"/>
          <w:color w:val="000000" w:themeColor="text1"/>
          <w:sz w:val="28"/>
          <w:szCs w:val="28"/>
          <w:lang w:eastAsia="ru-RU"/>
        </w:rPr>
        <w:t xml:space="preserve">в 2024 году в сумме 882 382,9 </w:t>
      </w:r>
      <w:r w:rsidRPr="00983D30">
        <w:rPr>
          <w:rFonts w:ascii="Times New Roman" w:hAnsi="Times New Roman"/>
          <w:color w:val="000000" w:themeColor="text1"/>
          <w:sz w:val="28"/>
          <w:szCs w:val="28"/>
        </w:rPr>
        <w:t>тыс. рублей, в 2025 году 175 844,8 тыс. рублей, в 2026 году 173 615,3 тыс. рублей, в том числе:</w:t>
      </w:r>
    </w:p>
    <w:p w:rsidR="00471111" w:rsidRPr="00983D30" w:rsidRDefault="00471111" w:rsidP="00471111">
      <w:pPr>
        <w:spacing w:after="0" w:line="240" w:lineRule="auto"/>
        <w:ind w:firstLine="720"/>
        <w:jc w:val="both"/>
        <w:rPr>
          <w:rFonts w:ascii="Times New Roman" w:hAnsi="Times New Roman"/>
          <w:color w:val="000000" w:themeColor="text1"/>
          <w:sz w:val="28"/>
          <w:szCs w:val="28"/>
        </w:rPr>
      </w:pPr>
      <w:r w:rsidRPr="00983D30">
        <w:rPr>
          <w:rFonts w:ascii="Times New Roman" w:hAnsi="Times New Roman"/>
          <w:color w:val="000000" w:themeColor="text1"/>
          <w:sz w:val="28"/>
          <w:szCs w:val="28"/>
          <w:lang w:eastAsia="ru-RU"/>
        </w:rPr>
        <w:t xml:space="preserve">697 702,2 </w:t>
      </w:r>
      <w:r w:rsidRPr="00983D30">
        <w:rPr>
          <w:rFonts w:ascii="Times New Roman" w:hAnsi="Times New Roman"/>
          <w:color w:val="000000" w:themeColor="text1"/>
          <w:sz w:val="28"/>
          <w:szCs w:val="28"/>
        </w:rPr>
        <w:t>тыс. рублей</w:t>
      </w:r>
      <w:r w:rsidRPr="00983D30">
        <w:rPr>
          <w:rFonts w:ascii="Times New Roman" w:hAnsi="Times New Roman"/>
          <w:color w:val="000000" w:themeColor="text1"/>
          <w:sz w:val="28"/>
          <w:szCs w:val="28"/>
          <w:lang w:eastAsia="ru-RU"/>
        </w:rPr>
        <w:t xml:space="preserve"> в 2024 году в соответствии с проектом закона о федеральном бюджете</w:t>
      </w:r>
      <w:r w:rsidRPr="00983D30">
        <w:rPr>
          <w:rFonts w:ascii="Times New Roman" w:hAnsi="Times New Roman"/>
          <w:color w:val="000000" w:themeColor="text1"/>
          <w:sz w:val="28"/>
          <w:szCs w:val="28"/>
        </w:rPr>
        <w:t xml:space="preserve"> </w:t>
      </w:r>
      <w:r w:rsidRPr="00983D30">
        <w:rPr>
          <w:rFonts w:ascii="Times New Roman" w:hAnsi="Times New Roman"/>
          <w:bCs/>
          <w:color w:val="000000" w:themeColor="text1"/>
          <w:sz w:val="28"/>
          <w:szCs w:val="28"/>
          <w:lang w:eastAsia="ru-RU"/>
        </w:rPr>
        <w:t>на ликвидацию несанкционированных свалок в границах городов и наиболее опасных объектов накопленного вреда окружающей среде</w:t>
      </w:r>
      <w:r w:rsidRPr="00983D30">
        <w:rPr>
          <w:rFonts w:ascii="Times New Roman" w:hAnsi="Times New Roman"/>
          <w:color w:val="000000" w:themeColor="text1"/>
          <w:sz w:val="28"/>
          <w:szCs w:val="28"/>
        </w:rPr>
        <w:t xml:space="preserve"> в рамках регионального проекта </w:t>
      </w:r>
      <w:r w:rsidRPr="00983D30">
        <w:rPr>
          <w:rFonts w:ascii="Times New Roman" w:hAnsi="Times New Roman"/>
          <w:bCs/>
          <w:color w:val="000000" w:themeColor="text1"/>
          <w:sz w:val="28"/>
          <w:szCs w:val="28"/>
          <w:lang w:eastAsia="ru-RU"/>
        </w:rPr>
        <w:t>"</w:t>
      </w:r>
      <w:r w:rsidRPr="00983D30">
        <w:rPr>
          <w:rFonts w:ascii="Times New Roman" w:hAnsi="Times New Roman"/>
          <w:color w:val="000000" w:themeColor="text1"/>
          <w:sz w:val="28"/>
          <w:szCs w:val="28"/>
        </w:rPr>
        <w:t>Чистая страна (Забайкальский край)</w:t>
      </w:r>
      <w:r w:rsidRPr="00983D30">
        <w:rPr>
          <w:rFonts w:ascii="Times New Roman" w:hAnsi="Times New Roman"/>
          <w:bCs/>
          <w:color w:val="000000" w:themeColor="text1"/>
          <w:sz w:val="28"/>
          <w:szCs w:val="28"/>
          <w:lang w:eastAsia="ru-RU"/>
        </w:rPr>
        <w:t>"</w:t>
      </w:r>
      <w:r w:rsidRPr="00983D30">
        <w:rPr>
          <w:rFonts w:ascii="Times New Roman" w:hAnsi="Times New Roman"/>
          <w:color w:val="000000" w:themeColor="text1"/>
          <w:sz w:val="28"/>
          <w:szCs w:val="28"/>
        </w:rPr>
        <w:t xml:space="preserve"> национального проекта </w:t>
      </w:r>
      <w:r w:rsidRPr="00983D30">
        <w:rPr>
          <w:rFonts w:ascii="Times New Roman" w:hAnsi="Times New Roman"/>
          <w:bCs/>
          <w:color w:val="000000" w:themeColor="text1"/>
          <w:sz w:val="28"/>
          <w:szCs w:val="28"/>
          <w:lang w:eastAsia="ru-RU"/>
        </w:rPr>
        <w:t>"Экология";</w:t>
      </w:r>
    </w:p>
    <w:p w:rsidR="00471111" w:rsidRPr="00983D30" w:rsidRDefault="00471111" w:rsidP="00471111">
      <w:pPr>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100 627,0 тыс. рублей в 2024 году, 96 326,9 тыс. рублей в 2025 году, 94 960,1 тыс. рублей в 2026 году на обеспечение деятельности государственных учреждений;</w:t>
      </w:r>
    </w:p>
    <w:p w:rsidR="00471111" w:rsidRPr="00983D30" w:rsidRDefault="00471111" w:rsidP="00471111">
      <w:pPr>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410,0 тыс. рублей ежегодно на обеспечение деятельности Министерства природных ресурсов Забайкальского края;</w:t>
      </w:r>
    </w:p>
    <w:p w:rsidR="00471111" w:rsidRPr="00983D30" w:rsidRDefault="00471111" w:rsidP="00471111">
      <w:pPr>
        <w:spacing w:after="0" w:line="240" w:lineRule="auto"/>
        <w:ind w:firstLine="709"/>
        <w:jc w:val="both"/>
        <w:rPr>
          <w:rFonts w:ascii="Times New Roman" w:hAnsi="Times New Roman"/>
          <w:bCs/>
          <w:strike/>
          <w:color w:val="000000" w:themeColor="text1"/>
          <w:sz w:val="28"/>
          <w:szCs w:val="28"/>
          <w:lang w:eastAsia="ru-RU"/>
        </w:rPr>
      </w:pPr>
      <w:r w:rsidRPr="00983D30">
        <w:rPr>
          <w:rFonts w:ascii="Times New Roman" w:hAnsi="Times New Roman"/>
          <w:color w:val="000000" w:themeColor="text1"/>
          <w:sz w:val="28"/>
          <w:szCs w:val="28"/>
        </w:rPr>
        <w:t>65 763,2 тыс. рублей в 2024 году, 65 823,2 тыс. рублей в 2025 году, 65 825,6 тыс. рублей</w:t>
      </w:r>
      <w:r w:rsidRPr="00983D30">
        <w:rPr>
          <w:color w:val="000000" w:themeColor="text1"/>
        </w:rPr>
        <w:t xml:space="preserve"> </w:t>
      </w:r>
      <w:r w:rsidRPr="00983D30">
        <w:rPr>
          <w:rFonts w:ascii="Times New Roman" w:hAnsi="Times New Roman"/>
          <w:color w:val="000000" w:themeColor="text1"/>
          <w:sz w:val="28"/>
          <w:szCs w:val="28"/>
        </w:rPr>
        <w:t xml:space="preserve">в 2026 году на ликвидацию объектов прошлого экологического ущерба за счет целевых поступлений, указанных в пункте 1 статьи 16.6, пункте 1 статьи 75.1 и пункте 1 статьи 78.2 Федерального закона </w:t>
      </w:r>
      <w:r w:rsidRPr="00983D30">
        <w:rPr>
          <w:rFonts w:ascii="Times New Roman" w:hAnsi="Times New Roman"/>
          <w:bCs/>
          <w:color w:val="000000" w:themeColor="text1"/>
          <w:sz w:val="28"/>
          <w:szCs w:val="28"/>
          <w:lang w:eastAsia="ru-RU"/>
        </w:rPr>
        <w:t>"</w:t>
      </w:r>
      <w:r w:rsidRPr="00983D30">
        <w:rPr>
          <w:rFonts w:ascii="Times New Roman" w:hAnsi="Times New Roman"/>
          <w:color w:val="000000" w:themeColor="text1"/>
          <w:sz w:val="28"/>
          <w:szCs w:val="28"/>
        </w:rPr>
        <w:t>Об охране окружающей среды</w:t>
      </w:r>
      <w:r w:rsidRPr="00983D30">
        <w:rPr>
          <w:rFonts w:ascii="Times New Roman" w:hAnsi="Times New Roman"/>
          <w:bCs/>
          <w:color w:val="000000" w:themeColor="text1"/>
          <w:sz w:val="28"/>
          <w:szCs w:val="28"/>
          <w:lang w:eastAsia="ru-RU"/>
        </w:rPr>
        <w:t>"</w:t>
      </w:r>
      <w:r w:rsidRPr="00983D30">
        <w:rPr>
          <w:rFonts w:ascii="Times New Roman" w:hAnsi="Times New Roman"/>
          <w:color w:val="000000" w:themeColor="text1"/>
          <w:sz w:val="28"/>
          <w:szCs w:val="28"/>
        </w:rPr>
        <w:t xml:space="preserve"> в рамках регионального проекта </w:t>
      </w:r>
      <w:r w:rsidRPr="00983D30">
        <w:rPr>
          <w:rFonts w:ascii="Times New Roman" w:hAnsi="Times New Roman"/>
          <w:bCs/>
          <w:color w:val="000000" w:themeColor="text1"/>
          <w:sz w:val="28"/>
          <w:szCs w:val="28"/>
          <w:lang w:eastAsia="ru-RU"/>
        </w:rPr>
        <w:t>"</w:t>
      </w:r>
      <w:r w:rsidRPr="00983D30">
        <w:rPr>
          <w:rFonts w:ascii="Times New Roman" w:hAnsi="Times New Roman"/>
          <w:color w:val="000000" w:themeColor="text1"/>
          <w:sz w:val="28"/>
          <w:szCs w:val="28"/>
        </w:rPr>
        <w:t>Чистая страна (Забайкальский край)</w:t>
      </w:r>
      <w:r w:rsidRPr="00983D30">
        <w:rPr>
          <w:rFonts w:ascii="Times New Roman" w:hAnsi="Times New Roman"/>
          <w:bCs/>
          <w:color w:val="000000" w:themeColor="text1"/>
          <w:sz w:val="28"/>
          <w:szCs w:val="28"/>
          <w:lang w:eastAsia="ru-RU"/>
        </w:rPr>
        <w:t>"</w:t>
      </w:r>
      <w:r w:rsidRPr="00983D30">
        <w:rPr>
          <w:rFonts w:ascii="Times New Roman" w:hAnsi="Times New Roman"/>
          <w:color w:val="000000" w:themeColor="text1"/>
          <w:sz w:val="28"/>
          <w:szCs w:val="28"/>
        </w:rPr>
        <w:t xml:space="preserve"> национального проекта </w:t>
      </w:r>
      <w:r w:rsidRPr="00983D30">
        <w:rPr>
          <w:rFonts w:ascii="Times New Roman" w:hAnsi="Times New Roman"/>
          <w:bCs/>
          <w:color w:val="000000" w:themeColor="text1"/>
          <w:sz w:val="28"/>
          <w:szCs w:val="28"/>
          <w:lang w:eastAsia="ru-RU"/>
        </w:rPr>
        <w:t>"Экология";</w:t>
      </w:r>
    </w:p>
    <w:p w:rsidR="00471111" w:rsidRPr="00983D30" w:rsidRDefault="00471111" w:rsidP="0047111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7 900,0 тыс. рублей в 2024 году, 6 222,4</w:t>
      </w:r>
      <w:r w:rsidR="00E613DA" w:rsidRPr="00983D30">
        <w:rPr>
          <w:rFonts w:ascii="Times New Roman" w:hAnsi="Times New Roman"/>
          <w:color w:val="000000" w:themeColor="text1"/>
          <w:sz w:val="28"/>
          <w:szCs w:val="28"/>
          <w:lang w:eastAsia="ru-RU"/>
        </w:rPr>
        <w:t xml:space="preserve"> </w:t>
      </w:r>
      <w:r w:rsidRPr="00983D30">
        <w:rPr>
          <w:rFonts w:ascii="Times New Roman" w:hAnsi="Times New Roman"/>
          <w:color w:val="000000" w:themeColor="text1"/>
          <w:sz w:val="28"/>
          <w:szCs w:val="28"/>
          <w:lang w:eastAsia="ru-RU"/>
        </w:rPr>
        <w:t>т</w:t>
      </w:r>
      <w:r w:rsidR="00DA655D" w:rsidRPr="00983D30">
        <w:rPr>
          <w:rFonts w:ascii="Times New Roman" w:hAnsi="Times New Roman"/>
          <w:color w:val="000000" w:themeColor="text1"/>
          <w:sz w:val="28"/>
          <w:szCs w:val="28"/>
          <w:lang w:eastAsia="ru-RU"/>
        </w:rPr>
        <w:t>ыс. рублей в 2025 году, 5 500,0 </w:t>
      </w:r>
      <w:r w:rsidRPr="00983D30">
        <w:rPr>
          <w:rFonts w:ascii="Times New Roman" w:hAnsi="Times New Roman"/>
          <w:color w:val="000000" w:themeColor="text1"/>
          <w:sz w:val="28"/>
          <w:szCs w:val="28"/>
          <w:lang w:eastAsia="ru-RU"/>
        </w:rPr>
        <w:t>тыс. рублей в 2026 году на проведение мероприятий по регулированию численности волков на территории Забайкальского края;</w:t>
      </w:r>
    </w:p>
    <w:p w:rsidR="00471111" w:rsidRPr="00983D30" w:rsidRDefault="00471111" w:rsidP="00471111">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lastRenderedPageBreak/>
        <w:t>3</w:t>
      </w:r>
      <w:r w:rsidRPr="00983D30">
        <w:rPr>
          <w:rFonts w:ascii="Times New Roman" w:hAnsi="Times New Roman"/>
          <w:color w:val="000000" w:themeColor="text1"/>
          <w:sz w:val="28"/>
          <w:szCs w:val="28"/>
        </w:rPr>
        <w:t> </w:t>
      </w:r>
      <w:r w:rsidRPr="00983D30">
        <w:rPr>
          <w:rFonts w:ascii="Times New Roman" w:hAnsi="Times New Roman"/>
          <w:color w:val="000000" w:themeColor="text1"/>
          <w:sz w:val="28"/>
          <w:szCs w:val="28"/>
          <w:lang w:eastAsia="ru-RU"/>
        </w:rPr>
        <w:t>506,8 тыс. рублей на 2024 год, 850,0 тыс. рублей на 2025 год,</w:t>
      </w:r>
      <w:r w:rsidRPr="00983D30">
        <w:rPr>
          <w:rFonts w:ascii="Times New Roman" w:hAnsi="Times New Roman"/>
          <w:color w:val="000000" w:themeColor="text1"/>
          <w:sz w:val="28"/>
          <w:szCs w:val="28"/>
          <w:lang w:eastAsia="ru-RU"/>
        </w:rPr>
        <w:br/>
        <w:t>800,0 тыс. рублей на 2026 год</w:t>
      </w:r>
      <w:r w:rsidRPr="00983D30">
        <w:rPr>
          <w:rFonts w:ascii="Times New Roman" w:hAnsi="Times New Roman"/>
          <w:color w:val="000000" w:themeColor="text1"/>
          <w:sz w:val="28"/>
          <w:szCs w:val="28"/>
        </w:rPr>
        <w:t xml:space="preserve"> </w:t>
      </w:r>
      <w:r w:rsidRPr="00983D30">
        <w:rPr>
          <w:rFonts w:ascii="Times New Roman" w:hAnsi="Times New Roman"/>
          <w:color w:val="000000" w:themeColor="text1"/>
          <w:sz w:val="28"/>
          <w:szCs w:val="28"/>
          <w:lang w:eastAsia="ru-RU"/>
        </w:rPr>
        <w:t>на организацию и обеспечение природоохранной, эколого-просветительской деятельности на территории Забайкальского края;</w:t>
      </w:r>
    </w:p>
    <w:p w:rsidR="00471111" w:rsidRPr="00983D30" w:rsidRDefault="00471111" w:rsidP="00471111">
      <w:pPr>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lang w:eastAsia="ru-RU"/>
        </w:rPr>
        <w:t xml:space="preserve">800,0 тыс. рублей </w:t>
      </w:r>
      <w:r w:rsidRPr="00983D30">
        <w:rPr>
          <w:rFonts w:ascii="Times New Roman" w:hAnsi="Times New Roman"/>
          <w:color w:val="000000" w:themeColor="text1"/>
          <w:sz w:val="28"/>
          <w:szCs w:val="28"/>
        </w:rPr>
        <w:t>ежегодно на развитие сети особо охраняемых природных территорий в Забайкальском крае;</w:t>
      </w:r>
    </w:p>
    <w:p w:rsidR="00471111" w:rsidRPr="00983D30" w:rsidRDefault="00471111" w:rsidP="00471111">
      <w:pPr>
        <w:tabs>
          <w:tab w:val="left" w:pos="0"/>
        </w:tabs>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rPr>
        <w:t>5</w:t>
      </w:r>
      <w:r w:rsidRPr="00983D30">
        <w:rPr>
          <w:rFonts w:ascii="Times New Roman" w:hAnsi="Times New Roman"/>
          <w:color w:val="000000" w:themeColor="text1"/>
          <w:sz w:val="28"/>
          <w:szCs w:val="28"/>
          <w:lang w:val="en-US"/>
        </w:rPr>
        <w:t> </w:t>
      </w:r>
      <w:r w:rsidRPr="00983D30">
        <w:rPr>
          <w:rFonts w:ascii="Times New Roman" w:hAnsi="Times New Roman"/>
          <w:color w:val="000000" w:themeColor="text1"/>
          <w:sz w:val="28"/>
          <w:szCs w:val="28"/>
        </w:rPr>
        <w:t>173,7 тыс. рублей в 2024 году, 5 412,3 тыс. рублей в 2025 году,</w:t>
      </w:r>
      <w:r w:rsidRPr="00983D30">
        <w:rPr>
          <w:rFonts w:ascii="Times New Roman" w:hAnsi="Times New Roman"/>
          <w:color w:val="000000" w:themeColor="text1"/>
          <w:sz w:val="28"/>
          <w:szCs w:val="28"/>
        </w:rPr>
        <w:br/>
        <w:t xml:space="preserve">5 319,6 тыс. рублей в 2026 году </w:t>
      </w:r>
      <w:r w:rsidRPr="00983D30">
        <w:rPr>
          <w:rFonts w:ascii="Times New Roman" w:hAnsi="Times New Roman"/>
          <w:color w:val="000000" w:themeColor="text1"/>
          <w:sz w:val="28"/>
          <w:szCs w:val="28"/>
          <w:lang w:eastAsia="ru-RU"/>
        </w:rPr>
        <w:t>на строительство и ремонт объектов для захоронения и утилизации биологических отходов;</w:t>
      </w:r>
    </w:p>
    <w:p w:rsidR="00471111" w:rsidRPr="00983D30" w:rsidRDefault="00471111" w:rsidP="00471111">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500,0 тыс. рублей в 2024 году на предоставление субсидий бюджетам муниципальных районов, муниципальных и городских округов на реализацию мероприятий по проведению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p w:rsidR="00471111" w:rsidRPr="00983D30" w:rsidRDefault="00471111" w:rsidP="00471111">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Бюджетные ассигнования по разделу в 2024 году по сравнению с объемами, утвержденными Законом № 2134-ЗЗК, увеличились на</w:t>
      </w:r>
      <w:r w:rsidRPr="00983D30">
        <w:rPr>
          <w:rFonts w:ascii="Times New Roman" w:hAnsi="Times New Roman"/>
          <w:color w:val="000000" w:themeColor="text1"/>
          <w:sz w:val="28"/>
          <w:szCs w:val="28"/>
          <w:lang w:eastAsia="ru-RU"/>
        </w:rPr>
        <w:br/>
        <w:t>67</w:t>
      </w:r>
      <w:r w:rsidRPr="00983D30">
        <w:rPr>
          <w:rFonts w:ascii="Times New Roman" w:hAnsi="Times New Roman"/>
          <w:color w:val="000000" w:themeColor="text1"/>
          <w:sz w:val="28"/>
          <w:szCs w:val="28"/>
        </w:rPr>
        <w:t> </w:t>
      </w:r>
      <w:r w:rsidRPr="00983D30">
        <w:rPr>
          <w:rFonts w:ascii="Times New Roman" w:hAnsi="Times New Roman"/>
          <w:color w:val="000000" w:themeColor="text1"/>
          <w:sz w:val="28"/>
          <w:szCs w:val="28"/>
          <w:lang w:eastAsia="ru-RU"/>
        </w:rPr>
        <w:t>641,1 тыс. рублей.</w:t>
      </w:r>
    </w:p>
    <w:p w:rsidR="00471111" w:rsidRPr="00983D30" w:rsidRDefault="00471111" w:rsidP="00471111">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Наряду с увеличением ассигнований за счет средств федерального бюджета на реализацию национального проекта "Экология" в сумме 246 903,2 тыс. рублей предусмотрены дополнительные ассигнования на обеспечение деятельности государственных учреждений и реализацию отраслевых мероприятий в сумме 20 735,9 тыс. рублей.</w:t>
      </w:r>
    </w:p>
    <w:p w:rsidR="00471111" w:rsidRPr="00983D30" w:rsidRDefault="00471111" w:rsidP="00471111">
      <w:pPr>
        <w:spacing w:after="0" w:line="240" w:lineRule="auto"/>
        <w:ind w:firstLine="709"/>
        <w:jc w:val="both"/>
        <w:rPr>
          <w:rFonts w:ascii="Times New Roman" w:hAnsi="Times New Roman"/>
          <w:color w:val="000000" w:themeColor="text1"/>
          <w:spacing w:val="-1"/>
          <w:sz w:val="28"/>
          <w:szCs w:val="28"/>
        </w:rPr>
      </w:pPr>
      <w:r w:rsidRPr="00983D30">
        <w:rPr>
          <w:rFonts w:ascii="Times New Roman" w:hAnsi="Times New Roman"/>
          <w:color w:val="000000" w:themeColor="text1"/>
          <w:sz w:val="28"/>
          <w:szCs w:val="28"/>
          <w:lang w:eastAsia="ru-RU"/>
        </w:rPr>
        <w:t xml:space="preserve">При этом уменьшены ассигнования за счет средств федерального бюджета в сумме 64 458,2 тыс. рублей, в том числе в связи с </w:t>
      </w:r>
      <w:r w:rsidRPr="00983D30">
        <w:rPr>
          <w:rFonts w:ascii="Times New Roman" w:hAnsi="Times New Roman"/>
          <w:color w:val="000000" w:themeColor="text1"/>
          <w:spacing w:val="-1"/>
          <w:sz w:val="28"/>
          <w:szCs w:val="28"/>
        </w:rPr>
        <w:t>завершением работ в рамках реализации мероприятий по комплексному развитию сельских территорий и отсутствием в проекте федерального бюджета средств единой субвенции, а также за счет средств краевого бюджета в сумме 135 539,8 тыс. рублей в связи с отсутствием в проекте разовых расходов, предусмотренных в 2023 году, и нераспределением ассигнований на софинансирование средств федерального бюджета.</w:t>
      </w:r>
    </w:p>
    <w:p w:rsidR="00471111" w:rsidRPr="00983D30" w:rsidRDefault="00471111" w:rsidP="00471111">
      <w:pPr>
        <w:spacing w:after="0" w:line="240" w:lineRule="auto"/>
        <w:ind w:firstLine="709"/>
        <w:jc w:val="both"/>
        <w:rPr>
          <w:rFonts w:ascii="Times New Roman" w:hAnsi="Times New Roman"/>
          <w:color w:val="000000" w:themeColor="text1"/>
          <w:spacing w:val="-1"/>
          <w:sz w:val="28"/>
          <w:szCs w:val="28"/>
        </w:rPr>
      </w:pPr>
      <w:r w:rsidRPr="00983D30">
        <w:rPr>
          <w:rFonts w:ascii="Times New Roman" w:hAnsi="Times New Roman"/>
          <w:color w:val="000000" w:themeColor="text1"/>
          <w:spacing w:val="-1"/>
          <w:sz w:val="28"/>
          <w:szCs w:val="28"/>
        </w:rPr>
        <w:t>Бюджетные ассигнования по подразделу в 2024 году по сравнению с оценкой 2023 года уменьшились на 58 557,6 тыс. рублей в связи с тем, что в процессе исполнения бюджета в 2023 году предусмотрены дополнительные ассигнования, в том числе:</w:t>
      </w:r>
    </w:p>
    <w:p w:rsidR="00471111" w:rsidRPr="00983D30" w:rsidRDefault="00471111" w:rsidP="00471111">
      <w:pPr>
        <w:spacing w:after="0" w:line="240" w:lineRule="auto"/>
        <w:ind w:firstLine="709"/>
        <w:jc w:val="both"/>
        <w:rPr>
          <w:rFonts w:ascii="Times New Roman" w:hAnsi="Times New Roman"/>
          <w:color w:val="000000" w:themeColor="text1"/>
          <w:spacing w:val="-1"/>
          <w:sz w:val="28"/>
          <w:szCs w:val="28"/>
        </w:rPr>
      </w:pPr>
      <w:r w:rsidRPr="00983D30">
        <w:rPr>
          <w:rFonts w:ascii="Times New Roman" w:hAnsi="Times New Roman"/>
          <w:color w:val="000000" w:themeColor="text1"/>
          <w:spacing w:val="-1"/>
          <w:sz w:val="28"/>
          <w:szCs w:val="28"/>
        </w:rPr>
        <w:t>за счет средств федерального бюджета в сумме 29 562,1 тыс. рублей на реализацию мероприятий национального проекта "Экология";</w:t>
      </w:r>
    </w:p>
    <w:p w:rsidR="00471111" w:rsidRPr="00983D30" w:rsidRDefault="00471111" w:rsidP="00471111">
      <w:pPr>
        <w:spacing w:after="0" w:line="240" w:lineRule="auto"/>
        <w:ind w:firstLine="709"/>
        <w:jc w:val="both"/>
        <w:rPr>
          <w:rFonts w:ascii="Times New Roman" w:hAnsi="Times New Roman"/>
          <w:color w:val="000000" w:themeColor="text1"/>
          <w:spacing w:val="-1"/>
          <w:sz w:val="28"/>
          <w:szCs w:val="28"/>
        </w:rPr>
      </w:pPr>
      <w:r w:rsidRPr="00983D30">
        <w:rPr>
          <w:rFonts w:ascii="Times New Roman" w:hAnsi="Times New Roman"/>
          <w:color w:val="000000" w:themeColor="text1"/>
          <w:spacing w:val="-1"/>
          <w:sz w:val="28"/>
          <w:szCs w:val="28"/>
        </w:rPr>
        <w:t>за счет прочих безвозмездных поступлений в сумме 13 452,0 тыс. рублей на строительство очистных сооружений в соответствии с инвестиционным договором;</w:t>
      </w:r>
    </w:p>
    <w:p w:rsidR="00471111" w:rsidRPr="00983D30" w:rsidRDefault="00471111" w:rsidP="00471111">
      <w:pPr>
        <w:spacing w:after="0" w:line="240" w:lineRule="auto"/>
        <w:ind w:firstLine="709"/>
        <w:jc w:val="both"/>
        <w:rPr>
          <w:rFonts w:ascii="Times New Roman" w:hAnsi="Times New Roman"/>
          <w:color w:val="000000" w:themeColor="text1"/>
          <w:spacing w:val="-1"/>
          <w:sz w:val="28"/>
          <w:szCs w:val="28"/>
        </w:rPr>
      </w:pPr>
      <w:r w:rsidRPr="00983D30">
        <w:rPr>
          <w:rFonts w:ascii="Times New Roman" w:hAnsi="Times New Roman"/>
          <w:color w:val="000000" w:themeColor="text1"/>
          <w:spacing w:val="-1"/>
          <w:sz w:val="28"/>
          <w:szCs w:val="28"/>
        </w:rPr>
        <w:t>за счет средств краевого бюджета в сумме 83 184,6 тыс. рублей на модернизацию и строительство очистных сооружений, проектирование объектов, функционирование государственных учреждений и реализацию отраслевых мероприятий.</w:t>
      </w:r>
    </w:p>
    <w:p w:rsidR="00605DA1" w:rsidRPr="00983D30" w:rsidRDefault="00605DA1" w:rsidP="00605DA1">
      <w:pPr>
        <w:keepNext/>
        <w:spacing w:before="120" w:after="120" w:line="240" w:lineRule="auto"/>
        <w:ind w:firstLine="720"/>
        <w:jc w:val="center"/>
        <w:outlineLvl w:val="0"/>
        <w:rPr>
          <w:rFonts w:ascii="Times New Roman" w:hAnsi="Times New Roman"/>
          <w:b/>
          <w:bCs/>
          <w:color w:val="000000" w:themeColor="text1"/>
          <w:kern w:val="32"/>
          <w:sz w:val="28"/>
          <w:szCs w:val="28"/>
          <w:lang w:eastAsia="ru-RU"/>
        </w:rPr>
      </w:pPr>
      <w:r w:rsidRPr="00983D30">
        <w:rPr>
          <w:rFonts w:ascii="Times New Roman" w:hAnsi="Times New Roman"/>
          <w:b/>
          <w:bCs/>
          <w:color w:val="000000" w:themeColor="text1"/>
          <w:kern w:val="32"/>
          <w:sz w:val="28"/>
          <w:szCs w:val="28"/>
          <w:lang w:eastAsia="ru-RU"/>
        </w:rPr>
        <w:lastRenderedPageBreak/>
        <w:t>РАЗДЕЛ "ОБРАЗОВАНИЕ"</w:t>
      </w:r>
    </w:p>
    <w:p w:rsidR="00605DA1" w:rsidRPr="00983D30" w:rsidRDefault="00605DA1" w:rsidP="00605DA1">
      <w:pPr>
        <w:spacing w:after="12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Предусмотренные проектом бюджета Забайкальского края </w:t>
      </w:r>
      <w:r w:rsidRPr="00983D30">
        <w:rPr>
          <w:rFonts w:ascii="Times New Roman" w:hAnsi="Times New Roman"/>
          <w:b/>
          <w:bCs/>
          <w:i/>
          <w:iCs/>
          <w:color w:val="000000" w:themeColor="text1"/>
          <w:sz w:val="28"/>
          <w:szCs w:val="28"/>
          <w:lang w:eastAsia="ru-RU"/>
        </w:rPr>
        <w:t>бюджетные ассигнования</w:t>
      </w:r>
      <w:r w:rsidRPr="00983D30">
        <w:rPr>
          <w:rFonts w:ascii="Times New Roman" w:hAnsi="Times New Roman"/>
          <w:color w:val="000000" w:themeColor="text1"/>
          <w:sz w:val="28"/>
          <w:szCs w:val="28"/>
          <w:lang w:eastAsia="ru-RU"/>
        </w:rPr>
        <w:t xml:space="preserve"> характеризуются следующими данными:</w:t>
      </w:r>
    </w:p>
    <w:p w:rsidR="00605DA1" w:rsidRPr="00983D30" w:rsidRDefault="00605DA1" w:rsidP="00605DA1">
      <w:pPr>
        <w:spacing w:after="0" w:line="240" w:lineRule="auto"/>
        <w:ind w:firstLine="720"/>
        <w:jc w:val="right"/>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2295"/>
        <w:gridCol w:w="1536"/>
        <w:gridCol w:w="1395"/>
        <w:gridCol w:w="1395"/>
        <w:gridCol w:w="1395"/>
        <w:gridCol w:w="1395"/>
      </w:tblGrid>
      <w:tr w:rsidR="00605DA1" w:rsidRPr="00983D30" w:rsidTr="00292C03">
        <w:trPr>
          <w:cantSplit/>
          <w:trHeight w:val="480"/>
          <w:tblHeader/>
        </w:trPr>
        <w:tc>
          <w:tcPr>
            <w:tcW w:w="1219"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Показатели</w:t>
            </w:r>
          </w:p>
        </w:tc>
        <w:tc>
          <w:tcPr>
            <w:tcW w:w="816"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2023 год</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(Закон</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 2134-ЗЗК в первонач. редакции)</w:t>
            </w:r>
          </w:p>
        </w:tc>
        <w:tc>
          <w:tcPr>
            <w:tcW w:w="741"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Оценка</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2023 года</w:t>
            </w:r>
          </w:p>
        </w:tc>
        <w:tc>
          <w:tcPr>
            <w:tcW w:w="741"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2024 год</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rPr>
              <w:t>(проект)</w:t>
            </w:r>
          </w:p>
        </w:tc>
        <w:tc>
          <w:tcPr>
            <w:tcW w:w="741"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2025 год</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(проект)</w:t>
            </w:r>
          </w:p>
        </w:tc>
        <w:tc>
          <w:tcPr>
            <w:tcW w:w="741"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2026 год</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(проект)</w:t>
            </w:r>
          </w:p>
        </w:tc>
      </w:tr>
      <w:tr w:rsidR="00605DA1" w:rsidRPr="00983D30" w:rsidTr="00292C03">
        <w:trPr>
          <w:cantSplit/>
          <w:trHeight w:val="298"/>
        </w:trPr>
        <w:tc>
          <w:tcPr>
            <w:tcW w:w="1219" w:type="pct"/>
            <w:vAlign w:val="center"/>
          </w:tcPr>
          <w:p w:rsidR="00605DA1" w:rsidRPr="00983D30" w:rsidRDefault="00605DA1" w:rsidP="00292C03">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Дошкольное образование</w:t>
            </w:r>
          </w:p>
        </w:tc>
        <w:tc>
          <w:tcPr>
            <w:tcW w:w="816"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5 874 122,1</w:t>
            </w:r>
          </w:p>
        </w:tc>
        <w:tc>
          <w:tcPr>
            <w:tcW w:w="741"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7 708 700,2</w:t>
            </w:r>
          </w:p>
        </w:tc>
        <w:tc>
          <w:tcPr>
            <w:tcW w:w="741"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6 092 060,0</w:t>
            </w:r>
          </w:p>
        </w:tc>
        <w:tc>
          <w:tcPr>
            <w:tcW w:w="741"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5 805 550,9</w:t>
            </w:r>
          </w:p>
        </w:tc>
        <w:tc>
          <w:tcPr>
            <w:tcW w:w="741"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5 259 210,4</w:t>
            </w:r>
          </w:p>
        </w:tc>
      </w:tr>
      <w:tr w:rsidR="00605DA1" w:rsidRPr="00983D30" w:rsidTr="00292C03">
        <w:trPr>
          <w:cantSplit/>
          <w:trHeight w:val="298"/>
        </w:trPr>
        <w:tc>
          <w:tcPr>
            <w:tcW w:w="1219" w:type="pct"/>
            <w:vAlign w:val="center"/>
          </w:tcPr>
          <w:p w:rsidR="00605DA1" w:rsidRPr="00983D30" w:rsidRDefault="00605DA1" w:rsidP="00292C03">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Общее образование</w:t>
            </w:r>
          </w:p>
        </w:tc>
        <w:tc>
          <w:tcPr>
            <w:tcW w:w="816"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16 918 819,1</w:t>
            </w:r>
          </w:p>
        </w:tc>
        <w:tc>
          <w:tcPr>
            <w:tcW w:w="741"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17 919 030,4</w:t>
            </w:r>
          </w:p>
        </w:tc>
        <w:tc>
          <w:tcPr>
            <w:tcW w:w="741"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20 896 042,8</w:t>
            </w:r>
          </w:p>
        </w:tc>
        <w:tc>
          <w:tcPr>
            <w:tcW w:w="741"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15 240 392,3</w:t>
            </w:r>
          </w:p>
        </w:tc>
        <w:tc>
          <w:tcPr>
            <w:tcW w:w="741"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15 035 150,8</w:t>
            </w:r>
          </w:p>
        </w:tc>
      </w:tr>
      <w:tr w:rsidR="00605DA1" w:rsidRPr="00983D30" w:rsidTr="00292C03">
        <w:trPr>
          <w:cantSplit/>
          <w:trHeight w:val="298"/>
        </w:trPr>
        <w:tc>
          <w:tcPr>
            <w:tcW w:w="1219" w:type="pct"/>
            <w:vAlign w:val="center"/>
          </w:tcPr>
          <w:p w:rsidR="00605DA1" w:rsidRPr="00983D30" w:rsidRDefault="00605DA1" w:rsidP="00292C03">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Дополнительное образование детей</w:t>
            </w:r>
          </w:p>
        </w:tc>
        <w:tc>
          <w:tcPr>
            <w:tcW w:w="816"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308 114,0</w:t>
            </w:r>
          </w:p>
        </w:tc>
        <w:tc>
          <w:tcPr>
            <w:tcW w:w="741"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321 601,0</w:t>
            </w:r>
          </w:p>
        </w:tc>
        <w:tc>
          <w:tcPr>
            <w:tcW w:w="741"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356 766,1</w:t>
            </w:r>
          </w:p>
        </w:tc>
        <w:tc>
          <w:tcPr>
            <w:tcW w:w="741"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215 139,1</w:t>
            </w:r>
          </w:p>
        </w:tc>
        <w:tc>
          <w:tcPr>
            <w:tcW w:w="741"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208 427,0</w:t>
            </w:r>
          </w:p>
        </w:tc>
      </w:tr>
      <w:tr w:rsidR="00605DA1" w:rsidRPr="00983D30" w:rsidTr="00292C03">
        <w:trPr>
          <w:cantSplit/>
          <w:trHeight w:val="298"/>
        </w:trPr>
        <w:tc>
          <w:tcPr>
            <w:tcW w:w="1219" w:type="pct"/>
            <w:vAlign w:val="center"/>
          </w:tcPr>
          <w:p w:rsidR="00605DA1" w:rsidRPr="00983D30" w:rsidRDefault="00605DA1" w:rsidP="00292C03">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Среднее профессиональное образование</w:t>
            </w:r>
          </w:p>
        </w:tc>
        <w:tc>
          <w:tcPr>
            <w:tcW w:w="816"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2 209 835,7</w:t>
            </w:r>
          </w:p>
        </w:tc>
        <w:tc>
          <w:tcPr>
            <w:tcW w:w="741"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2 722 199,4</w:t>
            </w:r>
          </w:p>
        </w:tc>
        <w:tc>
          <w:tcPr>
            <w:tcW w:w="741"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2 656 043,8</w:t>
            </w:r>
          </w:p>
        </w:tc>
        <w:tc>
          <w:tcPr>
            <w:tcW w:w="741"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2 408 195,9</w:t>
            </w:r>
          </w:p>
        </w:tc>
        <w:tc>
          <w:tcPr>
            <w:tcW w:w="741"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2 339 178,2</w:t>
            </w:r>
          </w:p>
        </w:tc>
      </w:tr>
      <w:tr w:rsidR="00605DA1" w:rsidRPr="00983D30" w:rsidTr="00292C03">
        <w:trPr>
          <w:cantSplit/>
          <w:trHeight w:val="298"/>
        </w:trPr>
        <w:tc>
          <w:tcPr>
            <w:tcW w:w="1219" w:type="pct"/>
            <w:vAlign w:val="center"/>
          </w:tcPr>
          <w:p w:rsidR="00605DA1" w:rsidRPr="00983D30" w:rsidRDefault="00605DA1" w:rsidP="00292C03">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Профессиональная подготовка, переподготовка и повышение квалификации</w:t>
            </w:r>
          </w:p>
        </w:tc>
        <w:tc>
          <w:tcPr>
            <w:tcW w:w="816"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89 473,6</w:t>
            </w:r>
          </w:p>
        </w:tc>
        <w:tc>
          <w:tcPr>
            <w:tcW w:w="741"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92 106,9</w:t>
            </w:r>
          </w:p>
        </w:tc>
        <w:tc>
          <w:tcPr>
            <w:tcW w:w="741"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104 231,5</w:t>
            </w:r>
          </w:p>
        </w:tc>
        <w:tc>
          <w:tcPr>
            <w:tcW w:w="741"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92 702,5</w:t>
            </w:r>
          </w:p>
        </w:tc>
        <w:tc>
          <w:tcPr>
            <w:tcW w:w="741"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90 044,9</w:t>
            </w:r>
          </w:p>
        </w:tc>
      </w:tr>
      <w:tr w:rsidR="00605DA1" w:rsidRPr="00983D30" w:rsidTr="00292C03">
        <w:trPr>
          <w:cantSplit/>
          <w:trHeight w:val="298"/>
        </w:trPr>
        <w:tc>
          <w:tcPr>
            <w:tcW w:w="1219" w:type="pct"/>
            <w:vAlign w:val="center"/>
          </w:tcPr>
          <w:p w:rsidR="00605DA1" w:rsidRPr="00983D30" w:rsidRDefault="00605DA1" w:rsidP="00292C03">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Молодежная политика</w:t>
            </w:r>
          </w:p>
        </w:tc>
        <w:tc>
          <w:tcPr>
            <w:tcW w:w="816"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70 551,2</w:t>
            </w:r>
          </w:p>
        </w:tc>
        <w:tc>
          <w:tcPr>
            <w:tcW w:w="741"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75 646,7</w:t>
            </w:r>
          </w:p>
        </w:tc>
        <w:tc>
          <w:tcPr>
            <w:tcW w:w="741"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89 281,3</w:t>
            </w:r>
          </w:p>
        </w:tc>
        <w:tc>
          <w:tcPr>
            <w:tcW w:w="741"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85 166,9</w:t>
            </w:r>
          </w:p>
        </w:tc>
        <w:tc>
          <w:tcPr>
            <w:tcW w:w="741"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83 709,2</w:t>
            </w:r>
          </w:p>
        </w:tc>
      </w:tr>
      <w:tr w:rsidR="00605DA1" w:rsidRPr="00983D30" w:rsidTr="00292C03">
        <w:trPr>
          <w:cantSplit/>
          <w:trHeight w:val="298"/>
        </w:trPr>
        <w:tc>
          <w:tcPr>
            <w:tcW w:w="1219" w:type="pct"/>
            <w:vAlign w:val="center"/>
          </w:tcPr>
          <w:p w:rsidR="00605DA1" w:rsidRPr="00983D30" w:rsidRDefault="00605DA1" w:rsidP="00292C03">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Другие вопросы в области образования</w:t>
            </w:r>
          </w:p>
        </w:tc>
        <w:tc>
          <w:tcPr>
            <w:tcW w:w="816"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982 641,5</w:t>
            </w:r>
          </w:p>
        </w:tc>
        <w:tc>
          <w:tcPr>
            <w:tcW w:w="741"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1 011 520,8</w:t>
            </w:r>
          </w:p>
        </w:tc>
        <w:tc>
          <w:tcPr>
            <w:tcW w:w="741"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1 049 880,8</w:t>
            </w:r>
          </w:p>
        </w:tc>
        <w:tc>
          <w:tcPr>
            <w:tcW w:w="741"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828 864,6</w:t>
            </w:r>
          </w:p>
        </w:tc>
        <w:tc>
          <w:tcPr>
            <w:tcW w:w="741"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820 559,8</w:t>
            </w:r>
          </w:p>
        </w:tc>
      </w:tr>
      <w:tr w:rsidR="00605DA1" w:rsidRPr="00983D30" w:rsidTr="00292C03">
        <w:trPr>
          <w:cantSplit/>
          <w:trHeight w:val="283"/>
        </w:trPr>
        <w:tc>
          <w:tcPr>
            <w:tcW w:w="1219" w:type="pct"/>
            <w:vAlign w:val="center"/>
          </w:tcPr>
          <w:p w:rsidR="00605DA1" w:rsidRPr="00983D30" w:rsidRDefault="00605DA1" w:rsidP="00292C03">
            <w:pPr>
              <w:spacing w:after="0" w:line="240" w:lineRule="auto"/>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Итого по разделу</w:t>
            </w:r>
          </w:p>
        </w:tc>
        <w:tc>
          <w:tcPr>
            <w:tcW w:w="816" w:type="pct"/>
            <w:vAlign w:val="center"/>
          </w:tcPr>
          <w:p w:rsidR="00605DA1" w:rsidRPr="00983D30" w:rsidRDefault="00605DA1" w:rsidP="00292C03">
            <w:pPr>
              <w:spacing w:after="0" w:line="240" w:lineRule="auto"/>
              <w:jc w:val="center"/>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26 453 557,2</w:t>
            </w:r>
          </w:p>
        </w:tc>
        <w:tc>
          <w:tcPr>
            <w:tcW w:w="741" w:type="pct"/>
            <w:vAlign w:val="center"/>
          </w:tcPr>
          <w:p w:rsidR="00605DA1" w:rsidRPr="00983D30" w:rsidRDefault="00605DA1" w:rsidP="00292C03">
            <w:pPr>
              <w:spacing w:after="0" w:line="240" w:lineRule="auto"/>
              <w:jc w:val="center"/>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29 850 805,4</w:t>
            </w:r>
          </w:p>
        </w:tc>
        <w:tc>
          <w:tcPr>
            <w:tcW w:w="741" w:type="pct"/>
            <w:vAlign w:val="center"/>
          </w:tcPr>
          <w:p w:rsidR="00605DA1" w:rsidRPr="00983D30" w:rsidRDefault="00605DA1" w:rsidP="00292C03">
            <w:pPr>
              <w:spacing w:after="0" w:line="240" w:lineRule="auto"/>
              <w:jc w:val="center"/>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31 244 306,3</w:t>
            </w:r>
          </w:p>
        </w:tc>
        <w:tc>
          <w:tcPr>
            <w:tcW w:w="741" w:type="pct"/>
            <w:vAlign w:val="center"/>
          </w:tcPr>
          <w:p w:rsidR="00605DA1" w:rsidRPr="00983D30" w:rsidRDefault="00605DA1" w:rsidP="00292C03">
            <w:pPr>
              <w:spacing w:after="0" w:line="240" w:lineRule="auto"/>
              <w:jc w:val="center"/>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24 676 012,2</w:t>
            </w:r>
          </w:p>
        </w:tc>
        <w:tc>
          <w:tcPr>
            <w:tcW w:w="741" w:type="pct"/>
            <w:vAlign w:val="center"/>
          </w:tcPr>
          <w:p w:rsidR="00605DA1" w:rsidRPr="00983D30" w:rsidRDefault="00605DA1" w:rsidP="00292C03">
            <w:pPr>
              <w:spacing w:after="0" w:line="240" w:lineRule="auto"/>
              <w:jc w:val="center"/>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23 836 280,3</w:t>
            </w:r>
          </w:p>
        </w:tc>
      </w:tr>
    </w:tbl>
    <w:p w:rsidR="00605DA1" w:rsidRPr="00983D30" w:rsidRDefault="00605DA1" w:rsidP="00605DA1">
      <w:pPr>
        <w:spacing w:before="120" w:after="0" w:line="240" w:lineRule="auto"/>
        <w:ind w:firstLine="720"/>
        <w:jc w:val="both"/>
        <w:rPr>
          <w:rFonts w:ascii="Times New Roman" w:hAnsi="Times New Roman"/>
          <w:color w:val="000000" w:themeColor="text1"/>
          <w:sz w:val="28"/>
          <w:szCs w:val="28"/>
        </w:rPr>
      </w:pPr>
      <w:r w:rsidRPr="00983D30">
        <w:rPr>
          <w:rFonts w:ascii="Times New Roman" w:hAnsi="Times New Roman"/>
          <w:b/>
          <w:bCs/>
          <w:i/>
          <w:iCs/>
          <w:color w:val="000000" w:themeColor="text1"/>
          <w:sz w:val="28"/>
          <w:szCs w:val="28"/>
          <w:lang w:eastAsia="ru-RU"/>
        </w:rPr>
        <w:t xml:space="preserve">Бюджетные ассигнования предусмотрены </w:t>
      </w:r>
      <w:r w:rsidRPr="00983D30">
        <w:rPr>
          <w:rFonts w:ascii="Times New Roman" w:hAnsi="Times New Roman"/>
          <w:color w:val="000000" w:themeColor="text1"/>
          <w:sz w:val="28"/>
          <w:szCs w:val="28"/>
        </w:rPr>
        <w:t>в 2024 году</w:t>
      </w:r>
      <w:r w:rsidRPr="00983D30">
        <w:rPr>
          <w:rFonts w:ascii="Times New Roman" w:hAnsi="Times New Roman"/>
          <w:color w:val="000000" w:themeColor="text1"/>
          <w:sz w:val="28"/>
          <w:szCs w:val="28"/>
          <w:lang w:eastAsia="ru-RU"/>
        </w:rPr>
        <w:t xml:space="preserve"> в сумме 31 244 306,3 </w:t>
      </w:r>
      <w:r w:rsidRPr="00983D30">
        <w:rPr>
          <w:rFonts w:ascii="Times New Roman" w:hAnsi="Times New Roman"/>
          <w:color w:val="000000" w:themeColor="text1"/>
          <w:sz w:val="28"/>
          <w:szCs w:val="28"/>
        </w:rPr>
        <w:t>тыс. рублей, в 2025 году</w:t>
      </w:r>
      <w:r w:rsidRPr="00983D30">
        <w:rPr>
          <w:rFonts w:ascii="Times New Roman" w:hAnsi="Times New Roman"/>
          <w:color w:val="000000" w:themeColor="text1"/>
          <w:sz w:val="28"/>
          <w:szCs w:val="28"/>
          <w:lang w:eastAsia="ru-RU"/>
        </w:rPr>
        <w:t xml:space="preserve"> </w:t>
      </w:r>
      <w:r w:rsidRPr="00983D30">
        <w:rPr>
          <w:rFonts w:ascii="Times New Roman" w:hAnsi="Times New Roman"/>
          <w:color w:val="000000" w:themeColor="text1"/>
          <w:sz w:val="28"/>
          <w:szCs w:val="28"/>
        </w:rPr>
        <w:t>24 676 012,2 тыс. рублей, в 2026 году</w:t>
      </w:r>
      <w:r w:rsidRPr="00983D30">
        <w:rPr>
          <w:rFonts w:ascii="Times New Roman" w:hAnsi="Times New Roman"/>
          <w:color w:val="000000" w:themeColor="text1"/>
          <w:sz w:val="28"/>
          <w:szCs w:val="28"/>
          <w:lang w:eastAsia="ru-RU"/>
        </w:rPr>
        <w:t xml:space="preserve"> </w:t>
      </w:r>
      <w:r w:rsidRPr="00983D30">
        <w:rPr>
          <w:rFonts w:ascii="Times New Roman" w:hAnsi="Times New Roman"/>
          <w:color w:val="000000" w:themeColor="text1"/>
          <w:sz w:val="28"/>
          <w:szCs w:val="28"/>
        </w:rPr>
        <w:t>23 836 280,3 тыс. рублей, в том числе:</w:t>
      </w:r>
    </w:p>
    <w:p w:rsidR="00605DA1" w:rsidRPr="00983D30" w:rsidRDefault="00605DA1" w:rsidP="00605DA1">
      <w:pPr>
        <w:spacing w:after="0" w:line="240" w:lineRule="auto"/>
        <w:ind w:firstLine="720"/>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6 794 560,1 тыс. рублей в 2024 году, 2 032 177,2 тыс. рублей в 2025 году, 2 065 060,9 тыс. рублей в 2026 году в соответствии с проектом закона о федеральном бюджете, из них:</w:t>
      </w:r>
    </w:p>
    <w:p w:rsidR="00605DA1" w:rsidRPr="00983D30" w:rsidRDefault="00605DA1" w:rsidP="00605DA1">
      <w:pPr>
        <w:autoSpaceDE w:val="0"/>
        <w:autoSpaceDN w:val="0"/>
        <w:adjustRightInd w:val="0"/>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4 371 077,1 тыс. рублей в 2024 году, 68 010,4 тыс. рублей в 2025 году, 77 121,1 тыс. рублей в 2026 году в рамках участия Забайкальского края в национальном проекте "Образование", в том числе:</w:t>
      </w:r>
    </w:p>
    <w:p w:rsidR="00605DA1" w:rsidRPr="00983D30" w:rsidRDefault="00605DA1" w:rsidP="00605DA1">
      <w:pPr>
        <w:autoSpaceDE w:val="0"/>
        <w:autoSpaceDN w:val="0"/>
        <w:adjustRightInd w:val="0"/>
        <w:spacing w:after="0" w:line="240" w:lineRule="auto"/>
        <w:ind w:firstLine="1418"/>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 20 396,1 тыс. рублей </w:t>
      </w:r>
      <w:r w:rsidRPr="00983D30">
        <w:rPr>
          <w:rFonts w:ascii="Times New Roman" w:hAnsi="Times New Roman"/>
          <w:color w:val="000000" w:themeColor="text1"/>
          <w:sz w:val="28"/>
          <w:szCs w:val="28"/>
          <w:lang w:eastAsia="ru-RU"/>
        </w:rPr>
        <w:t>в 2024 году</w:t>
      </w:r>
      <w:r w:rsidRPr="00983D30">
        <w:rPr>
          <w:rFonts w:ascii="Times New Roman" w:hAnsi="Times New Roman"/>
          <w:color w:val="000000" w:themeColor="text1"/>
          <w:sz w:val="28"/>
          <w:szCs w:val="28"/>
        </w:rPr>
        <w:t>;</w:t>
      </w:r>
    </w:p>
    <w:p w:rsidR="00605DA1" w:rsidRPr="00983D30" w:rsidRDefault="00605DA1" w:rsidP="00605DA1">
      <w:pPr>
        <w:autoSpaceDE w:val="0"/>
        <w:autoSpaceDN w:val="0"/>
        <w:adjustRightInd w:val="0"/>
        <w:spacing w:after="0" w:line="240" w:lineRule="auto"/>
        <w:ind w:firstLine="1418"/>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на создание новых мест в общеобразовательных организациях в связи с ростом числа обучающихся, вызванным демографическим фактором – 3 865 091,1 тыс. рублей </w:t>
      </w:r>
      <w:r w:rsidRPr="00983D30">
        <w:rPr>
          <w:rFonts w:ascii="Times New Roman" w:hAnsi="Times New Roman"/>
          <w:color w:val="000000" w:themeColor="text1"/>
          <w:sz w:val="28"/>
          <w:szCs w:val="28"/>
          <w:lang w:eastAsia="ru-RU"/>
        </w:rPr>
        <w:t>в 2024 году</w:t>
      </w:r>
      <w:r w:rsidRPr="00983D30">
        <w:rPr>
          <w:rFonts w:ascii="Times New Roman" w:hAnsi="Times New Roman"/>
          <w:color w:val="000000" w:themeColor="text1"/>
          <w:sz w:val="28"/>
          <w:szCs w:val="28"/>
        </w:rPr>
        <w:t>;</w:t>
      </w:r>
    </w:p>
    <w:p w:rsidR="00605DA1" w:rsidRPr="00983D30" w:rsidRDefault="00605DA1" w:rsidP="00605DA1">
      <w:pPr>
        <w:autoSpaceDE w:val="0"/>
        <w:autoSpaceDN w:val="0"/>
        <w:adjustRightInd w:val="0"/>
        <w:spacing w:after="0" w:line="240" w:lineRule="auto"/>
        <w:ind w:firstLine="1418"/>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 99 130,1 тыс. рублей </w:t>
      </w:r>
      <w:r w:rsidRPr="00983D30">
        <w:rPr>
          <w:rFonts w:ascii="Times New Roman" w:hAnsi="Times New Roman"/>
          <w:color w:val="000000" w:themeColor="text1"/>
          <w:sz w:val="28"/>
          <w:szCs w:val="28"/>
          <w:lang w:eastAsia="ru-RU"/>
        </w:rPr>
        <w:t>в 2024 году</w:t>
      </w:r>
      <w:r w:rsidRPr="00983D30">
        <w:rPr>
          <w:rFonts w:ascii="Times New Roman" w:hAnsi="Times New Roman"/>
          <w:color w:val="000000" w:themeColor="text1"/>
          <w:sz w:val="28"/>
          <w:szCs w:val="28"/>
        </w:rPr>
        <w:t>;</w:t>
      </w:r>
    </w:p>
    <w:p w:rsidR="00605DA1" w:rsidRPr="00983D30" w:rsidRDefault="00605DA1" w:rsidP="00605DA1">
      <w:pPr>
        <w:autoSpaceDE w:val="0"/>
        <w:autoSpaceDN w:val="0"/>
        <w:adjustRightInd w:val="0"/>
        <w:spacing w:after="0" w:line="240" w:lineRule="auto"/>
        <w:ind w:firstLine="1418"/>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w:t>
      </w:r>
      <w:r w:rsidRPr="00983D30">
        <w:rPr>
          <w:rFonts w:ascii="Times New Roman" w:hAnsi="Times New Roman"/>
          <w:color w:val="000000" w:themeColor="text1"/>
          <w:sz w:val="28"/>
          <w:szCs w:val="28"/>
        </w:rPr>
        <w:lastRenderedPageBreak/>
        <w:t xml:space="preserve">поселки, либо поселки городского типа, либо города с населением до 50 тысяч человек – 96 460,0 тыс. рублей </w:t>
      </w:r>
      <w:r w:rsidRPr="00983D30">
        <w:rPr>
          <w:rFonts w:ascii="Times New Roman" w:hAnsi="Times New Roman"/>
          <w:color w:val="000000" w:themeColor="text1"/>
          <w:sz w:val="28"/>
          <w:szCs w:val="28"/>
          <w:lang w:eastAsia="ru-RU"/>
        </w:rPr>
        <w:t>в 2024 году</w:t>
      </w:r>
      <w:r w:rsidRPr="00983D30">
        <w:rPr>
          <w:rFonts w:ascii="Times New Roman" w:hAnsi="Times New Roman"/>
          <w:color w:val="000000" w:themeColor="text1"/>
          <w:sz w:val="28"/>
          <w:szCs w:val="28"/>
        </w:rPr>
        <w:t>;</w:t>
      </w:r>
    </w:p>
    <w:p w:rsidR="00605DA1" w:rsidRPr="00983D30" w:rsidRDefault="00605DA1" w:rsidP="00605DA1">
      <w:pPr>
        <w:spacing w:after="0" w:line="240" w:lineRule="auto"/>
        <w:ind w:firstLine="1418"/>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 27 224,5 тыс. рублей в 2024 году;</w:t>
      </w:r>
    </w:p>
    <w:p w:rsidR="00605DA1" w:rsidRPr="00983D30" w:rsidRDefault="00605DA1" w:rsidP="00605DA1">
      <w:pPr>
        <w:spacing w:after="0" w:line="240" w:lineRule="auto"/>
        <w:ind w:firstLine="1418"/>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rPr>
        <w:t>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Pr="00983D30">
        <w:rPr>
          <w:rFonts w:ascii="Times New Roman" w:hAnsi="Times New Roman"/>
          <w:color w:val="000000" w:themeColor="text1"/>
          <w:sz w:val="28"/>
          <w:szCs w:val="28"/>
          <w:lang w:eastAsia="ru-RU"/>
        </w:rPr>
        <w:t xml:space="preserve"> – 68 010,4 тыс. рублей ежегодно в 2024 и 2025 годах, 77 121,1 тыс. рублей в 2026 году;</w:t>
      </w:r>
    </w:p>
    <w:p w:rsidR="00605DA1" w:rsidRPr="00983D30" w:rsidRDefault="00605DA1" w:rsidP="00605DA1">
      <w:pPr>
        <w:spacing w:after="0" w:line="240" w:lineRule="auto"/>
        <w:ind w:firstLine="1418"/>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rPr>
        <w:t>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r w:rsidRPr="00983D30">
        <w:rPr>
          <w:rFonts w:ascii="Times New Roman" w:hAnsi="Times New Roman"/>
          <w:color w:val="000000" w:themeColor="text1"/>
          <w:sz w:val="28"/>
          <w:szCs w:val="28"/>
          <w:lang w:eastAsia="ru-RU"/>
        </w:rPr>
        <w:t xml:space="preserve"> – 58 404,0 тыс. рублей в 2024 году;</w:t>
      </w:r>
    </w:p>
    <w:p w:rsidR="00605DA1" w:rsidRPr="00983D30" w:rsidRDefault="00605DA1" w:rsidP="00605DA1">
      <w:pPr>
        <w:spacing w:after="0" w:line="240" w:lineRule="auto"/>
        <w:ind w:firstLine="1418"/>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rPr>
        <w:t>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r w:rsidRPr="00983D30">
        <w:rPr>
          <w:rFonts w:ascii="Times New Roman" w:hAnsi="Times New Roman"/>
          <w:color w:val="000000" w:themeColor="text1"/>
          <w:sz w:val="28"/>
          <w:szCs w:val="28"/>
          <w:lang w:eastAsia="ru-RU"/>
        </w:rPr>
        <w:t xml:space="preserve"> – 136 360,9 тыс. рублей в 2024 году;</w:t>
      </w:r>
    </w:p>
    <w:p w:rsidR="00605DA1" w:rsidRPr="00983D30" w:rsidRDefault="00605DA1" w:rsidP="00605DA1">
      <w:pPr>
        <w:autoSpaceDE w:val="0"/>
        <w:autoSpaceDN w:val="0"/>
        <w:adjustRightInd w:val="0"/>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2 046 496,9 тыс. рублей в 2024 году, 1 964 113,4 тыс. рублей в 2025 году, 1 987 886,4 тыс. рублей в 2026 году в рамках государственной программы Российской Федерации "Развитие образования", из них:</w:t>
      </w:r>
    </w:p>
    <w:p w:rsidR="00605DA1" w:rsidRPr="00983D30" w:rsidRDefault="00605DA1" w:rsidP="00605DA1">
      <w:pPr>
        <w:autoSpaceDE w:val="0"/>
        <w:autoSpaceDN w:val="0"/>
        <w:adjustRightInd w:val="0"/>
        <w:spacing w:after="0" w:line="240" w:lineRule="auto"/>
        <w:ind w:firstLine="1418"/>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 963 207,9 тыс. рублей в 2024 году, 898 008,3 тыс. рублей в 2025 году, 919 397,1 тыс. рублей в 2026 году;</w:t>
      </w:r>
    </w:p>
    <w:p w:rsidR="00605DA1" w:rsidRPr="00983D30" w:rsidRDefault="00605DA1" w:rsidP="00605DA1">
      <w:pPr>
        <w:autoSpaceDE w:val="0"/>
        <w:autoSpaceDN w:val="0"/>
        <w:adjustRightInd w:val="0"/>
        <w:spacing w:after="0" w:line="240" w:lineRule="auto"/>
        <w:ind w:firstLine="1418"/>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 984 087,8 тыс. рублей </w:t>
      </w:r>
      <w:r w:rsidRPr="00983D30">
        <w:rPr>
          <w:rFonts w:ascii="Times New Roman" w:hAnsi="Times New Roman"/>
          <w:color w:val="000000" w:themeColor="text1"/>
          <w:sz w:val="28"/>
          <w:szCs w:val="28"/>
          <w:lang w:eastAsia="ru-RU"/>
        </w:rPr>
        <w:t>2024 году, 987 068,1 тыс. рублей в 2025 году, 990 048,4 тыс. рублей в 2026 году</w:t>
      </w:r>
      <w:r w:rsidRPr="00983D30">
        <w:rPr>
          <w:rFonts w:ascii="Times New Roman" w:hAnsi="Times New Roman"/>
          <w:color w:val="000000" w:themeColor="text1"/>
          <w:sz w:val="28"/>
          <w:szCs w:val="28"/>
        </w:rPr>
        <w:t>;</w:t>
      </w:r>
    </w:p>
    <w:p w:rsidR="00605DA1" w:rsidRPr="00983D30" w:rsidRDefault="00605DA1" w:rsidP="00054648">
      <w:pPr>
        <w:spacing w:after="0" w:line="240" w:lineRule="auto"/>
        <w:ind w:firstLine="1418"/>
        <w:jc w:val="both"/>
        <w:rPr>
          <w:rFonts w:ascii="Times New Roman" w:hAnsi="Times New Roman"/>
          <w:color w:val="000000" w:themeColor="text1"/>
          <w:spacing w:val="-1"/>
          <w:sz w:val="28"/>
          <w:szCs w:val="28"/>
        </w:rPr>
      </w:pPr>
      <w:r w:rsidRPr="00983D30">
        <w:rPr>
          <w:rFonts w:ascii="Times New Roman" w:hAnsi="Times New Roman"/>
          <w:color w:val="000000" w:themeColor="text1"/>
          <w:sz w:val="28"/>
          <w:szCs w:val="28"/>
        </w:rPr>
        <w:t xml:space="preserve">на </w:t>
      </w:r>
      <w:r w:rsidRPr="00983D30">
        <w:rPr>
          <w:rFonts w:ascii="Times New Roman" w:hAnsi="Times New Roman"/>
          <w:color w:val="000000" w:themeColor="text1"/>
          <w:sz w:val="28"/>
          <w:szCs w:val="28"/>
          <w:lang w:eastAsia="ru-RU"/>
        </w:rPr>
        <w:t>создание и обеспечение функционирования центров опережающей профессиональной подготовки – 18 733,7</w:t>
      </w:r>
      <w:r w:rsidRPr="00983D30">
        <w:rPr>
          <w:rFonts w:ascii="Times New Roman" w:hAnsi="Times New Roman"/>
          <w:color w:val="000000" w:themeColor="text1"/>
          <w:sz w:val="28"/>
          <w:szCs w:val="28"/>
        </w:rPr>
        <w:t xml:space="preserve"> тыс. рублей в 2024 году</w:t>
      </w:r>
      <w:r w:rsidRPr="00983D30">
        <w:rPr>
          <w:rFonts w:ascii="Times New Roman" w:hAnsi="Times New Roman"/>
          <w:color w:val="000000" w:themeColor="text1"/>
          <w:sz w:val="28"/>
          <w:szCs w:val="28"/>
          <w:lang w:eastAsia="ru-RU"/>
        </w:rPr>
        <w:t>;</w:t>
      </w:r>
    </w:p>
    <w:p w:rsidR="00605DA1" w:rsidRPr="00983D30" w:rsidRDefault="00605DA1" w:rsidP="00054648">
      <w:pPr>
        <w:autoSpaceDE w:val="0"/>
        <w:autoSpaceDN w:val="0"/>
        <w:adjustRightInd w:val="0"/>
        <w:spacing w:after="0" w:line="240" w:lineRule="auto"/>
        <w:ind w:firstLine="1418"/>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w:t>
      </w:r>
      <w:r w:rsidRPr="00983D30">
        <w:rPr>
          <w:rFonts w:ascii="Times New Roman" w:hAnsi="Times New Roman"/>
          <w:color w:val="000000" w:themeColor="text1"/>
          <w:sz w:val="28"/>
          <w:szCs w:val="28"/>
          <w:lang w:eastAsia="ru-RU"/>
        </w:rPr>
        <w:lastRenderedPageBreak/>
        <w:t>возможностями здоровья, – 80 467,5 тыс. рублей в 2024 году, 79 037,0 тыс. рублей в 2025 году, 78 440,9 тыс. рублей в 2026 году;</w:t>
      </w:r>
    </w:p>
    <w:p w:rsidR="00605DA1" w:rsidRPr="00983D30" w:rsidRDefault="00605DA1" w:rsidP="00605DA1">
      <w:pPr>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lang w:eastAsia="ru-RU"/>
        </w:rPr>
        <w:t>59 505,1</w:t>
      </w:r>
      <w:r w:rsidRPr="00983D30">
        <w:rPr>
          <w:rFonts w:ascii="Times New Roman" w:hAnsi="Times New Roman"/>
          <w:color w:val="000000" w:themeColor="text1"/>
          <w:sz w:val="28"/>
          <w:szCs w:val="28"/>
        </w:rPr>
        <w:t xml:space="preserve"> тыс. рублей в 2024 году на поддержку отрасли культуры в рамках участия Забайкальского края в национальном проекте "Культура", в том числе:</w:t>
      </w:r>
    </w:p>
    <w:p w:rsidR="00605DA1" w:rsidRPr="00983D30" w:rsidRDefault="00605DA1" w:rsidP="00605DA1">
      <w:pPr>
        <w:spacing w:after="0" w:line="240" w:lineRule="auto"/>
        <w:ind w:firstLine="1418"/>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на мероприятия по модернизации региональных и муниципальных детских школ искусств по видам искусств путем их реконструкции и (или) капитального ремонта – 37 536,4 тыс. рублей;</w:t>
      </w:r>
    </w:p>
    <w:p w:rsidR="00605DA1" w:rsidRPr="00983D30" w:rsidRDefault="00605DA1" w:rsidP="00605DA1">
      <w:pPr>
        <w:spacing w:after="0" w:line="240" w:lineRule="auto"/>
        <w:ind w:firstLine="1418"/>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на приобретение музыкальных инструментов, оборудования и материалов для детских школ искусств и училищ – 21 968,7 тыс. рублей;</w:t>
      </w:r>
    </w:p>
    <w:p w:rsidR="00605DA1" w:rsidRPr="00983D30" w:rsidRDefault="00605DA1" w:rsidP="00605DA1">
      <w:pPr>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5 200,0 тыс. рублей в 2024 году в рамках участия Забайкальского края в национальном проекте "Демография"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rsidR="00605DA1" w:rsidRPr="00983D30" w:rsidRDefault="00605DA1" w:rsidP="00605DA1">
      <w:pPr>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2 335,5 тыс. рублей в 2024 году на организацию профессионального обучения и дополнительного профессионального образования работников промышленных предприятий;</w:t>
      </w:r>
    </w:p>
    <w:p w:rsidR="00605DA1" w:rsidRPr="00983D30" w:rsidRDefault="00605DA1" w:rsidP="00605DA1">
      <w:pPr>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309 891,1 тыс. рублей в 2024 году на создание новых мест в общеобразовательных организациях, из них:</w:t>
      </w:r>
    </w:p>
    <w:p w:rsidR="00605DA1" w:rsidRPr="00983D30" w:rsidRDefault="007A3AE6" w:rsidP="00605DA1">
      <w:pPr>
        <w:spacing w:after="0" w:line="240" w:lineRule="auto"/>
        <w:ind w:firstLine="1418"/>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на строительство объекта "Школа</w:t>
      </w:r>
      <w:r w:rsidR="00605DA1" w:rsidRPr="00983D30">
        <w:rPr>
          <w:rFonts w:ascii="Times New Roman" w:hAnsi="Times New Roman"/>
          <w:color w:val="000000" w:themeColor="text1"/>
          <w:sz w:val="28"/>
          <w:szCs w:val="28"/>
        </w:rPr>
        <w:t xml:space="preserve"> в г. Нерчинск" – 294 676,7 тыс. рублей;</w:t>
      </w:r>
    </w:p>
    <w:p w:rsidR="00605DA1" w:rsidRPr="00983D30" w:rsidRDefault="00605DA1" w:rsidP="00605DA1">
      <w:pPr>
        <w:spacing w:after="0" w:line="240" w:lineRule="auto"/>
        <w:ind w:firstLine="1418"/>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на строительство объекта </w:t>
      </w:r>
      <w:r w:rsidRPr="00983D30">
        <w:rPr>
          <w:rFonts w:ascii="Times New Roman" w:hAnsi="Times New Roman"/>
          <w:color w:val="000000" w:themeColor="text1"/>
          <w:kern w:val="32"/>
          <w:sz w:val="28"/>
          <w:szCs w:val="28"/>
        </w:rPr>
        <w:t xml:space="preserve">"Средняя общеобразовательная школа на 800 ученических мест" в городском округе "Город Чита", мкр. Каштакский" </w:t>
      </w:r>
      <w:r w:rsidRPr="00983D30">
        <w:rPr>
          <w:rFonts w:ascii="Times New Roman" w:hAnsi="Times New Roman"/>
          <w:color w:val="000000" w:themeColor="text1"/>
          <w:sz w:val="28"/>
          <w:szCs w:val="28"/>
        </w:rPr>
        <w:t>–</w:t>
      </w:r>
      <w:r w:rsidRPr="00983D30">
        <w:rPr>
          <w:rFonts w:ascii="Times New Roman" w:hAnsi="Times New Roman"/>
          <w:color w:val="000000" w:themeColor="text1"/>
          <w:kern w:val="32"/>
          <w:sz w:val="28"/>
          <w:szCs w:val="28"/>
        </w:rPr>
        <w:t xml:space="preserve"> 15 214,4 тыс. рублей;</w:t>
      </w:r>
    </w:p>
    <w:p w:rsidR="00605DA1" w:rsidRPr="00983D30" w:rsidRDefault="00605DA1" w:rsidP="00605DA1">
      <w:pPr>
        <w:spacing w:after="0" w:line="240" w:lineRule="auto"/>
        <w:ind w:firstLine="1134"/>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rPr>
        <w:t xml:space="preserve">54,4 тыс. рублей в 2024 году, 53,4 тыс. рублей ежегодно в 2025 и 2026 годах </w:t>
      </w:r>
      <w:r w:rsidRPr="00983D30">
        <w:rPr>
          <w:rFonts w:ascii="Times New Roman" w:hAnsi="Times New Roman"/>
          <w:color w:val="000000" w:themeColor="text1"/>
          <w:sz w:val="28"/>
          <w:szCs w:val="28"/>
          <w:lang w:eastAsia="ru-RU"/>
        </w:rPr>
        <w:t>на участие Забайкальского края в государственных программах Российской Федерации на подготовку управленческих кадров для народного хозяйства Российской Федерации;</w:t>
      </w:r>
    </w:p>
    <w:p w:rsidR="00605DA1" w:rsidRPr="00983D30" w:rsidRDefault="00605DA1" w:rsidP="00605DA1">
      <w:pPr>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rPr>
        <w:t>74 729,2 тыс. рублей в 2024 году, 67 310,5 тыс. рублей в 2025 году, 65 208,8 тыс. рублей в 2026 году</w:t>
      </w:r>
      <w:r w:rsidRPr="00983D30">
        <w:rPr>
          <w:rFonts w:ascii="Times New Roman" w:hAnsi="Times New Roman"/>
          <w:color w:val="000000" w:themeColor="text1"/>
          <w:sz w:val="28"/>
          <w:szCs w:val="28"/>
          <w:lang w:eastAsia="ru-RU"/>
        </w:rPr>
        <w:t xml:space="preserve"> на </w:t>
      </w:r>
      <w:r w:rsidR="001D6101" w:rsidRPr="00983D30">
        <w:rPr>
          <w:rFonts w:ascii="Times New Roman" w:hAnsi="Times New Roman"/>
          <w:color w:val="000000" w:themeColor="text1"/>
          <w:sz w:val="28"/>
          <w:szCs w:val="28"/>
          <w:lang w:eastAsia="ru-RU"/>
        </w:rPr>
        <w:t xml:space="preserve">обеспечение деятельности </w:t>
      </w:r>
      <w:r w:rsidRPr="00983D30">
        <w:rPr>
          <w:rFonts w:ascii="Times New Roman" w:hAnsi="Times New Roman"/>
          <w:color w:val="000000" w:themeColor="text1"/>
          <w:sz w:val="28"/>
          <w:szCs w:val="28"/>
          <w:lang w:eastAsia="ru-RU"/>
        </w:rPr>
        <w:t>органов государственной власти;</w:t>
      </w:r>
    </w:p>
    <w:p w:rsidR="00605DA1" w:rsidRPr="00983D30" w:rsidRDefault="00605DA1" w:rsidP="00605DA1">
      <w:pPr>
        <w:spacing w:after="0" w:line="240" w:lineRule="auto"/>
        <w:ind w:firstLine="720"/>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3 731 453,7 тыс. рублей в 2024 году, 3 389 892,6 тыс. рублей в 2025 году, 3 288 943,2 тыс. рублей в 2026 году </w:t>
      </w:r>
      <w:r w:rsidR="00465030" w:rsidRPr="00983D30">
        <w:rPr>
          <w:rFonts w:ascii="Times New Roman" w:hAnsi="Times New Roman"/>
          <w:color w:val="000000" w:themeColor="text1"/>
          <w:sz w:val="28"/>
          <w:szCs w:val="28"/>
        </w:rPr>
        <w:t xml:space="preserve">на обеспечение деятельности </w:t>
      </w:r>
      <w:r w:rsidRPr="00983D30">
        <w:rPr>
          <w:rFonts w:ascii="Times New Roman" w:hAnsi="Times New Roman"/>
          <w:color w:val="000000" w:themeColor="text1"/>
          <w:sz w:val="28"/>
          <w:szCs w:val="28"/>
        </w:rPr>
        <w:t>государственны</w:t>
      </w:r>
      <w:r w:rsidR="00465030" w:rsidRPr="00983D30">
        <w:rPr>
          <w:rFonts w:ascii="Times New Roman" w:hAnsi="Times New Roman"/>
          <w:color w:val="000000" w:themeColor="text1"/>
          <w:sz w:val="28"/>
          <w:szCs w:val="28"/>
        </w:rPr>
        <w:t>х</w:t>
      </w:r>
      <w:r w:rsidRPr="00983D30">
        <w:rPr>
          <w:rFonts w:ascii="Times New Roman" w:hAnsi="Times New Roman"/>
          <w:color w:val="000000" w:themeColor="text1"/>
          <w:sz w:val="28"/>
          <w:szCs w:val="28"/>
        </w:rPr>
        <w:t xml:space="preserve"> учреждени</w:t>
      </w:r>
      <w:r w:rsidR="00465030" w:rsidRPr="00983D30">
        <w:rPr>
          <w:rFonts w:ascii="Times New Roman" w:hAnsi="Times New Roman"/>
          <w:color w:val="000000" w:themeColor="text1"/>
          <w:sz w:val="28"/>
          <w:szCs w:val="28"/>
        </w:rPr>
        <w:t>й</w:t>
      </w:r>
      <w:r w:rsidRPr="00983D30">
        <w:rPr>
          <w:rFonts w:ascii="Times New Roman" w:hAnsi="Times New Roman"/>
          <w:color w:val="000000" w:themeColor="text1"/>
          <w:sz w:val="28"/>
          <w:szCs w:val="28"/>
        </w:rPr>
        <w:t xml:space="preserve"> Забайкальского края;</w:t>
      </w:r>
    </w:p>
    <w:p w:rsidR="00605DA1" w:rsidRPr="00983D30" w:rsidRDefault="00605DA1" w:rsidP="00605DA1">
      <w:pPr>
        <w:spacing w:after="0" w:line="240" w:lineRule="auto"/>
        <w:ind w:firstLine="720"/>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479 984,9 тыс. рублей в 2024 году, 429 477,0 тыс. рублей в 2025 году, 416 945,3 тыс. рублей в 2026 году на субсидии на иные цели государственным организациям, в том числе:</w:t>
      </w:r>
    </w:p>
    <w:p w:rsidR="00605DA1" w:rsidRPr="00983D30" w:rsidRDefault="00605DA1" w:rsidP="00605DA1">
      <w:pPr>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на обеспечение государственных гарантий обучающимся (воспитанникам) из числа детей-сирот и детей, оставшихся без попечения </w:t>
      </w:r>
      <w:r w:rsidRPr="00983D30">
        <w:rPr>
          <w:rFonts w:ascii="Times New Roman" w:hAnsi="Times New Roman"/>
          <w:color w:val="000000" w:themeColor="text1"/>
          <w:sz w:val="28"/>
          <w:szCs w:val="28"/>
        </w:rPr>
        <w:lastRenderedPageBreak/>
        <w:t>родителей – 293 282,6 тыс. рублей в 2024 году, 265 186,3 тыс. рублей в 2025 году, 257 172,7 тыс. рублей в 2026 году;</w:t>
      </w:r>
    </w:p>
    <w:p w:rsidR="00605DA1" w:rsidRPr="00983D30" w:rsidRDefault="00605DA1" w:rsidP="00605DA1">
      <w:pPr>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на выплату стипендий обучающимся – 81 391,1 тыс. рублей в 2024 году, 73 536,7 тыс. рублей в 2025 году, 71 353,3 тыс. рублей в 2026 году;</w:t>
      </w:r>
    </w:p>
    <w:p w:rsidR="00605DA1" w:rsidRPr="00983D30" w:rsidRDefault="00605DA1" w:rsidP="00605DA1">
      <w:pPr>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на мероприятия</w:t>
      </w:r>
      <w:r w:rsidR="00B946FD">
        <w:rPr>
          <w:rFonts w:ascii="Times New Roman" w:hAnsi="Times New Roman"/>
          <w:color w:val="000000" w:themeColor="text1"/>
          <w:sz w:val="28"/>
          <w:szCs w:val="28"/>
        </w:rPr>
        <w:t>,</w:t>
      </w:r>
      <w:r w:rsidRPr="00983D30">
        <w:rPr>
          <w:rFonts w:ascii="Times New Roman" w:hAnsi="Times New Roman"/>
          <w:color w:val="000000" w:themeColor="text1"/>
          <w:sz w:val="28"/>
          <w:szCs w:val="28"/>
        </w:rPr>
        <w:t xml:space="preserve"> направленные на обеспечение мер социальной поддержки отдельным категориям гражданам Российской Федерации в виде обеспечения льготного питания и обеспечение льготным питанием детей из малоимущих семей, обучающихся в государственных общеобразовательных организациях Забайкальского края</w:t>
      </w:r>
      <w:r w:rsidR="00B946FD">
        <w:rPr>
          <w:rFonts w:ascii="Times New Roman" w:hAnsi="Times New Roman"/>
          <w:color w:val="000000" w:themeColor="text1"/>
          <w:sz w:val="28"/>
          <w:szCs w:val="28"/>
        </w:rPr>
        <w:t>,</w:t>
      </w:r>
      <w:r w:rsidRPr="00983D30">
        <w:rPr>
          <w:rFonts w:ascii="Times New Roman" w:hAnsi="Times New Roman"/>
          <w:color w:val="000000" w:themeColor="text1"/>
          <w:sz w:val="28"/>
          <w:szCs w:val="28"/>
        </w:rPr>
        <w:t xml:space="preserve"> – 5 485,3 тыс. рублей в 2024 году, 4 980,9 тыс. рублей в 2025 году, 4 835,7 тыс. рублей в 2026 году;</w:t>
      </w:r>
    </w:p>
    <w:p w:rsidR="00605DA1" w:rsidRPr="00983D30" w:rsidRDefault="00605DA1" w:rsidP="00605DA1">
      <w:pPr>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на обеспечение выплат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 16 406,3 тыс. рублей в 2024 году, 14 887,0 тыс. рублей в 2025 году, 14 450,5 тыс. рублей в 2026 году;</w:t>
      </w:r>
    </w:p>
    <w:p w:rsidR="00605DA1" w:rsidRPr="00983D30" w:rsidRDefault="00605DA1" w:rsidP="00605DA1">
      <w:pPr>
        <w:spacing w:after="0" w:line="240" w:lineRule="auto"/>
        <w:ind w:firstLine="1134"/>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на реализацию мероприятий по популяризации и обеспечению доступности услуг в сфере культуры </w:t>
      </w:r>
      <w:r w:rsidRPr="00983D30">
        <w:rPr>
          <w:rFonts w:ascii="Times New Roman" w:hAnsi="Times New Roman"/>
          <w:color w:val="000000" w:themeColor="text1"/>
          <w:sz w:val="28"/>
          <w:szCs w:val="28"/>
        </w:rPr>
        <w:t xml:space="preserve">– </w:t>
      </w:r>
      <w:r w:rsidRPr="00983D30">
        <w:rPr>
          <w:rFonts w:ascii="Times New Roman" w:hAnsi="Times New Roman"/>
          <w:color w:val="000000" w:themeColor="text1"/>
          <w:sz w:val="28"/>
          <w:szCs w:val="28"/>
          <w:lang w:eastAsia="ru-RU"/>
        </w:rPr>
        <w:t>25 000,0 тыс. рублей в 2024 году, 23 800,0 тыс. рублей в 2025 году, 23 460,0 тыс. рублей в 2026 году;</w:t>
      </w:r>
    </w:p>
    <w:p w:rsidR="00605DA1" w:rsidRPr="00983D30" w:rsidRDefault="00605DA1" w:rsidP="00605DA1">
      <w:pPr>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на мероприятия по обеспечению антитеррористической и пожарной безопасности учреждений – 14 939,0 тыс. рублей в 2024 году, 13 514,8 тыс. рублей в 2025 году, 13 107,9 тыс. рублей в 2026 году;</w:t>
      </w:r>
    </w:p>
    <w:p w:rsidR="00605DA1" w:rsidRPr="00983D30" w:rsidRDefault="00605DA1" w:rsidP="00605DA1">
      <w:pPr>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на разработку проектно-сметной документации для капитального ремонта образовательных организаций – 6 390,0 тыс. рублей в 2024 году;</w:t>
      </w:r>
    </w:p>
    <w:p w:rsidR="00605DA1" w:rsidRPr="00983D30" w:rsidRDefault="00605DA1" w:rsidP="00605DA1">
      <w:pPr>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на проведение мероприятий в области образования и реализацию мероприятий по профилактике деструктивного поведения, безнадзорности и правонарушений несовершеннолетних Забайкальского края – 34 013,0 тыс. рублей в 2024 году, 30 635,5 тыс. рублей в 2025 году, 29 679,7 тыс. рублей в 2026 году;</w:t>
      </w:r>
    </w:p>
    <w:p w:rsidR="00605DA1" w:rsidRPr="00983D30" w:rsidRDefault="00605DA1" w:rsidP="00605DA1">
      <w:pPr>
        <w:autoSpaceDE w:val="0"/>
        <w:autoSpaceDN w:val="0"/>
        <w:adjustRightInd w:val="0"/>
        <w:spacing w:after="0" w:line="240" w:lineRule="auto"/>
        <w:ind w:firstLine="1134"/>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на возмещение </w:t>
      </w:r>
      <w:r w:rsidR="007A3AE6" w:rsidRPr="00983D30">
        <w:rPr>
          <w:rFonts w:ascii="Times New Roman" w:hAnsi="Times New Roman"/>
          <w:color w:val="000000" w:themeColor="text1"/>
          <w:sz w:val="28"/>
          <w:szCs w:val="28"/>
          <w:lang w:eastAsia="ru-RU"/>
        </w:rPr>
        <w:t xml:space="preserve">государственным профессиональным образовательным организациям </w:t>
      </w:r>
      <w:r w:rsidRPr="00983D30">
        <w:rPr>
          <w:rFonts w:ascii="Times New Roman" w:hAnsi="Times New Roman"/>
          <w:color w:val="000000" w:themeColor="text1"/>
          <w:sz w:val="28"/>
          <w:szCs w:val="28"/>
          <w:lang w:eastAsia="ru-RU"/>
        </w:rPr>
        <w:t>затрат</w:t>
      </w:r>
      <w:r w:rsidR="007A3AE6" w:rsidRPr="00983D30">
        <w:rPr>
          <w:rFonts w:ascii="Times New Roman" w:hAnsi="Times New Roman"/>
          <w:color w:val="000000" w:themeColor="text1"/>
          <w:sz w:val="28"/>
          <w:szCs w:val="28"/>
          <w:lang w:eastAsia="ru-RU"/>
        </w:rPr>
        <w:t>,</w:t>
      </w:r>
      <w:r w:rsidRPr="00983D30">
        <w:rPr>
          <w:rFonts w:ascii="Times New Roman" w:hAnsi="Times New Roman"/>
          <w:color w:val="000000" w:themeColor="text1"/>
          <w:sz w:val="28"/>
          <w:szCs w:val="28"/>
          <w:lang w:eastAsia="ru-RU"/>
        </w:rPr>
        <w:t xml:space="preserve"> связанных с переводом детей военнослужащих и сотрудников федеральных органов исполнительной власти,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призванных на военную службу по мобилизации, граждан Российской Федерации, добровольно поступивших в добровольческие формирования, созданные в соответствии с федеральным законом, принимающих (принимавших) участие в специальной военной операции,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с платного обучения на бесплатное – 3 077,6 тыс. рублей в 2024 году, 2 935,8 тыс. рублей в 2025 году, 2 885,5 тыс. рублей в 2026 году;</w:t>
      </w:r>
    </w:p>
    <w:p w:rsidR="00605DA1" w:rsidRPr="00983D30" w:rsidRDefault="00605DA1" w:rsidP="00605DA1">
      <w:pPr>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lastRenderedPageBreak/>
        <w:t xml:space="preserve">73 767,6 </w:t>
      </w:r>
      <w:r w:rsidRPr="00983D30">
        <w:rPr>
          <w:rFonts w:ascii="Times New Roman" w:hAnsi="Times New Roman"/>
          <w:color w:val="000000" w:themeColor="text1"/>
          <w:sz w:val="28"/>
          <w:szCs w:val="28"/>
        </w:rPr>
        <w:t>тыс. рублей в 2024 году, 75 306,0 тыс. рублей в 2025 году, 74 669,4 тыс. рублей в 2026 году</w:t>
      </w:r>
      <w:r w:rsidRPr="00983D30">
        <w:rPr>
          <w:rFonts w:ascii="Times New Roman" w:hAnsi="Times New Roman"/>
          <w:color w:val="000000" w:themeColor="text1"/>
          <w:sz w:val="28"/>
          <w:szCs w:val="28"/>
          <w:lang w:eastAsia="ru-RU"/>
        </w:rPr>
        <w:t xml:space="preserve"> на организацию и обеспечение отдыха и оздоровления детей, находящих</w:t>
      </w:r>
      <w:r w:rsidR="00FD32C5" w:rsidRPr="00983D30">
        <w:rPr>
          <w:rFonts w:ascii="Times New Roman" w:hAnsi="Times New Roman"/>
          <w:color w:val="000000" w:themeColor="text1"/>
          <w:sz w:val="28"/>
          <w:szCs w:val="28"/>
          <w:lang w:eastAsia="ru-RU"/>
        </w:rPr>
        <w:t>ся в трудной жизненной ситуации;</w:t>
      </w:r>
    </w:p>
    <w:p w:rsidR="00605DA1" w:rsidRPr="00983D30" w:rsidRDefault="00605DA1" w:rsidP="00605DA1">
      <w:pPr>
        <w:spacing w:after="0" w:line="240" w:lineRule="auto"/>
        <w:ind w:firstLine="720"/>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146 018,4 тыс. рублей в 2024 году, 131 518,7 тыс. рублей в 2025 году, 127 415,7 тыс. рублей в 2026 году на осуществление возмещения затрат частным образовательным организациям;</w:t>
      </w:r>
    </w:p>
    <w:p w:rsidR="00605DA1" w:rsidRPr="00983D30" w:rsidRDefault="00605DA1" w:rsidP="00605DA1">
      <w:pPr>
        <w:spacing w:after="0" w:line="240" w:lineRule="auto"/>
        <w:ind w:firstLine="720"/>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10 633,4 тыс. рублей в 2024 году, 9 577,5 тыс. рублей в 2025 году, 9 278,7 тыс. рублей в 2026 году на обеспечение доступа к информационно-коммуникационной сети "Интернет" государственных (муниципальных) образовательных организаций;</w:t>
      </w:r>
    </w:p>
    <w:p w:rsidR="00605DA1" w:rsidRPr="00983D30" w:rsidRDefault="00605DA1" w:rsidP="00605DA1">
      <w:pPr>
        <w:spacing w:after="0" w:line="240" w:lineRule="auto"/>
        <w:ind w:firstLine="720"/>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168 415,0 тыс. рублей в 2024 году, 151 691,4 тыс. рублей в 2025 году, 146 958,9 тыс. рублей в 2026 году на осуществление реализации программ отдыха и оздоровления детей в Забайкальском крае;</w:t>
      </w:r>
    </w:p>
    <w:p w:rsidR="00605DA1" w:rsidRPr="00983D30" w:rsidRDefault="00605DA1" w:rsidP="00605DA1">
      <w:pPr>
        <w:spacing w:after="0" w:line="240" w:lineRule="auto"/>
        <w:ind w:firstLine="720"/>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2 950,0 тыс. рублей в 2024 году, 2 814,0 тыс. рублей в 2025 году, 2 765,9 тыс. рублей в 2026 году на предоставление грантов на научные исследования и (или) опытно-конструкторские разработки, в том числе на финансирование научно-исследовательских работ победителей совместных (региональных) конкурсов, проводимых Российским научным фондом и Правительством Забайкальского края;</w:t>
      </w:r>
    </w:p>
    <w:p w:rsidR="00605DA1" w:rsidRPr="00983D30" w:rsidRDefault="00605DA1" w:rsidP="00605DA1">
      <w:pPr>
        <w:spacing w:after="0" w:line="240" w:lineRule="auto"/>
        <w:ind w:firstLine="720"/>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1 000,0 тыс. рублей в 2024 году, 1 028,0 тыс. рублей в 2025 году, 738,1 тыс. рублей в 2026 году на реализацию комплекса мероприятий по организации традиционных мероприятий для школьников и педагогов;</w:t>
      </w:r>
    </w:p>
    <w:p w:rsidR="00605DA1" w:rsidRPr="00983D30" w:rsidRDefault="00605DA1" w:rsidP="00605DA1">
      <w:pPr>
        <w:spacing w:after="0" w:line="240" w:lineRule="auto"/>
        <w:ind w:firstLine="720"/>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539 105,5 тыс. рублей в 2024 году, 551 183,5 тыс. рублей в 2025 году, 450 247,1 тыс. рублей в 2026 году на реализацию мероприятий по созданию новых мест в общеобразовательных организациях в связи с ростом числа обучающихся, вызванным демографическим фактором;</w:t>
      </w:r>
    </w:p>
    <w:p w:rsidR="00605DA1" w:rsidRPr="00983D30" w:rsidRDefault="00605DA1" w:rsidP="00605DA1">
      <w:pPr>
        <w:spacing w:after="0" w:line="240" w:lineRule="auto"/>
        <w:ind w:firstLine="720"/>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16 782 054,2 тыс. рублей в 2024 году, 16 260 566,3 тыс. рублей в 2025 году, 16 040 949,7 тыс. рублей в 2026 году на предоставление субвенций бюджетам муниципальных районов, муниципальных и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Забайкальского края,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605DA1" w:rsidRPr="00983D30" w:rsidRDefault="00605DA1" w:rsidP="00605DA1">
      <w:pPr>
        <w:spacing w:after="0" w:line="240" w:lineRule="auto"/>
        <w:ind w:firstLine="720"/>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139 464,1 тыс. рублей в 2024 году, 125 615,3 тыс. рублей в 2025 году, 121 696,4 тыс. рублей в 2026 году на предоставление субвенций бюджетам муниципальных районов, муниципальных и городских округов на обеспечение льготным питанием отдельных категорий обучающихся в муниципальных общеобразовательных организациях Забайкальского края;</w:t>
      </w:r>
    </w:p>
    <w:p w:rsidR="00605DA1" w:rsidRPr="00983D30" w:rsidRDefault="00605DA1" w:rsidP="00605DA1">
      <w:pPr>
        <w:spacing w:after="0" w:line="240" w:lineRule="auto"/>
        <w:ind w:firstLine="720"/>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132 960,0 тыс. рублей в 2024 году, 119 757,1 тыс. рублей в 2025 году, 116 020,9 тыс. рублей в 2026 году на предоставление субвенций бюджетам муниципальных районов, муниципальных и городских округов на </w:t>
      </w:r>
      <w:r w:rsidRPr="00983D30">
        <w:rPr>
          <w:rFonts w:ascii="Times New Roman" w:hAnsi="Times New Roman"/>
          <w:color w:val="000000" w:themeColor="text1"/>
          <w:sz w:val="28"/>
          <w:szCs w:val="28"/>
        </w:rPr>
        <w:lastRenderedPageBreak/>
        <w:t>осуществление реализации переданных полномочий по обеспечению отдыха, организации и обеспечению оздоровления детей в каникулярное время в муниципальных организациях отдыха детей и их оздоровления;</w:t>
      </w:r>
    </w:p>
    <w:p w:rsidR="00605DA1" w:rsidRPr="00983D30" w:rsidRDefault="00605DA1" w:rsidP="00605DA1">
      <w:pPr>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rPr>
        <w:t>144 890,7 тыс. рублей в 2024 году, 145 178,6 тыс. рублей в 2025 году, 145 478,2 тыс. рублей в 2026 году</w:t>
      </w:r>
      <w:r w:rsidRPr="00983D30">
        <w:rPr>
          <w:rFonts w:ascii="Times New Roman" w:hAnsi="Times New Roman"/>
          <w:color w:val="000000" w:themeColor="text1"/>
          <w:sz w:val="28"/>
          <w:szCs w:val="28"/>
          <w:lang w:eastAsia="ru-RU"/>
        </w:rPr>
        <w:t xml:space="preserve"> на предоставление субвенций бюджетам муниципальных районов, муниципальных и городских округов на администрирование государственного полномочия по организации и осуществлению деятельности по опеке и попечительству над несовершеннолетними;</w:t>
      </w:r>
    </w:p>
    <w:p w:rsidR="00605DA1" w:rsidRPr="00983D30" w:rsidRDefault="00605DA1" w:rsidP="00605DA1">
      <w:pPr>
        <w:spacing w:after="0" w:line="240" w:lineRule="auto"/>
        <w:ind w:firstLine="720"/>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6 000,0 тыс. рублей в 2024 году на предоставление субсидии бюджету Ононского муниципального округа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
    <w:p w:rsidR="00605DA1" w:rsidRPr="00983D30" w:rsidRDefault="00605DA1" w:rsidP="00605DA1">
      <w:pPr>
        <w:spacing w:after="0" w:line="240" w:lineRule="auto"/>
        <w:ind w:firstLine="720"/>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79 154,6 тыс. рублей в 2024 году на предоставление субсидий бюджетам муниципальных районов и муниципальных округов на 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p w:rsidR="00605DA1" w:rsidRPr="00983D30" w:rsidRDefault="00605DA1" w:rsidP="00605DA1">
      <w:pPr>
        <w:spacing w:after="0" w:line="240" w:lineRule="auto"/>
        <w:ind w:firstLine="720"/>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231 648,6 рублей в 2024 году на предоставление субсидий бюджетам муниципальных районов и муниципальных округов на реализацию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p w:rsidR="00605DA1" w:rsidRPr="00983D30" w:rsidRDefault="00605DA1" w:rsidP="00605DA1">
      <w:pPr>
        <w:spacing w:after="0" w:line="240" w:lineRule="auto"/>
        <w:ind w:firstLine="720"/>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46 763,8 тыс. рублей в 2024 году, 42 120,2 тыс. рублей в 2025 году, 40 806,1 тыс. рублей в 2026 году на предоставление субсидий бюджетам муниципальных районов, муниципальных и городских округов на обеспечение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p w:rsidR="00605DA1" w:rsidRPr="00983D30" w:rsidRDefault="00605DA1" w:rsidP="00605DA1">
      <w:pPr>
        <w:spacing w:after="0" w:line="240" w:lineRule="auto"/>
        <w:ind w:firstLine="720"/>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99 565,0 тыс. рублей в 2024 году, 89 678,2 тыс. рублей в 2025 году, 86 880,4 тыс. рублей в 2026 году на предоставление иных межбюджетных трансфертов бюджетам муниципальных районов, муниципальных и городских округов на осуществление дополнительной меры социальной поддержки отдельной категории граждан Российской Федерации в виде невзимания платы за присмотр и уход за их детьми, осваивающими образовательные программы в муниципальных дошкольных образовательных организациях Забайкальского края;</w:t>
      </w:r>
    </w:p>
    <w:p w:rsidR="00605DA1" w:rsidRPr="00983D30" w:rsidRDefault="00605DA1" w:rsidP="00605DA1">
      <w:pPr>
        <w:spacing w:after="0" w:line="240" w:lineRule="auto"/>
        <w:ind w:firstLine="720"/>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104 360,1 тыс. рублей в 2024 году, 93 927,1 тыс. рублей в 2025 году на предоставление иных межбюджетных трансфертов бюджетам муниципальных районов, муниципальных и городских округов на разработку </w:t>
      </w:r>
      <w:r w:rsidRPr="00983D30">
        <w:rPr>
          <w:rFonts w:ascii="Times New Roman" w:hAnsi="Times New Roman"/>
          <w:color w:val="000000" w:themeColor="text1"/>
          <w:sz w:val="28"/>
          <w:szCs w:val="28"/>
        </w:rPr>
        <w:lastRenderedPageBreak/>
        <w:t>проектно-сметной документации для капитального ремонта образовательных организаций;</w:t>
      </w:r>
    </w:p>
    <w:p w:rsidR="00605DA1" w:rsidRPr="00983D30" w:rsidRDefault="00605DA1" w:rsidP="00605DA1">
      <w:pPr>
        <w:spacing w:after="0" w:line="240" w:lineRule="auto"/>
        <w:ind w:firstLine="720"/>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146 129,2 тыс. рублей в 2024 году, 131 618,3 тыс. рублей в 2025 году, 127 512,5 тыс. рублей в 2026 году на предоставление иных межбюджетных трансфертов бюджетам муниципальных районов, муниципальных и городских округов на 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 </w:t>
      </w:r>
    </w:p>
    <w:p w:rsidR="00605DA1" w:rsidRPr="00983D30" w:rsidRDefault="00605DA1" w:rsidP="00605DA1">
      <w:pPr>
        <w:spacing w:after="0" w:line="240" w:lineRule="auto"/>
        <w:ind w:firstLine="720"/>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48 327,3 тыс. рублей в 2024 году, 43 528,4 тыс. рублей в 2025 году, 42 170,4 тыс. рублей в 2026 году на предоставление иных межбюджетных трансфертов бюджетам муниципальных районов, муниципальных и городских округов на обеспечение льготным питанием детей военнослужащих, сотрудников некоторых федеральных государственных органов, граждан, призванных на военную службу по мобилизации, граждан, добровольно поступивших на добровольческие формирования, осваивающих образовательные программы в общеобразовательных организациях Забайкальского края;</w:t>
      </w:r>
    </w:p>
    <w:p w:rsidR="00605DA1" w:rsidRPr="00983D30" w:rsidRDefault="00605DA1" w:rsidP="00605DA1">
      <w:pPr>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34 152,4 тыс. рублей в 2024 году, 340 430,0 тыс. рублей в 2025 году на реализацию мероприятий по созданию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 в том числе:</w:t>
      </w:r>
    </w:p>
    <w:p w:rsidR="00605DA1" w:rsidRPr="00983D30" w:rsidRDefault="00605DA1" w:rsidP="00605DA1">
      <w:pPr>
        <w:spacing w:after="0" w:line="240" w:lineRule="auto"/>
        <w:ind w:firstLine="1134"/>
        <w:jc w:val="both"/>
        <w:rPr>
          <w:rFonts w:ascii="Times New Roman" w:hAnsi="Times New Roman"/>
          <w:bCs/>
          <w:color w:val="000000" w:themeColor="text1"/>
          <w:sz w:val="28"/>
          <w:szCs w:val="28"/>
        </w:rPr>
      </w:pPr>
      <w:r w:rsidRPr="00983D30">
        <w:rPr>
          <w:rFonts w:ascii="Times New Roman" w:hAnsi="Times New Roman"/>
          <w:color w:val="000000" w:themeColor="text1"/>
          <w:kern w:val="32"/>
          <w:sz w:val="28"/>
          <w:szCs w:val="28"/>
        </w:rPr>
        <w:t>"</w:t>
      </w:r>
      <w:r w:rsidRPr="00983D30">
        <w:rPr>
          <w:rFonts w:ascii="Times New Roman" w:hAnsi="Times New Roman"/>
          <w:bCs/>
          <w:color w:val="000000" w:themeColor="text1"/>
          <w:sz w:val="28"/>
          <w:szCs w:val="28"/>
        </w:rPr>
        <w:t>Детский сад с. Акша</w:t>
      </w:r>
      <w:r w:rsidRPr="00983D30">
        <w:rPr>
          <w:rFonts w:ascii="Times New Roman" w:hAnsi="Times New Roman"/>
          <w:color w:val="000000" w:themeColor="text1"/>
          <w:kern w:val="32"/>
          <w:sz w:val="28"/>
          <w:szCs w:val="28"/>
        </w:rPr>
        <w:t>"</w:t>
      </w:r>
      <w:r w:rsidRPr="00983D30">
        <w:rPr>
          <w:rFonts w:ascii="Times New Roman" w:hAnsi="Times New Roman"/>
          <w:bCs/>
          <w:color w:val="000000" w:themeColor="text1"/>
          <w:sz w:val="28"/>
          <w:szCs w:val="28"/>
        </w:rPr>
        <w:t xml:space="preserve"> – 8 096,6 тыс. рублей в 2024 году, 90 780,8 тыс. рублей в 2025 году;</w:t>
      </w:r>
    </w:p>
    <w:p w:rsidR="00605DA1" w:rsidRPr="00983D30" w:rsidRDefault="00605DA1" w:rsidP="00605DA1">
      <w:pPr>
        <w:spacing w:after="0" w:line="240" w:lineRule="auto"/>
        <w:ind w:firstLine="1134"/>
        <w:jc w:val="both"/>
        <w:rPr>
          <w:rFonts w:ascii="Times New Roman" w:hAnsi="Times New Roman"/>
          <w:bCs/>
          <w:color w:val="000000" w:themeColor="text1"/>
          <w:sz w:val="28"/>
          <w:szCs w:val="28"/>
        </w:rPr>
      </w:pPr>
      <w:r w:rsidRPr="00983D30">
        <w:rPr>
          <w:rFonts w:ascii="Times New Roman" w:hAnsi="Times New Roman"/>
          <w:color w:val="000000" w:themeColor="text1"/>
          <w:kern w:val="32"/>
          <w:sz w:val="28"/>
          <w:szCs w:val="28"/>
        </w:rPr>
        <w:t>"</w:t>
      </w:r>
      <w:r w:rsidRPr="00983D30">
        <w:rPr>
          <w:rFonts w:ascii="Times New Roman" w:hAnsi="Times New Roman"/>
          <w:bCs/>
          <w:color w:val="000000" w:themeColor="text1"/>
          <w:sz w:val="28"/>
          <w:szCs w:val="28"/>
        </w:rPr>
        <w:t>Детский сад по адресу г. Борзя, микрорайон Борзя-3</w:t>
      </w:r>
      <w:r w:rsidRPr="00983D30">
        <w:rPr>
          <w:rFonts w:ascii="Times New Roman" w:hAnsi="Times New Roman"/>
          <w:color w:val="000000" w:themeColor="text1"/>
          <w:kern w:val="32"/>
          <w:sz w:val="28"/>
          <w:szCs w:val="28"/>
        </w:rPr>
        <w:t>"</w:t>
      </w:r>
      <w:r w:rsidRPr="00983D30">
        <w:rPr>
          <w:rFonts w:ascii="Times New Roman" w:hAnsi="Times New Roman"/>
          <w:bCs/>
          <w:color w:val="000000" w:themeColor="text1"/>
          <w:sz w:val="28"/>
          <w:szCs w:val="28"/>
        </w:rPr>
        <w:t xml:space="preserve"> – 9 210,7 тыс. рублей в 2024 году, 81 232,4 тыс. рублей в 2025 году;</w:t>
      </w:r>
    </w:p>
    <w:p w:rsidR="00605DA1" w:rsidRPr="00983D30" w:rsidRDefault="00605DA1" w:rsidP="00605DA1">
      <w:pPr>
        <w:spacing w:after="0" w:line="240" w:lineRule="auto"/>
        <w:ind w:firstLine="1134"/>
        <w:jc w:val="both"/>
        <w:rPr>
          <w:rFonts w:ascii="Times New Roman" w:hAnsi="Times New Roman"/>
          <w:bCs/>
          <w:color w:val="000000" w:themeColor="text1"/>
          <w:sz w:val="28"/>
          <w:szCs w:val="28"/>
        </w:rPr>
      </w:pPr>
      <w:r w:rsidRPr="00983D30">
        <w:rPr>
          <w:rFonts w:ascii="Times New Roman" w:hAnsi="Times New Roman"/>
          <w:color w:val="000000" w:themeColor="text1"/>
          <w:kern w:val="32"/>
          <w:sz w:val="28"/>
          <w:szCs w:val="28"/>
        </w:rPr>
        <w:t>"</w:t>
      </w:r>
      <w:r w:rsidRPr="00983D30">
        <w:rPr>
          <w:rFonts w:ascii="Times New Roman" w:hAnsi="Times New Roman"/>
          <w:bCs/>
          <w:color w:val="000000" w:themeColor="text1"/>
          <w:sz w:val="28"/>
          <w:szCs w:val="28"/>
        </w:rPr>
        <w:t>Детский сад по адресу: г. Чита, ул. 1 Коллективная</w:t>
      </w:r>
      <w:r w:rsidRPr="00983D30">
        <w:rPr>
          <w:rFonts w:ascii="Times New Roman" w:hAnsi="Times New Roman"/>
          <w:color w:val="000000" w:themeColor="text1"/>
          <w:kern w:val="32"/>
          <w:sz w:val="28"/>
          <w:szCs w:val="28"/>
        </w:rPr>
        <w:t>"</w:t>
      </w:r>
      <w:r w:rsidRPr="00983D30">
        <w:rPr>
          <w:rFonts w:ascii="Times New Roman" w:hAnsi="Times New Roman"/>
          <w:bCs/>
          <w:color w:val="000000" w:themeColor="text1"/>
          <w:sz w:val="28"/>
          <w:szCs w:val="28"/>
        </w:rPr>
        <w:t xml:space="preserve"> – 9 485,5 тыс. рублей в 2024 году, 84 899,0 тыс. рублей в 2025 году;</w:t>
      </w:r>
    </w:p>
    <w:p w:rsidR="00605DA1" w:rsidRPr="00983D30" w:rsidRDefault="00605DA1" w:rsidP="00605DA1">
      <w:pPr>
        <w:spacing w:after="0" w:line="240" w:lineRule="auto"/>
        <w:ind w:firstLine="1134"/>
        <w:jc w:val="both"/>
        <w:rPr>
          <w:rFonts w:ascii="Times New Roman" w:hAnsi="Times New Roman"/>
          <w:b/>
          <w:bCs/>
          <w:color w:val="000000" w:themeColor="text1"/>
          <w:kern w:val="32"/>
          <w:sz w:val="28"/>
          <w:szCs w:val="28"/>
        </w:rPr>
      </w:pPr>
      <w:r w:rsidRPr="00983D30">
        <w:rPr>
          <w:rFonts w:ascii="Times New Roman" w:hAnsi="Times New Roman"/>
          <w:color w:val="000000" w:themeColor="text1"/>
          <w:kern w:val="32"/>
          <w:sz w:val="28"/>
          <w:szCs w:val="28"/>
        </w:rPr>
        <w:t>"</w:t>
      </w:r>
      <w:r w:rsidRPr="00983D30">
        <w:rPr>
          <w:rFonts w:ascii="Times New Roman" w:hAnsi="Times New Roman"/>
          <w:bCs/>
          <w:color w:val="000000" w:themeColor="text1"/>
          <w:sz w:val="28"/>
          <w:szCs w:val="28"/>
        </w:rPr>
        <w:t>Детский сад по адресу: г. Чита, Новобульварная, 60</w:t>
      </w:r>
      <w:r w:rsidRPr="00983D30">
        <w:rPr>
          <w:rFonts w:ascii="Times New Roman" w:hAnsi="Times New Roman"/>
          <w:color w:val="000000" w:themeColor="text1"/>
          <w:kern w:val="32"/>
          <w:sz w:val="28"/>
          <w:szCs w:val="28"/>
        </w:rPr>
        <w:t>"</w:t>
      </w:r>
      <w:r w:rsidRPr="00983D30">
        <w:rPr>
          <w:rFonts w:ascii="Times New Roman" w:hAnsi="Times New Roman"/>
          <w:bCs/>
          <w:color w:val="000000" w:themeColor="text1"/>
          <w:sz w:val="28"/>
          <w:szCs w:val="28"/>
        </w:rPr>
        <w:t xml:space="preserve"> – 7 359,6 тыс. рублей в 2024 году, 83 517,8 тыс. рублей в 2025 году. </w:t>
      </w:r>
    </w:p>
    <w:p w:rsidR="00605DA1" w:rsidRPr="00983D30" w:rsidRDefault="00605DA1" w:rsidP="00DA638D">
      <w:pPr>
        <w:spacing w:after="0" w:line="240" w:lineRule="auto"/>
        <w:ind w:firstLine="720"/>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1 226 218,5 тыс. рублей в 2024 году, 441 616,3 тыс. рублей в 2025 году, 466 533,7 тыс. рублей в 2026 году</w:t>
      </w:r>
      <w:r w:rsidR="00FD32C5" w:rsidRPr="00983D30">
        <w:rPr>
          <w:rFonts w:ascii="Times New Roman" w:hAnsi="Times New Roman"/>
          <w:color w:val="000000" w:themeColor="text1"/>
          <w:sz w:val="28"/>
          <w:szCs w:val="28"/>
        </w:rPr>
        <w:t xml:space="preserve"> на </w:t>
      </w:r>
      <w:r w:rsidR="00DA638D" w:rsidRPr="00983D30">
        <w:rPr>
          <w:rFonts w:ascii="Times New Roman" w:hAnsi="Times New Roman"/>
          <w:color w:val="000000" w:themeColor="text1"/>
          <w:sz w:val="28"/>
          <w:szCs w:val="28"/>
        </w:rPr>
        <w:t>создание новых мест в общеобразовательных организациях</w:t>
      </w:r>
      <w:r w:rsidRPr="00983D30">
        <w:rPr>
          <w:rFonts w:ascii="Times New Roman" w:hAnsi="Times New Roman"/>
          <w:color w:val="000000" w:themeColor="text1"/>
          <w:sz w:val="28"/>
          <w:szCs w:val="28"/>
        </w:rPr>
        <w:t>, из них:</w:t>
      </w:r>
    </w:p>
    <w:p w:rsidR="00605DA1" w:rsidRPr="00983D30" w:rsidRDefault="00605DA1" w:rsidP="00605DA1">
      <w:pPr>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kern w:val="32"/>
          <w:sz w:val="28"/>
          <w:szCs w:val="28"/>
        </w:rPr>
        <w:t>"</w:t>
      </w:r>
      <w:r w:rsidRPr="00983D30">
        <w:rPr>
          <w:rFonts w:ascii="Times New Roman" w:hAnsi="Times New Roman"/>
          <w:color w:val="000000" w:themeColor="text1"/>
          <w:sz w:val="28"/>
          <w:szCs w:val="28"/>
        </w:rPr>
        <w:t>Школа на 250 мест в селе Александровский-Завод</w:t>
      </w:r>
      <w:r w:rsidRPr="00983D30">
        <w:rPr>
          <w:rFonts w:ascii="Times New Roman" w:hAnsi="Times New Roman"/>
          <w:color w:val="000000" w:themeColor="text1"/>
          <w:kern w:val="32"/>
          <w:sz w:val="28"/>
          <w:szCs w:val="28"/>
        </w:rPr>
        <w:t xml:space="preserve">" </w:t>
      </w:r>
      <w:r w:rsidRPr="00983D30">
        <w:rPr>
          <w:rFonts w:ascii="Times New Roman" w:hAnsi="Times New Roman"/>
          <w:bCs/>
          <w:color w:val="000000" w:themeColor="text1"/>
          <w:sz w:val="28"/>
          <w:szCs w:val="28"/>
        </w:rPr>
        <w:t>–</w:t>
      </w:r>
      <w:r w:rsidRPr="00983D30">
        <w:rPr>
          <w:rFonts w:ascii="Times New Roman" w:hAnsi="Times New Roman"/>
          <w:color w:val="000000" w:themeColor="text1"/>
          <w:kern w:val="32"/>
          <w:sz w:val="28"/>
          <w:szCs w:val="28"/>
        </w:rPr>
        <w:t xml:space="preserve"> 367 834,7 тыс. рублей в 2024 году;</w:t>
      </w:r>
    </w:p>
    <w:p w:rsidR="00605DA1" w:rsidRPr="00983D30" w:rsidRDefault="00605DA1" w:rsidP="00605DA1">
      <w:pPr>
        <w:spacing w:after="0" w:line="240" w:lineRule="auto"/>
        <w:ind w:firstLine="1134"/>
        <w:jc w:val="both"/>
        <w:rPr>
          <w:rFonts w:ascii="Times New Roman" w:hAnsi="Times New Roman"/>
          <w:color w:val="000000" w:themeColor="text1"/>
          <w:kern w:val="32"/>
          <w:sz w:val="28"/>
          <w:szCs w:val="28"/>
        </w:rPr>
      </w:pPr>
      <w:r w:rsidRPr="00983D30">
        <w:rPr>
          <w:rFonts w:ascii="Times New Roman" w:hAnsi="Times New Roman"/>
          <w:color w:val="000000" w:themeColor="text1"/>
          <w:kern w:val="32"/>
          <w:sz w:val="28"/>
          <w:szCs w:val="28"/>
        </w:rPr>
        <w:t>"Школа в г. Нерчинск"</w:t>
      </w:r>
      <w:r w:rsidRPr="00983D30">
        <w:rPr>
          <w:rFonts w:ascii="Times New Roman" w:hAnsi="Times New Roman"/>
          <w:bCs/>
          <w:color w:val="000000" w:themeColor="text1"/>
          <w:sz w:val="28"/>
          <w:szCs w:val="28"/>
        </w:rPr>
        <w:t>–</w:t>
      </w:r>
      <w:r w:rsidRPr="00983D30">
        <w:rPr>
          <w:rFonts w:ascii="Times New Roman" w:hAnsi="Times New Roman"/>
          <w:color w:val="000000" w:themeColor="text1"/>
          <w:kern w:val="32"/>
          <w:sz w:val="28"/>
          <w:szCs w:val="28"/>
        </w:rPr>
        <w:t xml:space="preserve"> 806 148,7 тыс. рублей в 2024 году, 395 334,3 тыс. рублей в 2025 году, 420 591,6 тыс. рублей в 2026 году;</w:t>
      </w:r>
    </w:p>
    <w:p w:rsidR="00605DA1" w:rsidRPr="00983D30" w:rsidRDefault="00605DA1" w:rsidP="00A92DC0">
      <w:pPr>
        <w:spacing w:after="0" w:line="240" w:lineRule="auto"/>
        <w:ind w:firstLine="1134"/>
        <w:jc w:val="both"/>
        <w:rPr>
          <w:rFonts w:ascii="Times New Roman" w:hAnsi="Times New Roman"/>
          <w:color w:val="000000" w:themeColor="text1"/>
          <w:kern w:val="32"/>
          <w:sz w:val="28"/>
          <w:szCs w:val="28"/>
        </w:rPr>
      </w:pPr>
      <w:r w:rsidRPr="00983D30">
        <w:rPr>
          <w:rFonts w:ascii="Times New Roman" w:hAnsi="Times New Roman"/>
          <w:color w:val="000000" w:themeColor="text1"/>
          <w:kern w:val="32"/>
          <w:sz w:val="28"/>
          <w:szCs w:val="28"/>
        </w:rPr>
        <w:t>"Средняя общеобразовательная школа на 800 ученических мест" в городском округе "Город Чита", мкр. Каштакский" – 52 235,1 тыс. рублей в 2024 году,</w:t>
      </w:r>
      <w:r w:rsidR="00FD32C5" w:rsidRPr="00983D30">
        <w:rPr>
          <w:rFonts w:ascii="Times New Roman" w:hAnsi="Times New Roman"/>
          <w:color w:val="000000" w:themeColor="text1"/>
          <w:kern w:val="32"/>
          <w:sz w:val="28"/>
          <w:szCs w:val="28"/>
        </w:rPr>
        <w:t xml:space="preserve"> </w:t>
      </w:r>
      <w:r w:rsidRPr="00983D30">
        <w:rPr>
          <w:rFonts w:ascii="Times New Roman" w:hAnsi="Times New Roman"/>
          <w:color w:val="000000" w:themeColor="text1"/>
          <w:kern w:val="32"/>
          <w:sz w:val="28"/>
          <w:szCs w:val="28"/>
        </w:rPr>
        <w:t>46 282,0 тыс. рублей в 2025 году, 4</w:t>
      </w:r>
      <w:r w:rsidR="001D6101" w:rsidRPr="00983D30">
        <w:rPr>
          <w:rFonts w:ascii="Times New Roman" w:hAnsi="Times New Roman"/>
          <w:color w:val="000000" w:themeColor="text1"/>
          <w:kern w:val="32"/>
          <w:sz w:val="28"/>
          <w:szCs w:val="28"/>
        </w:rPr>
        <w:t>5 942,1 тыс. рублей в 2026 году.</w:t>
      </w:r>
    </w:p>
    <w:p w:rsidR="00A92DC0" w:rsidRPr="00983D30" w:rsidRDefault="00A92DC0" w:rsidP="00A92DC0">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r w:rsidRPr="00983D30">
        <w:rPr>
          <w:rFonts w:ascii="Times New Roman" w:hAnsi="Times New Roman"/>
          <w:color w:val="000000" w:themeColor="text1"/>
          <w:spacing w:val="-1"/>
          <w:sz w:val="28"/>
          <w:szCs w:val="28"/>
        </w:rPr>
        <w:t>Бюджетные ассигнования по разделу в 2024 году по сравнению с объемами, утвержденными Законом № 2134-ЗЗК, увеличились на 4 790 749,1 тыс. рублей.</w:t>
      </w:r>
    </w:p>
    <w:p w:rsidR="00A92DC0" w:rsidRPr="00983D30" w:rsidRDefault="00A92DC0" w:rsidP="00A92DC0">
      <w:pPr>
        <w:spacing w:after="0" w:line="240" w:lineRule="auto"/>
        <w:ind w:firstLine="720"/>
        <w:jc w:val="both"/>
        <w:rPr>
          <w:rFonts w:ascii="Times New Roman" w:hAnsi="Times New Roman"/>
          <w:color w:val="000000" w:themeColor="text1"/>
          <w:spacing w:val="-1"/>
          <w:sz w:val="28"/>
          <w:szCs w:val="28"/>
        </w:rPr>
      </w:pPr>
      <w:r w:rsidRPr="00983D30">
        <w:rPr>
          <w:rFonts w:ascii="Times New Roman" w:hAnsi="Times New Roman"/>
          <w:color w:val="000000" w:themeColor="text1"/>
          <w:spacing w:val="-1"/>
          <w:sz w:val="28"/>
          <w:szCs w:val="28"/>
        </w:rPr>
        <w:lastRenderedPageBreak/>
        <w:t>Наряду с увеличением ассигнований за счет средств федерального бюджета на 3 201 330,1 тыс. рублей, в том числе на создание новых мест в общеобразовательных организациях, создание и обеспечение функционирования центров опережающей профессиональной подготовки, оснащение оборудованием, средствами обучения и воспитания образовательных организаций, увеличен объем ассигнований за счет средств краевого бюджета в сумме 5 994 969,2 тыс. рублей, в том числе на строительство и оснащение школ, разработку проектно-сметной документации для капитального ремонта образовательных организаций и обеспечение функционирования органов власти и государственных учреждений Забайкальского края.</w:t>
      </w:r>
    </w:p>
    <w:p w:rsidR="00A92DC0" w:rsidRPr="00983D30" w:rsidRDefault="00A92DC0" w:rsidP="00A92DC0">
      <w:pPr>
        <w:spacing w:after="0" w:line="240" w:lineRule="auto"/>
        <w:ind w:firstLine="720"/>
        <w:jc w:val="both"/>
        <w:rPr>
          <w:rFonts w:ascii="Times New Roman" w:hAnsi="Times New Roman"/>
          <w:color w:val="000000" w:themeColor="text1"/>
          <w:spacing w:val="-1"/>
          <w:sz w:val="28"/>
          <w:szCs w:val="28"/>
        </w:rPr>
      </w:pPr>
      <w:r w:rsidRPr="00983D30">
        <w:rPr>
          <w:rFonts w:ascii="Times New Roman" w:hAnsi="Times New Roman"/>
          <w:color w:val="000000" w:themeColor="text1"/>
          <w:spacing w:val="-1"/>
          <w:sz w:val="28"/>
          <w:szCs w:val="28"/>
        </w:rPr>
        <w:t xml:space="preserve">При этом уменьшены ассигнования в сумме 4 405 550,2 тыс. рублей, в том числе на реализацию мероприятий по модернизации школьных систем образования и строительство детских садов, софинансирование средств федерального бюджета: </w:t>
      </w:r>
    </w:p>
    <w:p w:rsidR="00A92DC0" w:rsidRPr="00983D30" w:rsidRDefault="00A92DC0" w:rsidP="00A92DC0">
      <w:pPr>
        <w:spacing w:after="0" w:line="240" w:lineRule="auto"/>
        <w:ind w:firstLine="720"/>
        <w:jc w:val="both"/>
        <w:rPr>
          <w:rFonts w:ascii="Times New Roman" w:hAnsi="Times New Roman"/>
          <w:color w:val="000000" w:themeColor="text1"/>
          <w:spacing w:val="-1"/>
          <w:sz w:val="28"/>
          <w:szCs w:val="28"/>
        </w:rPr>
      </w:pPr>
      <w:r w:rsidRPr="00983D30">
        <w:rPr>
          <w:rFonts w:ascii="Times New Roman" w:hAnsi="Times New Roman"/>
          <w:color w:val="000000" w:themeColor="text1"/>
          <w:spacing w:val="-1"/>
          <w:sz w:val="28"/>
          <w:szCs w:val="28"/>
        </w:rPr>
        <w:t xml:space="preserve">за счет средств федерального бюджета – 2 826 790,8 тыс. рублей; </w:t>
      </w:r>
    </w:p>
    <w:p w:rsidR="00A92DC0" w:rsidRPr="00983D30" w:rsidRDefault="00A92DC0" w:rsidP="00A92DC0">
      <w:pPr>
        <w:spacing w:after="0" w:line="240" w:lineRule="auto"/>
        <w:ind w:firstLine="720"/>
        <w:jc w:val="both"/>
        <w:rPr>
          <w:rFonts w:ascii="Times New Roman" w:hAnsi="Times New Roman"/>
          <w:color w:val="000000" w:themeColor="text1"/>
          <w:spacing w:val="-1"/>
          <w:sz w:val="28"/>
          <w:szCs w:val="28"/>
        </w:rPr>
      </w:pPr>
      <w:r w:rsidRPr="00983D30">
        <w:rPr>
          <w:rFonts w:ascii="Times New Roman" w:hAnsi="Times New Roman"/>
          <w:color w:val="000000" w:themeColor="text1"/>
          <w:spacing w:val="-1"/>
          <w:sz w:val="28"/>
          <w:szCs w:val="28"/>
        </w:rPr>
        <w:t>за счет средств краевого бюджета в сумме 1 578 759,4 тыс. рублей.</w:t>
      </w:r>
    </w:p>
    <w:p w:rsidR="00A92DC0" w:rsidRPr="00983D30" w:rsidRDefault="00A92DC0" w:rsidP="00A92DC0">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Бюджетные ассигнования по разделу в 2024 году по сравнению с оценкой 2023 года увеличились на 1 393 500,9 тыс. рублей в связи с тем, что в процессе исполнения бюджета в 2023 году предусмотрены дополнительные ассигнования, в том числе:</w:t>
      </w:r>
    </w:p>
    <w:p w:rsidR="00A92DC0" w:rsidRPr="00983D30" w:rsidRDefault="00A92DC0" w:rsidP="00A92DC0">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за счет средств федерального бюджета в сумме 948 582,3 тыс. рублей, в том числе на реализацию мероприятий плана социального развития центров экономического роста Забайкальского края, 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
    <w:p w:rsidR="00A92DC0" w:rsidRPr="00983D30" w:rsidRDefault="00A92DC0" w:rsidP="00A92DC0">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за счет прочих безвозмездных поступлений в сумме 137 329,3 тыс. рублей на строительство школы в п. Могзон в соответствии с инвестиционным договором и реализацию комплекса мер Забайкальского края, направленного на оказание помощи детям, пострадавшим от жестокого обращения, обеспечение безопасности детей;</w:t>
      </w:r>
    </w:p>
    <w:p w:rsidR="00A92DC0" w:rsidRPr="00983D30" w:rsidRDefault="00A92DC0" w:rsidP="00A92DC0">
      <w:pPr>
        <w:spacing w:after="0" w:line="240" w:lineRule="auto"/>
        <w:ind w:firstLine="709"/>
        <w:jc w:val="both"/>
        <w:rPr>
          <w:rFonts w:ascii="Times New Roman" w:hAnsi="Times New Roman"/>
          <w:color w:val="000000" w:themeColor="text1"/>
          <w:kern w:val="32"/>
          <w:sz w:val="28"/>
          <w:szCs w:val="28"/>
        </w:rPr>
      </w:pPr>
      <w:r w:rsidRPr="00983D30">
        <w:rPr>
          <w:rFonts w:ascii="Times New Roman" w:hAnsi="Times New Roman"/>
          <w:color w:val="000000" w:themeColor="text1"/>
          <w:sz w:val="28"/>
          <w:szCs w:val="28"/>
          <w:lang w:eastAsia="ru-RU"/>
        </w:rPr>
        <w:t>за счет средств краевого бюджета в сумме 2 311 336,6 тыс. рублей, в том числе на реализацию мероприятий плана социального развития центров экономического роста Забайкальского края,</w:t>
      </w:r>
      <w:r w:rsidRPr="00983D30">
        <w:rPr>
          <w:rFonts w:ascii="Calibri" w:hAnsi="Calibri"/>
          <w:color w:val="000000" w:themeColor="text1"/>
        </w:rPr>
        <w:t xml:space="preserve"> </w:t>
      </w:r>
      <w:r w:rsidRPr="00983D30">
        <w:rPr>
          <w:rFonts w:ascii="Times New Roman" w:hAnsi="Times New Roman"/>
          <w:color w:val="000000" w:themeColor="text1"/>
          <w:sz w:val="28"/>
          <w:szCs w:val="28"/>
          <w:lang w:eastAsia="ru-RU"/>
        </w:rPr>
        <w:t xml:space="preserve">разработку проектно-сметной документации для капитального ремонта образовательных организаций, </w:t>
      </w:r>
      <w:r w:rsidRPr="00983D30">
        <w:rPr>
          <w:rFonts w:ascii="Times New Roman" w:hAnsi="Times New Roman"/>
          <w:color w:val="000000" w:themeColor="text1"/>
          <w:sz w:val="28"/>
          <w:szCs w:val="28"/>
        </w:rPr>
        <w:t>проектирование школ и садов, а также</w:t>
      </w:r>
      <w:r w:rsidRPr="00983D30">
        <w:rPr>
          <w:rFonts w:ascii="Times New Roman" w:hAnsi="Times New Roman"/>
          <w:color w:val="000000" w:themeColor="text1"/>
          <w:sz w:val="28"/>
          <w:szCs w:val="28"/>
          <w:lang w:eastAsia="ru-RU"/>
        </w:rPr>
        <w:t xml:space="preserve"> обеспечение функционирования органов власти и государственных учреждений Забайкальского края.</w:t>
      </w:r>
    </w:p>
    <w:p w:rsidR="00605DA1" w:rsidRPr="00983D30" w:rsidRDefault="00605DA1" w:rsidP="00605DA1">
      <w:pPr>
        <w:keepNext/>
        <w:spacing w:before="120" w:after="120" w:line="240" w:lineRule="auto"/>
        <w:jc w:val="center"/>
        <w:outlineLvl w:val="0"/>
        <w:rPr>
          <w:rFonts w:ascii="Times New Roman" w:hAnsi="Times New Roman"/>
          <w:b/>
          <w:bCs/>
          <w:color w:val="000000" w:themeColor="text1"/>
          <w:kern w:val="32"/>
          <w:sz w:val="28"/>
          <w:szCs w:val="28"/>
          <w:lang w:eastAsia="ru-RU"/>
        </w:rPr>
      </w:pPr>
      <w:r w:rsidRPr="00983D30">
        <w:rPr>
          <w:rFonts w:ascii="Times New Roman" w:hAnsi="Times New Roman"/>
          <w:b/>
          <w:bCs/>
          <w:color w:val="000000" w:themeColor="text1"/>
          <w:kern w:val="32"/>
          <w:sz w:val="28"/>
          <w:szCs w:val="28"/>
          <w:lang w:eastAsia="ru-RU"/>
        </w:rPr>
        <w:t>РАЗДЕЛ "КУЛЬТУРА, КИНЕМАТОГРАФИЯ"</w:t>
      </w:r>
    </w:p>
    <w:p w:rsidR="00605DA1" w:rsidRPr="00983D30" w:rsidRDefault="00605DA1" w:rsidP="00605DA1">
      <w:pPr>
        <w:spacing w:after="12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Предусмотренные проектом бюджета Забайкальского края </w:t>
      </w:r>
      <w:r w:rsidRPr="00983D30">
        <w:rPr>
          <w:rFonts w:ascii="Times New Roman" w:hAnsi="Times New Roman"/>
          <w:b/>
          <w:bCs/>
          <w:i/>
          <w:iCs/>
          <w:color w:val="000000" w:themeColor="text1"/>
          <w:sz w:val="28"/>
          <w:szCs w:val="28"/>
          <w:lang w:eastAsia="ru-RU"/>
        </w:rPr>
        <w:t>бюджетные ассигнования</w:t>
      </w:r>
      <w:r w:rsidRPr="00983D30">
        <w:rPr>
          <w:rFonts w:ascii="Times New Roman" w:hAnsi="Times New Roman"/>
          <w:color w:val="000000" w:themeColor="text1"/>
          <w:sz w:val="28"/>
          <w:szCs w:val="28"/>
          <w:lang w:eastAsia="ru-RU"/>
        </w:rPr>
        <w:t xml:space="preserve"> характеризуются следующими данными:</w:t>
      </w:r>
    </w:p>
    <w:p w:rsidR="004416F4" w:rsidRPr="00983D30" w:rsidRDefault="004416F4" w:rsidP="00605DA1">
      <w:pPr>
        <w:spacing w:after="0" w:line="240" w:lineRule="auto"/>
        <w:ind w:firstLine="720"/>
        <w:jc w:val="right"/>
        <w:rPr>
          <w:rFonts w:ascii="Times New Roman" w:hAnsi="Times New Roman"/>
          <w:color w:val="000000" w:themeColor="text1"/>
          <w:sz w:val="18"/>
          <w:szCs w:val="18"/>
          <w:lang w:eastAsia="ru-RU"/>
        </w:rPr>
      </w:pPr>
    </w:p>
    <w:p w:rsidR="004416F4" w:rsidRPr="00983D30" w:rsidRDefault="004416F4" w:rsidP="00605DA1">
      <w:pPr>
        <w:spacing w:after="0" w:line="240" w:lineRule="auto"/>
        <w:ind w:firstLine="720"/>
        <w:jc w:val="right"/>
        <w:rPr>
          <w:rFonts w:ascii="Times New Roman" w:hAnsi="Times New Roman"/>
          <w:color w:val="000000" w:themeColor="text1"/>
          <w:sz w:val="18"/>
          <w:szCs w:val="18"/>
          <w:lang w:eastAsia="ru-RU"/>
        </w:rPr>
      </w:pPr>
    </w:p>
    <w:p w:rsidR="004416F4" w:rsidRPr="00983D30" w:rsidRDefault="004416F4" w:rsidP="00605DA1">
      <w:pPr>
        <w:spacing w:after="0" w:line="240" w:lineRule="auto"/>
        <w:ind w:firstLine="720"/>
        <w:jc w:val="right"/>
        <w:rPr>
          <w:rFonts w:ascii="Times New Roman" w:hAnsi="Times New Roman"/>
          <w:color w:val="000000" w:themeColor="text1"/>
          <w:sz w:val="18"/>
          <w:szCs w:val="18"/>
          <w:lang w:eastAsia="ru-RU"/>
        </w:rPr>
      </w:pPr>
    </w:p>
    <w:p w:rsidR="004416F4" w:rsidRPr="00983D30" w:rsidRDefault="004416F4" w:rsidP="00605DA1">
      <w:pPr>
        <w:spacing w:after="0" w:line="240" w:lineRule="auto"/>
        <w:ind w:firstLine="720"/>
        <w:jc w:val="right"/>
        <w:rPr>
          <w:rFonts w:ascii="Times New Roman" w:hAnsi="Times New Roman"/>
          <w:color w:val="000000" w:themeColor="text1"/>
          <w:sz w:val="18"/>
          <w:szCs w:val="18"/>
          <w:lang w:eastAsia="ru-RU"/>
        </w:rPr>
      </w:pPr>
    </w:p>
    <w:p w:rsidR="004416F4" w:rsidRPr="00983D30" w:rsidRDefault="004416F4" w:rsidP="00605DA1">
      <w:pPr>
        <w:spacing w:after="0" w:line="240" w:lineRule="auto"/>
        <w:ind w:firstLine="720"/>
        <w:jc w:val="right"/>
        <w:rPr>
          <w:rFonts w:ascii="Times New Roman" w:hAnsi="Times New Roman"/>
          <w:color w:val="000000" w:themeColor="text1"/>
          <w:sz w:val="18"/>
          <w:szCs w:val="18"/>
          <w:lang w:eastAsia="ru-RU"/>
        </w:rPr>
      </w:pPr>
    </w:p>
    <w:p w:rsidR="00605DA1" w:rsidRPr="00983D30" w:rsidRDefault="00605DA1" w:rsidP="00605DA1">
      <w:pPr>
        <w:spacing w:after="0" w:line="240" w:lineRule="auto"/>
        <w:ind w:firstLine="720"/>
        <w:jc w:val="right"/>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lastRenderedPageBreak/>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2182"/>
        <w:gridCol w:w="1448"/>
        <w:gridCol w:w="1447"/>
        <w:gridCol w:w="1447"/>
        <w:gridCol w:w="1447"/>
        <w:gridCol w:w="1440"/>
      </w:tblGrid>
      <w:tr w:rsidR="00605DA1" w:rsidRPr="00983D30" w:rsidTr="00292C03">
        <w:trPr>
          <w:cantSplit/>
          <w:trHeight w:val="480"/>
          <w:tblHeader/>
        </w:trPr>
        <w:tc>
          <w:tcPr>
            <w:tcW w:w="1159"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Показатели</w:t>
            </w:r>
          </w:p>
        </w:tc>
        <w:tc>
          <w:tcPr>
            <w:tcW w:w="769"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2023 год</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(Закон</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 2134-ЗЗК в первонач. редакции)</w:t>
            </w:r>
          </w:p>
        </w:tc>
        <w:tc>
          <w:tcPr>
            <w:tcW w:w="769"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Оценка</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2023 года</w:t>
            </w:r>
          </w:p>
        </w:tc>
        <w:tc>
          <w:tcPr>
            <w:tcW w:w="769"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2024 год</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rPr>
              <w:t>(проект)</w:t>
            </w:r>
          </w:p>
        </w:tc>
        <w:tc>
          <w:tcPr>
            <w:tcW w:w="769"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2025 год</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(проект)</w:t>
            </w:r>
          </w:p>
        </w:tc>
        <w:tc>
          <w:tcPr>
            <w:tcW w:w="765"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2026 год</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(проект)</w:t>
            </w:r>
          </w:p>
        </w:tc>
      </w:tr>
      <w:tr w:rsidR="00605DA1" w:rsidRPr="00983D30" w:rsidTr="00292C03">
        <w:trPr>
          <w:cantSplit/>
          <w:trHeight w:val="298"/>
        </w:trPr>
        <w:tc>
          <w:tcPr>
            <w:tcW w:w="1159" w:type="pct"/>
            <w:vAlign w:val="center"/>
          </w:tcPr>
          <w:p w:rsidR="00605DA1" w:rsidRPr="00983D30" w:rsidRDefault="00605DA1" w:rsidP="00292C03">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Культура</w:t>
            </w:r>
          </w:p>
        </w:tc>
        <w:tc>
          <w:tcPr>
            <w:tcW w:w="769"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1 273 610,6</w:t>
            </w:r>
          </w:p>
        </w:tc>
        <w:tc>
          <w:tcPr>
            <w:tcW w:w="769"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1 481 717,2</w:t>
            </w:r>
          </w:p>
        </w:tc>
        <w:tc>
          <w:tcPr>
            <w:tcW w:w="769"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1 307 694,3</w:t>
            </w:r>
          </w:p>
        </w:tc>
        <w:tc>
          <w:tcPr>
            <w:tcW w:w="769"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872 463,4</w:t>
            </w:r>
          </w:p>
        </w:tc>
        <w:tc>
          <w:tcPr>
            <w:tcW w:w="765"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859 345,5</w:t>
            </w:r>
          </w:p>
        </w:tc>
      </w:tr>
      <w:tr w:rsidR="00605DA1" w:rsidRPr="00983D30" w:rsidTr="00292C03">
        <w:trPr>
          <w:cantSplit/>
          <w:trHeight w:val="298"/>
        </w:trPr>
        <w:tc>
          <w:tcPr>
            <w:tcW w:w="1159" w:type="pct"/>
            <w:vAlign w:val="center"/>
          </w:tcPr>
          <w:p w:rsidR="00605DA1" w:rsidRPr="00983D30" w:rsidRDefault="00605DA1" w:rsidP="00292C03">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Кинематография</w:t>
            </w:r>
          </w:p>
        </w:tc>
        <w:tc>
          <w:tcPr>
            <w:tcW w:w="769"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71 795,2</w:t>
            </w:r>
          </w:p>
        </w:tc>
        <w:tc>
          <w:tcPr>
            <w:tcW w:w="769"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75 236,8</w:t>
            </w:r>
          </w:p>
        </w:tc>
        <w:tc>
          <w:tcPr>
            <w:tcW w:w="769"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108 150,3</w:t>
            </w:r>
          </w:p>
        </w:tc>
        <w:tc>
          <w:tcPr>
            <w:tcW w:w="769"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103 964,6</w:t>
            </w:r>
          </w:p>
        </w:tc>
        <w:tc>
          <w:tcPr>
            <w:tcW w:w="765"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102 572,5</w:t>
            </w:r>
          </w:p>
        </w:tc>
      </w:tr>
      <w:tr w:rsidR="00605DA1" w:rsidRPr="00983D30" w:rsidTr="00292C03">
        <w:trPr>
          <w:cantSplit/>
          <w:trHeight w:val="298"/>
        </w:trPr>
        <w:tc>
          <w:tcPr>
            <w:tcW w:w="1159" w:type="pct"/>
            <w:vAlign w:val="center"/>
          </w:tcPr>
          <w:p w:rsidR="00605DA1" w:rsidRPr="00983D30" w:rsidRDefault="00605DA1" w:rsidP="00292C03">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Другие вопросы в области культуры, кинематографии</w:t>
            </w:r>
          </w:p>
        </w:tc>
        <w:tc>
          <w:tcPr>
            <w:tcW w:w="769"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110 660,2</w:t>
            </w:r>
          </w:p>
        </w:tc>
        <w:tc>
          <w:tcPr>
            <w:tcW w:w="769"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305 106,6</w:t>
            </w:r>
          </w:p>
        </w:tc>
        <w:tc>
          <w:tcPr>
            <w:tcW w:w="769"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145 880,6</w:t>
            </w:r>
          </w:p>
        </w:tc>
        <w:tc>
          <w:tcPr>
            <w:tcW w:w="769"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128 319,3</w:t>
            </w:r>
          </w:p>
        </w:tc>
        <w:tc>
          <w:tcPr>
            <w:tcW w:w="765"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129 395,6</w:t>
            </w:r>
          </w:p>
        </w:tc>
      </w:tr>
      <w:tr w:rsidR="00605DA1" w:rsidRPr="00983D30" w:rsidTr="00292C03">
        <w:trPr>
          <w:cantSplit/>
          <w:trHeight w:val="283"/>
        </w:trPr>
        <w:tc>
          <w:tcPr>
            <w:tcW w:w="1159" w:type="pct"/>
            <w:vAlign w:val="center"/>
          </w:tcPr>
          <w:p w:rsidR="00605DA1" w:rsidRPr="00983D30" w:rsidRDefault="00605DA1" w:rsidP="00292C03">
            <w:pPr>
              <w:spacing w:after="0" w:line="240" w:lineRule="auto"/>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Итого по разделу</w:t>
            </w:r>
          </w:p>
        </w:tc>
        <w:tc>
          <w:tcPr>
            <w:tcW w:w="769" w:type="pct"/>
            <w:vAlign w:val="center"/>
          </w:tcPr>
          <w:p w:rsidR="00605DA1" w:rsidRPr="00983D30" w:rsidRDefault="00605DA1" w:rsidP="00292C03">
            <w:pPr>
              <w:spacing w:after="0" w:line="240" w:lineRule="auto"/>
              <w:jc w:val="center"/>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1 456 066,0</w:t>
            </w:r>
          </w:p>
        </w:tc>
        <w:tc>
          <w:tcPr>
            <w:tcW w:w="769" w:type="pct"/>
            <w:vAlign w:val="center"/>
          </w:tcPr>
          <w:p w:rsidR="00605DA1" w:rsidRPr="00983D30" w:rsidRDefault="00605DA1" w:rsidP="00292C03">
            <w:pPr>
              <w:spacing w:after="0" w:line="240" w:lineRule="auto"/>
              <w:jc w:val="center"/>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1 862 060,6</w:t>
            </w:r>
          </w:p>
        </w:tc>
        <w:tc>
          <w:tcPr>
            <w:tcW w:w="769" w:type="pct"/>
            <w:vAlign w:val="center"/>
          </w:tcPr>
          <w:p w:rsidR="00605DA1" w:rsidRPr="00983D30" w:rsidRDefault="00605DA1" w:rsidP="00292C03">
            <w:pPr>
              <w:spacing w:after="0" w:line="240" w:lineRule="auto"/>
              <w:jc w:val="center"/>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1 561 725,2</w:t>
            </w:r>
          </w:p>
        </w:tc>
        <w:tc>
          <w:tcPr>
            <w:tcW w:w="769" w:type="pct"/>
            <w:vAlign w:val="center"/>
          </w:tcPr>
          <w:p w:rsidR="00605DA1" w:rsidRPr="00983D30" w:rsidRDefault="00605DA1" w:rsidP="00292C03">
            <w:pPr>
              <w:spacing w:after="0" w:line="240" w:lineRule="auto"/>
              <w:jc w:val="center"/>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1 104 747,3</w:t>
            </w:r>
          </w:p>
        </w:tc>
        <w:tc>
          <w:tcPr>
            <w:tcW w:w="765" w:type="pct"/>
            <w:vAlign w:val="center"/>
          </w:tcPr>
          <w:p w:rsidR="00605DA1" w:rsidRPr="00983D30" w:rsidRDefault="00605DA1" w:rsidP="00292C03">
            <w:pPr>
              <w:spacing w:after="0" w:line="240" w:lineRule="auto"/>
              <w:jc w:val="center"/>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1 091 313,6</w:t>
            </w:r>
          </w:p>
        </w:tc>
      </w:tr>
    </w:tbl>
    <w:p w:rsidR="00605DA1" w:rsidRPr="00983D30" w:rsidRDefault="00605DA1" w:rsidP="00605DA1">
      <w:pPr>
        <w:spacing w:before="120" w:after="0" w:line="240" w:lineRule="auto"/>
        <w:ind w:firstLine="720"/>
        <w:jc w:val="both"/>
        <w:rPr>
          <w:rFonts w:ascii="Times New Roman" w:hAnsi="Times New Roman"/>
          <w:color w:val="000000" w:themeColor="text1"/>
          <w:sz w:val="28"/>
          <w:szCs w:val="28"/>
        </w:rPr>
      </w:pPr>
      <w:r w:rsidRPr="00983D30">
        <w:rPr>
          <w:rFonts w:ascii="Times New Roman" w:hAnsi="Times New Roman"/>
          <w:b/>
          <w:bCs/>
          <w:i/>
          <w:iCs/>
          <w:color w:val="000000" w:themeColor="text1"/>
          <w:sz w:val="28"/>
          <w:szCs w:val="28"/>
          <w:lang w:eastAsia="ru-RU"/>
        </w:rPr>
        <w:t xml:space="preserve">Бюджетные ассигнования предусмотрены </w:t>
      </w:r>
      <w:r w:rsidRPr="00983D30">
        <w:rPr>
          <w:rFonts w:ascii="Times New Roman" w:hAnsi="Times New Roman"/>
          <w:color w:val="000000" w:themeColor="text1"/>
          <w:sz w:val="28"/>
          <w:szCs w:val="28"/>
        </w:rPr>
        <w:t>в 2024 году</w:t>
      </w:r>
      <w:r w:rsidRPr="00983D30">
        <w:rPr>
          <w:rFonts w:ascii="Times New Roman" w:hAnsi="Times New Roman"/>
          <w:color w:val="000000" w:themeColor="text1"/>
          <w:sz w:val="28"/>
          <w:szCs w:val="28"/>
          <w:lang w:eastAsia="ru-RU"/>
        </w:rPr>
        <w:t xml:space="preserve"> в сумме 1 561 725,2 </w:t>
      </w:r>
      <w:r w:rsidRPr="00983D30">
        <w:rPr>
          <w:rFonts w:ascii="Times New Roman" w:hAnsi="Times New Roman"/>
          <w:color w:val="000000" w:themeColor="text1"/>
          <w:sz w:val="28"/>
          <w:szCs w:val="28"/>
        </w:rPr>
        <w:t>тыс. рублей, в 2025 году</w:t>
      </w:r>
      <w:r w:rsidRPr="00983D30">
        <w:rPr>
          <w:rFonts w:ascii="Times New Roman" w:hAnsi="Times New Roman"/>
          <w:color w:val="000000" w:themeColor="text1"/>
          <w:sz w:val="28"/>
          <w:szCs w:val="28"/>
          <w:lang w:eastAsia="ru-RU"/>
        </w:rPr>
        <w:t xml:space="preserve"> </w:t>
      </w:r>
      <w:r w:rsidRPr="00983D30">
        <w:rPr>
          <w:rFonts w:ascii="Times New Roman" w:hAnsi="Times New Roman"/>
          <w:color w:val="000000" w:themeColor="text1"/>
          <w:sz w:val="28"/>
          <w:szCs w:val="28"/>
        </w:rPr>
        <w:t>1 104 747,3 тыс. рублей, в 2026 году</w:t>
      </w:r>
      <w:r w:rsidRPr="00983D30">
        <w:rPr>
          <w:rFonts w:ascii="Times New Roman" w:hAnsi="Times New Roman"/>
          <w:color w:val="000000" w:themeColor="text1"/>
          <w:sz w:val="28"/>
          <w:szCs w:val="28"/>
          <w:lang w:eastAsia="ru-RU"/>
        </w:rPr>
        <w:t xml:space="preserve"> </w:t>
      </w:r>
      <w:r w:rsidRPr="00983D30">
        <w:rPr>
          <w:rFonts w:ascii="Times New Roman" w:hAnsi="Times New Roman"/>
          <w:color w:val="000000" w:themeColor="text1"/>
          <w:sz w:val="28"/>
          <w:szCs w:val="28"/>
        </w:rPr>
        <w:t>1 091 313,6 тыс. рублей, в том числе:</w:t>
      </w:r>
    </w:p>
    <w:p w:rsidR="00605DA1" w:rsidRPr="00983D30" w:rsidRDefault="00605DA1" w:rsidP="00605DA1">
      <w:pPr>
        <w:spacing w:after="0" w:line="240" w:lineRule="auto"/>
        <w:ind w:firstLine="720"/>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432 030,6 тыс. рублей в 2024 году, 36 274,7 тыс. рублей в 2025 году, 37 436,3 тыс. рублей в 2026 году в соответствии с проектом закона о федеральном бюджете, из них:</w:t>
      </w:r>
    </w:p>
    <w:p w:rsidR="00605DA1" w:rsidRPr="00983D30" w:rsidRDefault="00605DA1" w:rsidP="00605DA1">
      <w:pPr>
        <w:spacing w:after="0" w:line="240" w:lineRule="auto"/>
        <w:ind w:firstLine="1134"/>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117 947,8 тыс. рублей в 2024 году на реализацию мероприятий национального проекта "Культура", </w:t>
      </w:r>
      <w:r w:rsidR="00582406" w:rsidRPr="00983D30">
        <w:rPr>
          <w:rFonts w:ascii="Times New Roman" w:hAnsi="Times New Roman"/>
          <w:color w:val="000000" w:themeColor="text1"/>
          <w:sz w:val="28"/>
          <w:szCs w:val="28"/>
          <w:lang w:eastAsia="ru-RU"/>
        </w:rPr>
        <w:t>в том числе</w:t>
      </w:r>
      <w:r w:rsidRPr="00983D30">
        <w:rPr>
          <w:rFonts w:ascii="Times New Roman" w:hAnsi="Times New Roman"/>
          <w:color w:val="000000" w:themeColor="text1"/>
          <w:sz w:val="28"/>
          <w:szCs w:val="28"/>
          <w:lang w:eastAsia="ru-RU"/>
        </w:rPr>
        <w:t>:</w:t>
      </w:r>
    </w:p>
    <w:p w:rsidR="00605DA1" w:rsidRPr="00983D30" w:rsidRDefault="00605DA1" w:rsidP="00605DA1">
      <w:pPr>
        <w:pStyle w:val="ae"/>
        <w:tabs>
          <w:tab w:val="left" w:pos="0"/>
        </w:tabs>
        <w:ind w:firstLine="1418"/>
        <w:rPr>
          <w:color w:val="000000" w:themeColor="text1"/>
          <w:lang w:val="ru-RU"/>
        </w:rPr>
      </w:pPr>
      <w:r w:rsidRPr="00983D30">
        <w:rPr>
          <w:color w:val="000000" w:themeColor="text1"/>
          <w:lang w:val="ru-RU"/>
        </w:rPr>
        <w:t>на поддержку отрасли культуры (мероприятия по государственной поддержке лучших сельских учреждений культуры и лучших работников сельских учреждений культуры) – 1 900,0 тыс. рублей;</w:t>
      </w:r>
    </w:p>
    <w:p w:rsidR="00605DA1" w:rsidRPr="00983D30" w:rsidRDefault="00605DA1" w:rsidP="00605DA1">
      <w:pPr>
        <w:pStyle w:val="ae"/>
        <w:tabs>
          <w:tab w:val="left" w:pos="0"/>
        </w:tabs>
        <w:ind w:firstLine="1418"/>
        <w:rPr>
          <w:color w:val="000000" w:themeColor="text1"/>
          <w:lang w:val="ru-RU"/>
        </w:rPr>
      </w:pPr>
      <w:r w:rsidRPr="00983D30">
        <w:rPr>
          <w:color w:val="000000" w:themeColor="text1"/>
          <w:lang w:val="ru-RU"/>
        </w:rPr>
        <w:t>на развитие сети учреждений культурно-досугового типа – 63 949,5 тыс. рублей;</w:t>
      </w:r>
    </w:p>
    <w:p w:rsidR="00605DA1" w:rsidRPr="00983D30" w:rsidRDefault="00605DA1" w:rsidP="00605DA1">
      <w:pPr>
        <w:pStyle w:val="ae"/>
        <w:tabs>
          <w:tab w:val="left" w:pos="0"/>
        </w:tabs>
        <w:ind w:firstLine="1418"/>
        <w:rPr>
          <w:color w:val="000000" w:themeColor="text1"/>
          <w:lang w:val="ru-RU"/>
        </w:rPr>
      </w:pPr>
      <w:r w:rsidRPr="00983D30">
        <w:rPr>
          <w:color w:val="000000" w:themeColor="text1"/>
          <w:lang w:val="ru-RU"/>
        </w:rPr>
        <w:t>на техническое оснащение региональных и муниципальных музеев – 26 800,0 тыс. рублей;</w:t>
      </w:r>
    </w:p>
    <w:p w:rsidR="00605DA1" w:rsidRPr="00983D30" w:rsidRDefault="00605DA1" w:rsidP="00605DA1">
      <w:pPr>
        <w:pStyle w:val="ae"/>
        <w:tabs>
          <w:tab w:val="left" w:pos="0"/>
        </w:tabs>
        <w:ind w:firstLine="1418"/>
        <w:rPr>
          <w:color w:val="000000" w:themeColor="text1"/>
          <w:lang w:val="ru-RU"/>
        </w:rPr>
      </w:pPr>
      <w:r w:rsidRPr="00983D30">
        <w:rPr>
          <w:color w:val="000000" w:themeColor="text1"/>
          <w:lang w:val="ru-RU"/>
        </w:rPr>
        <w:t>на реконструкцию и капитальный ремонт региональных и муниципальных музеев – 12 660,7 тыс. рублей;</w:t>
      </w:r>
    </w:p>
    <w:p w:rsidR="00605DA1" w:rsidRPr="00983D30" w:rsidRDefault="00605DA1" w:rsidP="00605DA1">
      <w:pPr>
        <w:pStyle w:val="ae"/>
        <w:tabs>
          <w:tab w:val="left" w:pos="0"/>
        </w:tabs>
        <w:ind w:firstLine="1418"/>
        <w:rPr>
          <w:color w:val="000000" w:themeColor="text1"/>
          <w:lang w:val="ru-RU"/>
        </w:rPr>
      </w:pPr>
      <w:r w:rsidRPr="00983D30">
        <w:rPr>
          <w:color w:val="000000" w:themeColor="text1"/>
          <w:lang w:val="ru-RU"/>
        </w:rPr>
        <w:t>на оснащение региональных и муниципальных театров – 12 637,6 тыс. рублей;</w:t>
      </w:r>
    </w:p>
    <w:p w:rsidR="00605DA1" w:rsidRPr="00983D30" w:rsidRDefault="00605DA1" w:rsidP="00605DA1">
      <w:pPr>
        <w:pStyle w:val="ae"/>
        <w:tabs>
          <w:tab w:val="left" w:pos="0"/>
        </w:tabs>
        <w:ind w:firstLine="1134"/>
        <w:rPr>
          <w:color w:val="000000" w:themeColor="text1"/>
          <w:lang w:val="ru-RU"/>
        </w:rPr>
      </w:pPr>
      <w:r w:rsidRPr="00983D30">
        <w:rPr>
          <w:color w:val="000000" w:themeColor="text1"/>
          <w:lang w:val="ru-RU"/>
        </w:rPr>
        <w:t>35 577,7 тыс. рублей в 2024 году, 36 274,7 тыс. рублей в 2025 году, 37</w:t>
      </w:r>
      <w:r w:rsidR="00582406" w:rsidRPr="00983D30">
        <w:rPr>
          <w:color w:val="000000" w:themeColor="text1"/>
          <w:lang w:val="ru-RU"/>
        </w:rPr>
        <w:t> </w:t>
      </w:r>
      <w:r w:rsidRPr="00983D30">
        <w:rPr>
          <w:color w:val="000000" w:themeColor="text1"/>
          <w:lang w:val="ru-RU"/>
        </w:rPr>
        <w:t xml:space="preserve">436,3 тыс. рублей в 2026 году на реализацию мероприятий государственной программы Российской Федерации "Развитие культуры", </w:t>
      </w:r>
      <w:r w:rsidR="00582406" w:rsidRPr="00983D30">
        <w:rPr>
          <w:color w:val="000000" w:themeColor="text1"/>
          <w:lang w:val="ru-RU"/>
        </w:rPr>
        <w:t>в том числе</w:t>
      </w:r>
      <w:r w:rsidRPr="00983D30">
        <w:rPr>
          <w:color w:val="000000" w:themeColor="text1"/>
          <w:lang w:val="ru-RU"/>
        </w:rPr>
        <w:t>:</w:t>
      </w:r>
    </w:p>
    <w:p w:rsidR="00605DA1" w:rsidRPr="00983D30" w:rsidRDefault="00605DA1" w:rsidP="00605DA1">
      <w:pPr>
        <w:pStyle w:val="ae"/>
        <w:tabs>
          <w:tab w:val="left" w:pos="0"/>
        </w:tabs>
        <w:ind w:firstLine="1418"/>
        <w:rPr>
          <w:color w:val="000000" w:themeColor="text1"/>
          <w:lang w:val="ru-RU"/>
        </w:rPr>
      </w:pPr>
      <w:r w:rsidRPr="00983D30">
        <w:rPr>
          <w:color w:val="000000" w:themeColor="text1"/>
          <w:lang w:val="ru-RU"/>
        </w:rPr>
        <w:t>на поддержку творческой деятельности и техническое оснащение детских и кукольных театров – 5 759,2 тыс. рублей в 2024 году, 5 177,7 тыс. рублей в 2025 году, 5 390,1 тыс. рублей в 2026 году;</w:t>
      </w:r>
    </w:p>
    <w:p w:rsidR="00605DA1" w:rsidRPr="00983D30" w:rsidRDefault="00605DA1" w:rsidP="00605DA1">
      <w:pPr>
        <w:pStyle w:val="ae"/>
        <w:tabs>
          <w:tab w:val="left" w:pos="0"/>
        </w:tabs>
        <w:ind w:firstLine="1418"/>
        <w:rPr>
          <w:color w:val="000000" w:themeColor="text1"/>
          <w:lang w:val="ru-RU"/>
        </w:rPr>
      </w:pPr>
      <w:r w:rsidRPr="00983D30">
        <w:rPr>
          <w:color w:val="000000" w:themeColor="text1"/>
          <w:lang w:val="ru-RU"/>
        </w:rPr>
        <w:t>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 5 700,3 тыс. рублей в 2024 году, 7 609,6 тыс. рублей в 2025 году, 8 321,6 тыс. рублей в 2026 году;</w:t>
      </w:r>
    </w:p>
    <w:p w:rsidR="00605DA1" w:rsidRPr="00983D30" w:rsidRDefault="00605DA1" w:rsidP="00605DA1">
      <w:pPr>
        <w:pStyle w:val="ae"/>
        <w:tabs>
          <w:tab w:val="left" w:pos="0"/>
        </w:tabs>
        <w:ind w:firstLine="1418"/>
        <w:rPr>
          <w:color w:val="000000" w:themeColor="text1"/>
          <w:lang w:val="ru-RU"/>
        </w:rPr>
      </w:pPr>
      <w:r w:rsidRPr="00983D30">
        <w:rPr>
          <w:color w:val="000000" w:themeColor="text1"/>
          <w:lang w:val="ru-RU"/>
        </w:rPr>
        <w:t>на обеспечение развития и укрепления материально-технической базы домов культуры в населенных пунктах с числом жителей до 50 тысяч человек – 20 127,0 тыс. рублей в 2024 году, 19 578,9 тыс. рублей ежегодно в 2025 и 2026 годах;</w:t>
      </w:r>
    </w:p>
    <w:p w:rsidR="00605DA1" w:rsidRPr="00983D30" w:rsidRDefault="00605DA1" w:rsidP="00605DA1">
      <w:pPr>
        <w:pStyle w:val="ae"/>
        <w:tabs>
          <w:tab w:val="left" w:pos="0"/>
        </w:tabs>
        <w:ind w:firstLine="1418"/>
        <w:rPr>
          <w:color w:val="000000" w:themeColor="text1"/>
          <w:lang w:val="ru-RU"/>
        </w:rPr>
      </w:pPr>
      <w:r w:rsidRPr="00983D30">
        <w:rPr>
          <w:color w:val="000000" w:themeColor="text1"/>
          <w:lang w:val="ru-RU"/>
        </w:rPr>
        <w:lastRenderedPageBreak/>
        <w:t>на поддержку отрасли культуры (мероприятия по модернизации библиотек в части комплектования книжных фондов библиотек муниципальных образований) – 3 991,2 тыс. рублей в 2024 году, 3 908,5 тыс. рублей в 2025 году, 4 145,7 тыс. рублей в 2026 году;</w:t>
      </w:r>
    </w:p>
    <w:p w:rsidR="00605DA1" w:rsidRPr="00983D30" w:rsidRDefault="00605DA1" w:rsidP="00605DA1">
      <w:pPr>
        <w:spacing w:after="0" w:line="240" w:lineRule="auto"/>
        <w:ind w:firstLine="1134"/>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278 505,1 тыс. рублей в 2024 году на обеспечение качественно нового уровня развития инфраструктуры отрасли культуры </w:t>
      </w:r>
      <w:r w:rsidRPr="00983D30">
        <w:rPr>
          <w:rFonts w:ascii="Times New Roman" w:hAnsi="Times New Roman"/>
          <w:color w:val="000000" w:themeColor="text1"/>
          <w:spacing w:val="-1"/>
          <w:sz w:val="28"/>
          <w:szCs w:val="28"/>
        </w:rPr>
        <w:t>по объекту "Реконструкция здания ГУК "Забайкальский государственный театр кукол "Тридевятое царство"</w:t>
      </w:r>
      <w:r w:rsidRPr="00983D30">
        <w:rPr>
          <w:rFonts w:ascii="Times New Roman" w:hAnsi="Times New Roman"/>
          <w:color w:val="000000" w:themeColor="text1"/>
          <w:sz w:val="28"/>
          <w:szCs w:val="28"/>
          <w:lang w:eastAsia="ru-RU"/>
        </w:rPr>
        <w:t>;</w:t>
      </w:r>
    </w:p>
    <w:p w:rsidR="00605DA1" w:rsidRPr="00983D30" w:rsidRDefault="00605DA1" w:rsidP="00605DA1">
      <w:pPr>
        <w:pStyle w:val="24"/>
        <w:spacing w:after="0"/>
        <w:ind w:left="0" w:firstLine="720"/>
        <w:outlineLvl w:val="0"/>
        <w:rPr>
          <w:color w:val="000000" w:themeColor="text1"/>
        </w:rPr>
      </w:pPr>
      <w:r w:rsidRPr="00983D30">
        <w:rPr>
          <w:color w:val="000000" w:themeColor="text1"/>
        </w:rPr>
        <w:t xml:space="preserve">49 468,5 тыс. рублей в 2024 году, 47 045,6 тыс. рублей в 2025 году, 46 242,9 тыс. рублей в 2026 году на </w:t>
      </w:r>
      <w:r w:rsidR="00D0621E" w:rsidRPr="00983D30">
        <w:rPr>
          <w:color w:val="000000" w:themeColor="text1"/>
        </w:rPr>
        <w:t>обеспечение деятельности</w:t>
      </w:r>
      <w:r w:rsidRPr="00983D30">
        <w:rPr>
          <w:color w:val="000000" w:themeColor="text1"/>
        </w:rPr>
        <w:t xml:space="preserve"> органов государственной власти;</w:t>
      </w:r>
    </w:p>
    <w:p w:rsidR="00605DA1" w:rsidRPr="00983D30" w:rsidRDefault="007A6357" w:rsidP="00605DA1">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961 696,0</w:t>
      </w:r>
      <w:r w:rsidR="00605DA1" w:rsidRPr="00983D30">
        <w:rPr>
          <w:rFonts w:ascii="Times New Roman" w:hAnsi="Times New Roman"/>
          <w:color w:val="000000" w:themeColor="text1"/>
          <w:sz w:val="28"/>
          <w:szCs w:val="28"/>
          <w:lang w:eastAsia="ru-RU"/>
        </w:rPr>
        <w:t xml:space="preserve"> тыс. рублей в 2024 году, </w:t>
      </w:r>
      <w:r w:rsidRPr="00983D30">
        <w:rPr>
          <w:rFonts w:ascii="Times New Roman" w:hAnsi="Times New Roman"/>
          <w:color w:val="000000" w:themeColor="text1"/>
          <w:sz w:val="28"/>
          <w:szCs w:val="28"/>
          <w:lang w:eastAsia="ru-RU"/>
        </w:rPr>
        <w:t>917 291,7</w:t>
      </w:r>
      <w:r w:rsidR="00605DA1" w:rsidRPr="00983D30">
        <w:rPr>
          <w:rFonts w:ascii="Times New Roman" w:hAnsi="Times New Roman"/>
          <w:color w:val="000000" w:themeColor="text1"/>
          <w:sz w:val="28"/>
          <w:szCs w:val="28"/>
          <w:lang w:eastAsia="ru-RU"/>
        </w:rPr>
        <w:t xml:space="preserve"> тыс. рублей в 2025 году, </w:t>
      </w:r>
      <w:r w:rsidRPr="00983D30">
        <w:rPr>
          <w:rFonts w:ascii="Times New Roman" w:hAnsi="Times New Roman"/>
          <w:color w:val="000000" w:themeColor="text1"/>
          <w:sz w:val="28"/>
          <w:szCs w:val="28"/>
          <w:lang w:eastAsia="ru-RU"/>
        </w:rPr>
        <w:t>901 441,5</w:t>
      </w:r>
      <w:r w:rsidR="00605DA1" w:rsidRPr="00983D30">
        <w:rPr>
          <w:rFonts w:ascii="Times New Roman" w:hAnsi="Times New Roman"/>
          <w:color w:val="000000" w:themeColor="text1"/>
          <w:sz w:val="28"/>
          <w:szCs w:val="28"/>
          <w:lang w:eastAsia="ru-RU"/>
        </w:rPr>
        <w:t xml:space="preserve"> тыс. рублей в 2026 году </w:t>
      </w:r>
      <w:r w:rsidR="003848BD" w:rsidRPr="00983D30">
        <w:rPr>
          <w:rFonts w:ascii="Times New Roman" w:hAnsi="Times New Roman"/>
          <w:color w:val="000000" w:themeColor="text1"/>
          <w:sz w:val="28"/>
          <w:szCs w:val="28"/>
          <w:lang w:eastAsia="ru-RU"/>
        </w:rPr>
        <w:t xml:space="preserve">на обеспечение деятельности </w:t>
      </w:r>
      <w:r w:rsidR="00605DA1" w:rsidRPr="00983D30">
        <w:rPr>
          <w:rFonts w:ascii="Times New Roman" w:hAnsi="Times New Roman"/>
          <w:color w:val="000000" w:themeColor="text1"/>
          <w:sz w:val="28"/>
          <w:szCs w:val="28"/>
          <w:lang w:eastAsia="ru-RU"/>
        </w:rPr>
        <w:t>государственны</w:t>
      </w:r>
      <w:r w:rsidR="003848BD" w:rsidRPr="00983D30">
        <w:rPr>
          <w:rFonts w:ascii="Times New Roman" w:hAnsi="Times New Roman"/>
          <w:color w:val="000000" w:themeColor="text1"/>
          <w:sz w:val="28"/>
          <w:szCs w:val="28"/>
          <w:lang w:eastAsia="ru-RU"/>
        </w:rPr>
        <w:t>х</w:t>
      </w:r>
      <w:r w:rsidR="00605DA1" w:rsidRPr="00983D30">
        <w:rPr>
          <w:rFonts w:ascii="Times New Roman" w:hAnsi="Times New Roman"/>
          <w:color w:val="000000" w:themeColor="text1"/>
          <w:sz w:val="28"/>
          <w:szCs w:val="28"/>
          <w:lang w:eastAsia="ru-RU"/>
        </w:rPr>
        <w:t xml:space="preserve"> учреждени</w:t>
      </w:r>
      <w:r w:rsidR="003848BD" w:rsidRPr="00983D30">
        <w:rPr>
          <w:rFonts w:ascii="Times New Roman" w:hAnsi="Times New Roman"/>
          <w:color w:val="000000" w:themeColor="text1"/>
          <w:sz w:val="28"/>
          <w:szCs w:val="28"/>
          <w:lang w:eastAsia="ru-RU"/>
        </w:rPr>
        <w:t>й</w:t>
      </w:r>
      <w:r w:rsidR="00D0621E" w:rsidRPr="00983D30">
        <w:rPr>
          <w:rFonts w:ascii="Times New Roman" w:hAnsi="Times New Roman"/>
          <w:color w:val="000000" w:themeColor="text1"/>
          <w:sz w:val="28"/>
          <w:szCs w:val="28"/>
          <w:lang w:eastAsia="ru-RU"/>
        </w:rPr>
        <w:t xml:space="preserve"> Забайкальского края;</w:t>
      </w:r>
    </w:p>
    <w:p w:rsidR="00605DA1" w:rsidRPr="00983D30" w:rsidRDefault="00605DA1" w:rsidP="00605DA1">
      <w:pPr>
        <w:spacing w:after="0" w:line="240" w:lineRule="auto"/>
        <w:ind w:firstLine="708"/>
        <w:jc w:val="both"/>
        <w:rPr>
          <w:rFonts w:ascii="Times New Roman" w:hAnsi="Times New Roman"/>
          <w:color w:val="000000" w:themeColor="text1"/>
          <w:spacing w:val="-1"/>
          <w:sz w:val="28"/>
          <w:szCs w:val="28"/>
        </w:rPr>
      </w:pPr>
      <w:r w:rsidRPr="00983D30">
        <w:rPr>
          <w:rFonts w:ascii="Times New Roman" w:hAnsi="Times New Roman"/>
          <w:color w:val="000000" w:themeColor="text1"/>
          <w:spacing w:val="-1"/>
          <w:sz w:val="28"/>
          <w:szCs w:val="28"/>
        </w:rPr>
        <w:t>46 385,9 тыс. рублей в 2024 году, 45 925,0 тыс. рублей в 2025 году, 45 765,1 тыс. рублей в 2026 году</w:t>
      </w:r>
      <w:r w:rsidRPr="00983D30">
        <w:rPr>
          <w:rFonts w:ascii="Times New Roman" w:hAnsi="Times New Roman"/>
          <w:color w:val="000000" w:themeColor="text1"/>
          <w:sz w:val="28"/>
          <w:szCs w:val="28"/>
          <w:lang w:eastAsia="ru-RU"/>
        </w:rPr>
        <w:t xml:space="preserve"> на субсидии на иные цели</w:t>
      </w:r>
      <w:r w:rsidRPr="00983D30">
        <w:rPr>
          <w:rFonts w:ascii="Times New Roman" w:hAnsi="Times New Roman"/>
          <w:color w:val="000000" w:themeColor="text1"/>
          <w:spacing w:val="-1"/>
          <w:sz w:val="28"/>
          <w:szCs w:val="28"/>
        </w:rPr>
        <w:t xml:space="preserve"> государственным </w:t>
      </w:r>
      <w:r w:rsidRPr="00983D30">
        <w:rPr>
          <w:rFonts w:ascii="Times New Roman" w:hAnsi="Times New Roman"/>
          <w:color w:val="000000" w:themeColor="text1"/>
          <w:sz w:val="28"/>
          <w:szCs w:val="28"/>
        </w:rPr>
        <w:t>учреждениям культуры</w:t>
      </w:r>
      <w:r w:rsidRPr="00983D30">
        <w:rPr>
          <w:rFonts w:ascii="Times New Roman" w:hAnsi="Times New Roman"/>
          <w:color w:val="000000" w:themeColor="text1"/>
          <w:spacing w:val="-1"/>
          <w:sz w:val="28"/>
          <w:szCs w:val="28"/>
        </w:rPr>
        <w:t>, из них:</w:t>
      </w:r>
    </w:p>
    <w:p w:rsidR="00605DA1" w:rsidRPr="00983D30" w:rsidRDefault="00605DA1" w:rsidP="00605DA1">
      <w:pPr>
        <w:spacing w:after="0" w:line="240" w:lineRule="auto"/>
        <w:ind w:firstLine="1134"/>
        <w:jc w:val="both"/>
        <w:rPr>
          <w:rFonts w:ascii="Times New Roman" w:hAnsi="Times New Roman"/>
          <w:color w:val="000000" w:themeColor="text1"/>
          <w:spacing w:val="-1"/>
          <w:sz w:val="28"/>
          <w:szCs w:val="28"/>
        </w:rPr>
      </w:pPr>
      <w:r w:rsidRPr="00983D30">
        <w:rPr>
          <w:rFonts w:ascii="Times New Roman" w:hAnsi="Times New Roman"/>
          <w:color w:val="000000" w:themeColor="text1"/>
          <w:spacing w:val="-1"/>
          <w:sz w:val="28"/>
          <w:szCs w:val="28"/>
        </w:rPr>
        <w:t>17 480,0 тыс. рублей ежегодно в 2024 и 2025 годах, 17 482,4 тыс. рублей в 2026 году на приобретение автобусов для ГАУК </w:t>
      </w:r>
      <w:r w:rsidRPr="00983D30">
        <w:rPr>
          <w:rFonts w:ascii="Times New Roman" w:hAnsi="Times New Roman"/>
          <w:color w:val="000000" w:themeColor="text1"/>
          <w:sz w:val="28"/>
          <w:szCs w:val="28"/>
        </w:rPr>
        <w:t>"</w:t>
      </w:r>
      <w:r w:rsidRPr="00983D30">
        <w:rPr>
          <w:rFonts w:ascii="Times New Roman" w:hAnsi="Times New Roman"/>
          <w:color w:val="000000" w:themeColor="text1"/>
          <w:spacing w:val="-1"/>
          <w:sz w:val="28"/>
          <w:szCs w:val="28"/>
        </w:rPr>
        <w:t xml:space="preserve">Государственный музыкальный театр национальных культур </w:t>
      </w:r>
      <w:r w:rsidRPr="00983D30">
        <w:rPr>
          <w:rFonts w:ascii="Times New Roman" w:hAnsi="Times New Roman"/>
          <w:color w:val="000000" w:themeColor="text1"/>
          <w:sz w:val="28"/>
          <w:szCs w:val="28"/>
        </w:rPr>
        <w:t>"</w:t>
      </w:r>
      <w:r w:rsidRPr="00983D30">
        <w:rPr>
          <w:rFonts w:ascii="Times New Roman" w:hAnsi="Times New Roman"/>
          <w:color w:val="000000" w:themeColor="text1"/>
          <w:spacing w:val="-1"/>
          <w:sz w:val="28"/>
          <w:szCs w:val="28"/>
        </w:rPr>
        <w:t>Забайкальские узоры</w:t>
      </w:r>
      <w:r w:rsidRPr="00983D30">
        <w:rPr>
          <w:rFonts w:ascii="Times New Roman" w:hAnsi="Times New Roman"/>
          <w:color w:val="000000" w:themeColor="text1"/>
          <w:sz w:val="28"/>
          <w:szCs w:val="28"/>
        </w:rPr>
        <w:t>"</w:t>
      </w:r>
      <w:r w:rsidRPr="00983D30">
        <w:rPr>
          <w:rFonts w:ascii="Times New Roman" w:hAnsi="Times New Roman"/>
          <w:color w:val="000000" w:themeColor="text1"/>
          <w:spacing w:val="-1"/>
          <w:sz w:val="28"/>
          <w:szCs w:val="28"/>
        </w:rPr>
        <w:t xml:space="preserve"> и для ГУК </w:t>
      </w:r>
      <w:r w:rsidRPr="00983D30">
        <w:rPr>
          <w:rFonts w:ascii="Times New Roman" w:hAnsi="Times New Roman"/>
          <w:color w:val="000000" w:themeColor="text1"/>
          <w:sz w:val="28"/>
          <w:szCs w:val="28"/>
        </w:rPr>
        <w:t>"</w:t>
      </w:r>
      <w:r w:rsidRPr="00983D30">
        <w:rPr>
          <w:rFonts w:ascii="Times New Roman" w:hAnsi="Times New Roman"/>
          <w:color w:val="000000" w:themeColor="text1"/>
          <w:spacing w:val="-1"/>
          <w:sz w:val="28"/>
          <w:szCs w:val="28"/>
        </w:rPr>
        <w:t xml:space="preserve">Ансамбль песни и пляски </w:t>
      </w:r>
      <w:r w:rsidRPr="00983D30">
        <w:rPr>
          <w:rFonts w:ascii="Times New Roman" w:hAnsi="Times New Roman"/>
          <w:color w:val="000000" w:themeColor="text1"/>
          <w:sz w:val="28"/>
          <w:szCs w:val="28"/>
        </w:rPr>
        <w:t>"</w:t>
      </w:r>
      <w:r w:rsidRPr="00983D30">
        <w:rPr>
          <w:rFonts w:ascii="Times New Roman" w:hAnsi="Times New Roman"/>
          <w:color w:val="000000" w:themeColor="text1"/>
          <w:spacing w:val="-1"/>
          <w:sz w:val="28"/>
          <w:szCs w:val="28"/>
        </w:rPr>
        <w:t>Забайкальские казаки</w:t>
      </w:r>
      <w:r w:rsidRPr="00983D30">
        <w:rPr>
          <w:rFonts w:ascii="Times New Roman" w:hAnsi="Times New Roman"/>
          <w:color w:val="000000" w:themeColor="text1"/>
          <w:sz w:val="28"/>
          <w:szCs w:val="28"/>
        </w:rPr>
        <w:t>"</w:t>
      </w:r>
      <w:r w:rsidRPr="00983D30">
        <w:rPr>
          <w:rFonts w:ascii="Times New Roman" w:hAnsi="Times New Roman"/>
          <w:color w:val="000000" w:themeColor="text1"/>
          <w:spacing w:val="-1"/>
          <w:sz w:val="28"/>
          <w:szCs w:val="28"/>
        </w:rPr>
        <w:t>;</w:t>
      </w:r>
    </w:p>
    <w:p w:rsidR="00605DA1" w:rsidRPr="00983D30" w:rsidRDefault="00605DA1" w:rsidP="00605DA1">
      <w:pPr>
        <w:spacing w:after="0" w:line="240" w:lineRule="auto"/>
        <w:ind w:firstLine="1134"/>
        <w:jc w:val="both"/>
        <w:rPr>
          <w:rFonts w:ascii="Times New Roman" w:hAnsi="Times New Roman"/>
          <w:color w:val="000000" w:themeColor="text1"/>
          <w:spacing w:val="-1"/>
          <w:sz w:val="28"/>
          <w:szCs w:val="28"/>
        </w:rPr>
      </w:pPr>
      <w:r w:rsidRPr="00983D30">
        <w:rPr>
          <w:rFonts w:ascii="Times New Roman" w:hAnsi="Times New Roman"/>
          <w:color w:val="000000" w:themeColor="text1"/>
          <w:spacing w:val="-1"/>
          <w:sz w:val="28"/>
          <w:szCs w:val="28"/>
        </w:rPr>
        <w:t xml:space="preserve">18 905,9 тыс. рублей ежегодно в 2024 и 2025 годах, 18 906,8 тыс. рублей в 2026 году на приобретение передвижной телевизионной станции для ГАУК </w:t>
      </w:r>
      <w:r w:rsidRPr="00983D30">
        <w:rPr>
          <w:rFonts w:ascii="Times New Roman" w:hAnsi="Times New Roman"/>
          <w:color w:val="000000" w:themeColor="text1"/>
          <w:sz w:val="28"/>
          <w:szCs w:val="28"/>
        </w:rPr>
        <w:t>"</w:t>
      </w:r>
      <w:r w:rsidRPr="00983D30">
        <w:rPr>
          <w:rFonts w:ascii="Times New Roman" w:hAnsi="Times New Roman"/>
          <w:color w:val="000000" w:themeColor="text1"/>
          <w:spacing w:val="-1"/>
          <w:sz w:val="28"/>
          <w:szCs w:val="28"/>
        </w:rPr>
        <w:t>Забайкальская государственная кинокомпания</w:t>
      </w:r>
      <w:r w:rsidRPr="00983D30">
        <w:rPr>
          <w:rFonts w:ascii="Times New Roman" w:hAnsi="Times New Roman"/>
          <w:color w:val="000000" w:themeColor="text1"/>
          <w:sz w:val="28"/>
          <w:szCs w:val="28"/>
        </w:rPr>
        <w:t>"</w:t>
      </w:r>
      <w:r w:rsidRPr="00983D30">
        <w:rPr>
          <w:rFonts w:ascii="Times New Roman" w:hAnsi="Times New Roman"/>
          <w:color w:val="000000" w:themeColor="text1"/>
          <w:spacing w:val="-1"/>
          <w:sz w:val="28"/>
          <w:szCs w:val="28"/>
        </w:rPr>
        <w:t>;</w:t>
      </w:r>
    </w:p>
    <w:p w:rsidR="00605DA1" w:rsidRPr="00983D30" w:rsidRDefault="00605DA1" w:rsidP="00605DA1">
      <w:pPr>
        <w:spacing w:after="0" w:line="240" w:lineRule="auto"/>
        <w:ind w:firstLine="1134"/>
        <w:jc w:val="both"/>
        <w:rPr>
          <w:rFonts w:ascii="Times New Roman" w:hAnsi="Times New Roman"/>
          <w:color w:val="000000" w:themeColor="text1"/>
          <w:sz w:val="28"/>
          <w:szCs w:val="28"/>
          <w:lang w:eastAsia="ru-RU"/>
        </w:rPr>
      </w:pPr>
      <w:r w:rsidRPr="00983D30">
        <w:rPr>
          <w:rFonts w:ascii="Times New Roman" w:hAnsi="Times New Roman"/>
          <w:bCs/>
          <w:iCs/>
          <w:color w:val="000000" w:themeColor="text1"/>
          <w:sz w:val="28"/>
          <w:szCs w:val="28"/>
          <w:lang w:eastAsia="ru-RU"/>
        </w:rPr>
        <w:t>10 000,0</w:t>
      </w:r>
      <w:r w:rsidRPr="00983D30">
        <w:rPr>
          <w:rFonts w:ascii="Times New Roman" w:hAnsi="Times New Roman"/>
          <w:color w:val="000000" w:themeColor="text1"/>
          <w:spacing w:val="-1"/>
          <w:sz w:val="28"/>
          <w:szCs w:val="28"/>
        </w:rPr>
        <w:t xml:space="preserve"> тыс. рублей в 2024 году, 9 539,1 тыс. рублей в 2025 году, 9 375,9 тыс. рублей в 2026 году на создание филиала </w:t>
      </w:r>
      <w:r w:rsidRPr="00983D30">
        <w:rPr>
          <w:rFonts w:ascii="Times New Roman" w:hAnsi="Times New Roman"/>
          <w:color w:val="000000" w:themeColor="text1"/>
          <w:sz w:val="28"/>
          <w:szCs w:val="28"/>
        </w:rPr>
        <w:t>"</w:t>
      </w:r>
      <w:r w:rsidRPr="00983D30">
        <w:rPr>
          <w:rFonts w:ascii="Times New Roman" w:hAnsi="Times New Roman"/>
          <w:color w:val="000000" w:themeColor="text1"/>
          <w:spacing w:val="-1"/>
          <w:sz w:val="28"/>
          <w:szCs w:val="28"/>
        </w:rPr>
        <w:t>Буряад-ТВ</w:t>
      </w:r>
      <w:r w:rsidRPr="00983D30">
        <w:rPr>
          <w:rFonts w:ascii="Times New Roman" w:hAnsi="Times New Roman"/>
          <w:color w:val="000000" w:themeColor="text1"/>
          <w:sz w:val="28"/>
          <w:szCs w:val="28"/>
        </w:rPr>
        <w:t>"</w:t>
      </w:r>
      <w:r w:rsidRPr="00983D30">
        <w:rPr>
          <w:rFonts w:ascii="Times New Roman" w:hAnsi="Times New Roman"/>
          <w:color w:val="000000" w:themeColor="text1"/>
          <w:sz w:val="28"/>
          <w:szCs w:val="28"/>
          <w:lang w:eastAsia="ru-RU"/>
        </w:rPr>
        <w:t>;</w:t>
      </w:r>
    </w:p>
    <w:p w:rsidR="00605DA1" w:rsidRPr="00983D30" w:rsidRDefault="00605DA1" w:rsidP="00605DA1">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710,0 тыс. рублей в 2024 году, 677,2 тыс. рублей в 2025 году, 665,6 тыс. рублей в 2026 году </w:t>
      </w:r>
      <w:r w:rsidRPr="00983D30">
        <w:rPr>
          <w:rFonts w:ascii="Times New Roman" w:hAnsi="Times New Roman"/>
          <w:color w:val="000000" w:themeColor="text1"/>
          <w:spacing w:val="-1"/>
          <w:sz w:val="28"/>
          <w:szCs w:val="28"/>
        </w:rPr>
        <w:t>Министерству культуры Забайкальского края</w:t>
      </w:r>
      <w:r w:rsidRPr="00983D30">
        <w:rPr>
          <w:rFonts w:ascii="Times New Roman" w:hAnsi="Times New Roman"/>
          <w:color w:val="000000" w:themeColor="text1"/>
          <w:sz w:val="28"/>
          <w:szCs w:val="28"/>
          <w:lang w:eastAsia="ru-RU"/>
        </w:rPr>
        <w:t xml:space="preserve"> на предоставление субсидии социально ориентированным некоммерческим организациям, не являющимся государственными учреждениями, на оказание услуг в сфере культуры;</w:t>
      </w:r>
    </w:p>
    <w:p w:rsidR="00605DA1" w:rsidRPr="00983D30" w:rsidRDefault="00605DA1" w:rsidP="00605DA1">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71 434,2 </w:t>
      </w:r>
      <w:r w:rsidRPr="00983D30">
        <w:rPr>
          <w:rFonts w:ascii="Times New Roman" w:hAnsi="Times New Roman"/>
          <w:color w:val="000000" w:themeColor="text1"/>
          <w:spacing w:val="-1"/>
          <w:sz w:val="28"/>
          <w:szCs w:val="28"/>
        </w:rPr>
        <w:t xml:space="preserve">тыс. рублей в 2024 году, </w:t>
      </w:r>
      <w:r w:rsidRPr="00983D30">
        <w:rPr>
          <w:rFonts w:ascii="Times New Roman" w:hAnsi="Times New Roman"/>
          <w:color w:val="000000" w:themeColor="text1"/>
          <w:sz w:val="28"/>
          <w:szCs w:val="28"/>
          <w:lang w:eastAsia="ru-RU"/>
        </w:rPr>
        <w:t xml:space="preserve">57 533,1 </w:t>
      </w:r>
      <w:r w:rsidRPr="00983D30">
        <w:rPr>
          <w:rFonts w:ascii="Times New Roman" w:hAnsi="Times New Roman"/>
          <w:color w:val="000000" w:themeColor="text1"/>
          <w:spacing w:val="-1"/>
          <w:sz w:val="28"/>
          <w:szCs w:val="28"/>
        </w:rPr>
        <w:t xml:space="preserve">тыс. рублей в 2025 году, </w:t>
      </w:r>
      <w:r w:rsidRPr="00983D30">
        <w:rPr>
          <w:rFonts w:ascii="Times New Roman" w:hAnsi="Times New Roman"/>
          <w:color w:val="000000" w:themeColor="text1"/>
          <w:sz w:val="28"/>
          <w:szCs w:val="28"/>
          <w:lang w:eastAsia="ru-RU"/>
        </w:rPr>
        <w:t>59</w:t>
      </w:r>
      <w:r w:rsidR="00D0621E" w:rsidRPr="00983D30">
        <w:rPr>
          <w:rFonts w:ascii="Times New Roman" w:hAnsi="Times New Roman"/>
          <w:color w:val="000000" w:themeColor="text1"/>
          <w:sz w:val="28"/>
          <w:szCs w:val="28"/>
          <w:lang w:eastAsia="ru-RU"/>
        </w:rPr>
        <w:t> </w:t>
      </w:r>
      <w:r w:rsidRPr="00983D30">
        <w:rPr>
          <w:rFonts w:ascii="Times New Roman" w:hAnsi="Times New Roman"/>
          <w:color w:val="000000" w:themeColor="text1"/>
          <w:sz w:val="28"/>
          <w:szCs w:val="28"/>
          <w:lang w:eastAsia="ru-RU"/>
        </w:rPr>
        <w:t xml:space="preserve">762,2 </w:t>
      </w:r>
      <w:r w:rsidRPr="00983D30">
        <w:rPr>
          <w:rFonts w:ascii="Times New Roman" w:hAnsi="Times New Roman"/>
          <w:color w:val="000000" w:themeColor="text1"/>
          <w:spacing w:val="-1"/>
          <w:sz w:val="28"/>
          <w:szCs w:val="28"/>
        </w:rPr>
        <w:t>тыс. рублей в 2026 году</w:t>
      </w:r>
      <w:r w:rsidRPr="00983D30">
        <w:rPr>
          <w:rFonts w:ascii="Times New Roman" w:hAnsi="Times New Roman"/>
          <w:color w:val="000000" w:themeColor="text1"/>
          <w:sz w:val="28"/>
          <w:szCs w:val="28"/>
          <w:lang w:eastAsia="ru-RU"/>
        </w:rPr>
        <w:t xml:space="preserve"> на реализацию мероприятий в сфере культуры, в том числе на организацию участия в Международном </w:t>
      </w:r>
      <w:r w:rsidR="00D0621E" w:rsidRPr="00983D30">
        <w:rPr>
          <w:rFonts w:ascii="Times New Roman" w:hAnsi="Times New Roman"/>
          <w:color w:val="000000" w:themeColor="text1"/>
          <w:sz w:val="28"/>
          <w:szCs w:val="28"/>
          <w:lang w:eastAsia="ru-RU"/>
        </w:rPr>
        <w:t>бурятском фестивале "Алтаргана".</w:t>
      </w:r>
    </w:p>
    <w:p w:rsidR="00605DA1" w:rsidRPr="00983D30" w:rsidRDefault="00605DA1" w:rsidP="00605DA1">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Бюджетные ассигнования по разделу в 2024 году по сравнению с объемами, утвержденными Законом № 2134-ЗЗК, увеличились на 105 659,2 тыс. рублей.</w:t>
      </w:r>
    </w:p>
    <w:p w:rsidR="00605DA1" w:rsidRPr="00983D30" w:rsidRDefault="00605DA1" w:rsidP="00605DA1">
      <w:pPr>
        <w:spacing w:after="0" w:line="240" w:lineRule="auto"/>
        <w:ind w:firstLine="709"/>
        <w:jc w:val="both"/>
        <w:rPr>
          <w:rFonts w:ascii="Times New Roman" w:hAnsi="Times New Roman"/>
          <w:iCs/>
          <w:color w:val="000000" w:themeColor="text1"/>
          <w:spacing w:val="-1"/>
          <w:sz w:val="28"/>
          <w:szCs w:val="28"/>
        </w:rPr>
      </w:pPr>
      <w:r w:rsidRPr="00983D30">
        <w:rPr>
          <w:rFonts w:ascii="Times New Roman" w:hAnsi="Times New Roman"/>
          <w:color w:val="000000" w:themeColor="text1"/>
          <w:sz w:val="28"/>
          <w:szCs w:val="28"/>
        </w:rPr>
        <w:t>Наряду с увеличением ассигнований за счет средств федерального бюджета</w:t>
      </w:r>
      <w:r w:rsidRPr="00983D30">
        <w:rPr>
          <w:rFonts w:ascii="Times New Roman" w:hAnsi="Times New Roman"/>
          <w:color w:val="000000" w:themeColor="text1"/>
          <w:spacing w:val="-1"/>
          <w:sz w:val="28"/>
          <w:szCs w:val="28"/>
        </w:rPr>
        <w:t xml:space="preserve"> в сумме 122 436,7 тыс. рублей на обеспечение качественно нового уровня развития инфраструктуры отрасли культуры для завершения </w:t>
      </w:r>
      <w:r w:rsidR="00582406" w:rsidRPr="00983D30">
        <w:rPr>
          <w:rFonts w:ascii="Times New Roman" w:hAnsi="Times New Roman"/>
          <w:color w:val="000000" w:themeColor="text1"/>
          <w:spacing w:val="-1"/>
          <w:sz w:val="28"/>
          <w:szCs w:val="28"/>
        </w:rPr>
        <w:t xml:space="preserve">в 2024 году </w:t>
      </w:r>
      <w:r w:rsidRPr="00983D30">
        <w:rPr>
          <w:rFonts w:ascii="Times New Roman" w:hAnsi="Times New Roman"/>
          <w:color w:val="000000" w:themeColor="text1"/>
          <w:spacing w:val="-1"/>
          <w:sz w:val="28"/>
          <w:szCs w:val="28"/>
        </w:rPr>
        <w:t xml:space="preserve">работ по строительству, увеличены ассигнования </w:t>
      </w:r>
      <w:r w:rsidRPr="00983D30">
        <w:rPr>
          <w:rFonts w:ascii="Times New Roman" w:hAnsi="Times New Roman"/>
          <w:color w:val="000000" w:themeColor="text1"/>
          <w:sz w:val="28"/>
          <w:szCs w:val="28"/>
        </w:rPr>
        <w:t>за с</w:t>
      </w:r>
      <w:r w:rsidR="00582406" w:rsidRPr="00983D30">
        <w:rPr>
          <w:rFonts w:ascii="Times New Roman" w:hAnsi="Times New Roman"/>
          <w:color w:val="000000" w:themeColor="text1"/>
          <w:sz w:val="28"/>
          <w:szCs w:val="28"/>
        </w:rPr>
        <w:t xml:space="preserve">чет средств </w:t>
      </w:r>
      <w:r w:rsidR="00582406" w:rsidRPr="00983D30">
        <w:rPr>
          <w:rFonts w:ascii="Times New Roman" w:hAnsi="Times New Roman"/>
          <w:color w:val="000000" w:themeColor="text1"/>
          <w:sz w:val="28"/>
          <w:szCs w:val="28"/>
        </w:rPr>
        <w:lastRenderedPageBreak/>
        <w:t xml:space="preserve">краевого бюджета в сумме 240 619,9 тыс. рублей, в том числе на </w:t>
      </w:r>
      <w:r w:rsidRPr="00983D30">
        <w:rPr>
          <w:rFonts w:ascii="Times New Roman" w:hAnsi="Times New Roman"/>
          <w:color w:val="000000" w:themeColor="text1"/>
          <w:spacing w:val="-1"/>
          <w:sz w:val="28"/>
          <w:szCs w:val="28"/>
        </w:rPr>
        <w:t>обеспечение функционирования учреждений культуры</w:t>
      </w:r>
      <w:r w:rsidR="00582406" w:rsidRPr="00983D30">
        <w:rPr>
          <w:rFonts w:ascii="Times New Roman" w:hAnsi="Times New Roman"/>
          <w:color w:val="000000" w:themeColor="text1"/>
          <w:spacing w:val="-1"/>
          <w:sz w:val="28"/>
          <w:szCs w:val="28"/>
        </w:rPr>
        <w:t>, органов власти и</w:t>
      </w:r>
      <w:r w:rsidRPr="00983D30">
        <w:rPr>
          <w:rFonts w:ascii="Times New Roman" w:hAnsi="Times New Roman"/>
          <w:color w:val="000000" w:themeColor="text1"/>
          <w:spacing w:val="-1"/>
          <w:sz w:val="28"/>
          <w:szCs w:val="28"/>
        </w:rPr>
        <w:t xml:space="preserve"> проведение мероприятий</w:t>
      </w:r>
      <w:r w:rsidR="00582406" w:rsidRPr="00983D30">
        <w:rPr>
          <w:rFonts w:ascii="Times New Roman" w:hAnsi="Times New Roman"/>
          <w:iCs/>
          <w:color w:val="000000" w:themeColor="text1"/>
          <w:spacing w:val="-1"/>
          <w:sz w:val="28"/>
          <w:szCs w:val="28"/>
        </w:rPr>
        <w:t>.</w:t>
      </w:r>
    </w:p>
    <w:p w:rsidR="00605DA1" w:rsidRPr="00983D30" w:rsidRDefault="00605DA1" w:rsidP="00605DA1">
      <w:pPr>
        <w:spacing w:after="0" w:line="240" w:lineRule="auto"/>
        <w:ind w:firstLine="709"/>
        <w:jc w:val="both"/>
        <w:rPr>
          <w:rFonts w:ascii="Times New Roman" w:hAnsi="Times New Roman"/>
          <w:color w:val="000000" w:themeColor="text1"/>
          <w:spacing w:val="-1"/>
          <w:sz w:val="28"/>
          <w:szCs w:val="28"/>
        </w:rPr>
      </w:pPr>
      <w:r w:rsidRPr="00983D30">
        <w:rPr>
          <w:rFonts w:ascii="Times New Roman" w:hAnsi="Times New Roman"/>
          <w:color w:val="000000" w:themeColor="text1"/>
          <w:sz w:val="28"/>
          <w:szCs w:val="28"/>
        </w:rPr>
        <w:t xml:space="preserve">При этом </w:t>
      </w:r>
      <w:r w:rsidRPr="00983D30">
        <w:rPr>
          <w:rFonts w:ascii="Times New Roman" w:hAnsi="Times New Roman"/>
          <w:color w:val="000000" w:themeColor="text1"/>
          <w:spacing w:val="-1"/>
          <w:sz w:val="28"/>
          <w:szCs w:val="28"/>
        </w:rPr>
        <w:t xml:space="preserve">уменьшены ассигнования </w:t>
      </w:r>
      <w:r w:rsidRPr="00983D30">
        <w:rPr>
          <w:rFonts w:ascii="Times New Roman" w:hAnsi="Times New Roman"/>
          <w:color w:val="000000" w:themeColor="text1"/>
          <w:sz w:val="28"/>
          <w:szCs w:val="28"/>
        </w:rPr>
        <w:t>за счет средств федерального бюджета</w:t>
      </w:r>
      <w:r w:rsidRPr="00983D30">
        <w:rPr>
          <w:rFonts w:ascii="Times New Roman" w:hAnsi="Times New Roman"/>
          <w:color w:val="000000" w:themeColor="text1"/>
          <w:spacing w:val="-1"/>
          <w:sz w:val="28"/>
          <w:szCs w:val="28"/>
        </w:rPr>
        <w:t xml:space="preserve"> на поддержку сферы культуры в сумме 56 952,0 тыс. рублей</w:t>
      </w:r>
      <w:r w:rsidR="00582406" w:rsidRPr="00983D30">
        <w:rPr>
          <w:rFonts w:ascii="Times New Roman" w:hAnsi="Times New Roman"/>
          <w:color w:val="000000" w:themeColor="text1"/>
          <w:spacing w:val="-1"/>
          <w:sz w:val="28"/>
          <w:szCs w:val="28"/>
        </w:rPr>
        <w:t xml:space="preserve">, за счет средств краевого бюджета в сумме 200 445,4 тыс. рублей </w:t>
      </w:r>
      <w:r w:rsidR="00582406" w:rsidRPr="00983D30">
        <w:rPr>
          <w:rFonts w:ascii="Times New Roman" w:hAnsi="Times New Roman"/>
          <w:color w:val="000000" w:themeColor="text1"/>
          <w:sz w:val="28"/>
          <w:szCs w:val="28"/>
        </w:rPr>
        <w:t>в связи с вводом в эксплуатацию в 2023 году двух объектов</w:t>
      </w:r>
      <w:r w:rsidR="00760B1A" w:rsidRPr="00983D30">
        <w:rPr>
          <w:rFonts w:ascii="Times New Roman" w:hAnsi="Times New Roman"/>
          <w:color w:val="000000" w:themeColor="text1"/>
          <w:sz w:val="28"/>
          <w:szCs w:val="28"/>
        </w:rPr>
        <w:t xml:space="preserve"> (реконструкция здания ГАУК "Забайкальский краевой драматический театр", сельский дом культуры в пгт Аксёново-Зиловское")</w:t>
      </w:r>
      <w:r w:rsidR="00582406" w:rsidRPr="00983D30">
        <w:rPr>
          <w:rFonts w:ascii="Times New Roman" w:hAnsi="Times New Roman"/>
          <w:color w:val="000000" w:themeColor="text1"/>
          <w:sz w:val="28"/>
          <w:szCs w:val="28"/>
        </w:rPr>
        <w:t xml:space="preserve"> и резервированием средств на софинансирование расходов федерального бюджета.</w:t>
      </w:r>
    </w:p>
    <w:p w:rsidR="00605DA1" w:rsidRPr="00983D30" w:rsidRDefault="00605DA1" w:rsidP="00605DA1">
      <w:pPr>
        <w:spacing w:after="0" w:line="240" w:lineRule="auto"/>
        <w:ind w:firstLine="709"/>
        <w:jc w:val="both"/>
        <w:rPr>
          <w:rFonts w:ascii="Times New Roman" w:hAnsi="Times New Roman"/>
          <w:color w:val="000000" w:themeColor="text1"/>
          <w:spacing w:val="-1"/>
          <w:sz w:val="28"/>
          <w:szCs w:val="28"/>
        </w:rPr>
      </w:pPr>
      <w:r w:rsidRPr="00983D30">
        <w:rPr>
          <w:rFonts w:ascii="Times New Roman" w:hAnsi="Times New Roman"/>
          <w:color w:val="000000" w:themeColor="text1"/>
          <w:sz w:val="28"/>
          <w:szCs w:val="28"/>
          <w:lang w:eastAsia="ru-RU"/>
        </w:rPr>
        <w:t xml:space="preserve">Бюджетные ассигнования по разделу в 2024 году по сравнению с оценкой 2023 года уменьшились на 300 335,4 тыс. рублей </w:t>
      </w:r>
      <w:r w:rsidRPr="00983D30">
        <w:rPr>
          <w:rFonts w:ascii="Times New Roman" w:hAnsi="Times New Roman"/>
          <w:color w:val="000000" w:themeColor="text1"/>
          <w:spacing w:val="-1"/>
          <w:sz w:val="28"/>
          <w:szCs w:val="28"/>
        </w:rPr>
        <w:t>в связи с тем, что в процессе исполнения бюджета в 2023 году предусмотрены дополнительные ассигнования, в том числе:</w:t>
      </w:r>
    </w:p>
    <w:p w:rsidR="00605DA1" w:rsidRPr="00983D30" w:rsidRDefault="00605DA1" w:rsidP="00605DA1">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r w:rsidRPr="00983D30">
        <w:rPr>
          <w:rFonts w:ascii="Times New Roman" w:hAnsi="Times New Roman"/>
          <w:color w:val="000000" w:themeColor="text1"/>
          <w:spacing w:val="-1"/>
          <w:sz w:val="28"/>
          <w:szCs w:val="28"/>
        </w:rPr>
        <w:t xml:space="preserve">за счет средств федерального бюджета в сумме 192 731,6 тыс. рублей на </w:t>
      </w:r>
      <w:r w:rsidRPr="00983D30">
        <w:rPr>
          <w:rFonts w:ascii="Times New Roman" w:hAnsi="Times New Roman"/>
          <w:color w:val="000000" w:themeColor="text1"/>
          <w:sz w:val="28"/>
          <w:szCs w:val="28"/>
        </w:rPr>
        <w:t xml:space="preserve">реализацию мероприятий плана </w:t>
      </w:r>
      <w:r w:rsidR="007F1BA2" w:rsidRPr="00983D30">
        <w:rPr>
          <w:rFonts w:ascii="Times New Roman" w:hAnsi="Times New Roman"/>
          <w:color w:val="000000" w:themeColor="text1"/>
          <w:sz w:val="28"/>
          <w:szCs w:val="28"/>
        </w:rPr>
        <w:t>социального развития центров экономического роста Забайкальского края</w:t>
      </w:r>
      <w:r w:rsidRPr="00983D30">
        <w:rPr>
          <w:rFonts w:ascii="Times New Roman" w:hAnsi="Times New Roman"/>
          <w:color w:val="000000" w:themeColor="text1"/>
          <w:spacing w:val="-1"/>
          <w:sz w:val="28"/>
          <w:szCs w:val="28"/>
        </w:rPr>
        <w:t>;</w:t>
      </w:r>
    </w:p>
    <w:p w:rsidR="00605DA1" w:rsidRPr="00983D30" w:rsidRDefault="00605DA1" w:rsidP="00605DA1">
      <w:pPr>
        <w:spacing w:after="0" w:line="240" w:lineRule="auto"/>
        <w:ind w:firstLine="709"/>
        <w:jc w:val="both"/>
        <w:rPr>
          <w:rFonts w:ascii="Times New Roman" w:hAnsi="Times New Roman"/>
          <w:color w:val="000000" w:themeColor="text1"/>
          <w:spacing w:val="-1"/>
          <w:sz w:val="28"/>
          <w:szCs w:val="28"/>
        </w:rPr>
      </w:pPr>
      <w:r w:rsidRPr="00983D30">
        <w:rPr>
          <w:rFonts w:ascii="Times New Roman" w:hAnsi="Times New Roman"/>
          <w:color w:val="000000" w:themeColor="text1"/>
          <w:spacing w:val="-1"/>
          <w:sz w:val="28"/>
          <w:szCs w:val="28"/>
        </w:rPr>
        <w:t xml:space="preserve">за счет средств краевого бюджета в сумме 213 263,0 тыс. рублей, в том числе </w:t>
      </w:r>
      <w:r w:rsidR="00582406" w:rsidRPr="00983D30">
        <w:rPr>
          <w:rFonts w:ascii="Times New Roman" w:hAnsi="Times New Roman"/>
          <w:color w:val="000000" w:themeColor="text1"/>
          <w:spacing w:val="-1"/>
          <w:sz w:val="28"/>
          <w:szCs w:val="28"/>
        </w:rPr>
        <w:t xml:space="preserve">на </w:t>
      </w:r>
      <w:r w:rsidR="00760B1A" w:rsidRPr="00983D30">
        <w:rPr>
          <w:rFonts w:ascii="Times New Roman" w:hAnsi="Times New Roman"/>
          <w:color w:val="000000" w:themeColor="text1"/>
          <w:spacing w:val="-1"/>
          <w:sz w:val="28"/>
          <w:szCs w:val="28"/>
        </w:rPr>
        <w:t>реконструкцию здания ГУК "Забайкальский государственный театр кукол "Тридевятое царство"</w:t>
      </w:r>
      <w:r w:rsidR="00582406" w:rsidRPr="00983D30">
        <w:rPr>
          <w:rFonts w:ascii="Times New Roman" w:hAnsi="Times New Roman"/>
          <w:color w:val="000000" w:themeColor="text1"/>
          <w:spacing w:val="-1"/>
          <w:sz w:val="28"/>
          <w:szCs w:val="28"/>
        </w:rPr>
        <w:t xml:space="preserve"> в рамках мероприятия обеспечение качественно нового уровня развития инфраструктуры отрасли культуры,</w:t>
      </w:r>
      <w:r w:rsidRPr="00983D30">
        <w:rPr>
          <w:rFonts w:ascii="Times New Roman" w:hAnsi="Times New Roman"/>
          <w:color w:val="000000" w:themeColor="text1"/>
          <w:spacing w:val="-1"/>
          <w:sz w:val="28"/>
          <w:szCs w:val="28"/>
        </w:rPr>
        <w:t xml:space="preserve"> функционирование органов государственной власти, государственных учреждений и проведение мероприятий.</w:t>
      </w:r>
    </w:p>
    <w:p w:rsidR="00605DA1" w:rsidRPr="00983D30" w:rsidRDefault="00605DA1" w:rsidP="00605DA1">
      <w:pPr>
        <w:keepNext/>
        <w:spacing w:before="120" w:after="120" w:line="240" w:lineRule="auto"/>
        <w:jc w:val="center"/>
        <w:outlineLvl w:val="0"/>
        <w:rPr>
          <w:rFonts w:ascii="Times New Roman" w:hAnsi="Times New Roman"/>
          <w:b/>
          <w:bCs/>
          <w:color w:val="000000" w:themeColor="text1"/>
          <w:kern w:val="32"/>
          <w:sz w:val="28"/>
          <w:szCs w:val="28"/>
          <w:lang w:eastAsia="ru-RU"/>
        </w:rPr>
      </w:pPr>
      <w:r w:rsidRPr="00983D30">
        <w:rPr>
          <w:rFonts w:ascii="Times New Roman" w:hAnsi="Times New Roman"/>
          <w:b/>
          <w:bCs/>
          <w:color w:val="000000" w:themeColor="text1"/>
          <w:kern w:val="32"/>
          <w:sz w:val="28"/>
          <w:szCs w:val="28"/>
          <w:lang w:eastAsia="ru-RU"/>
        </w:rPr>
        <w:t>РАЗДЕЛ "ЗДРАВООХРАНЕНИЕ"</w:t>
      </w:r>
    </w:p>
    <w:p w:rsidR="00605DA1" w:rsidRPr="00983D30" w:rsidRDefault="00605DA1" w:rsidP="00605DA1">
      <w:pPr>
        <w:spacing w:after="12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Предусмотренные проектом бюджета Забайкальского края </w:t>
      </w:r>
      <w:r w:rsidRPr="00983D30">
        <w:rPr>
          <w:rFonts w:ascii="Times New Roman" w:hAnsi="Times New Roman"/>
          <w:b/>
          <w:bCs/>
          <w:i/>
          <w:iCs/>
          <w:color w:val="000000" w:themeColor="text1"/>
          <w:sz w:val="28"/>
          <w:szCs w:val="28"/>
          <w:lang w:eastAsia="ru-RU"/>
        </w:rPr>
        <w:t>бюджетные ассигнования</w:t>
      </w:r>
      <w:r w:rsidRPr="00983D30">
        <w:rPr>
          <w:rFonts w:ascii="Times New Roman" w:hAnsi="Times New Roman"/>
          <w:color w:val="000000" w:themeColor="text1"/>
          <w:sz w:val="28"/>
          <w:szCs w:val="28"/>
          <w:lang w:eastAsia="ru-RU"/>
        </w:rPr>
        <w:t xml:space="preserve"> характеризуются следующими данными:</w:t>
      </w:r>
    </w:p>
    <w:p w:rsidR="00605DA1" w:rsidRPr="00983D30" w:rsidRDefault="00605DA1" w:rsidP="00605DA1">
      <w:pPr>
        <w:spacing w:after="0" w:line="240" w:lineRule="auto"/>
        <w:ind w:firstLine="720"/>
        <w:jc w:val="right"/>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2235"/>
        <w:gridCol w:w="1435"/>
        <w:gridCol w:w="1435"/>
        <w:gridCol w:w="1435"/>
        <w:gridCol w:w="1435"/>
        <w:gridCol w:w="1436"/>
      </w:tblGrid>
      <w:tr w:rsidR="00605DA1" w:rsidRPr="00983D30" w:rsidTr="00292C03">
        <w:trPr>
          <w:cantSplit/>
          <w:trHeight w:val="480"/>
          <w:tblHeader/>
        </w:trPr>
        <w:tc>
          <w:tcPr>
            <w:tcW w:w="1187"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Показатели</w:t>
            </w:r>
          </w:p>
        </w:tc>
        <w:tc>
          <w:tcPr>
            <w:tcW w:w="762"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2023 год</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(Закон</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 2134-ЗЗК в первонач. редакции)</w:t>
            </w:r>
          </w:p>
        </w:tc>
        <w:tc>
          <w:tcPr>
            <w:tcW w:w="762"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Оценка</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2023 года</w:t>
            </w:r>
          </w:p>
        </w:tc>
        <w:tc>
          <w:tcPr>
            <w:tcW w:w="762"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2024 год</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rPr>
              <w:t>(проект)</w:t>
            </w:r>
          </w:p>
        </w:tc>
        <w:tc>
          <w:tcPr>
            <w:tcW w:w="762"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2025 год</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(проект)</w:t>
            </w:r>
          </w:p>
        </w:tc>
        <w:tc>
          <w:tcPr>
            <w:tcW w:w="763"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2026 год</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(проект)</w:t>
            </w:r>
          </w:p>
        </w:tc>
      </w:tr>
      <w:tr w:rsidR="00605DA1" w:rsidRPr="00983D30" w:rsidTr="00292C03">
        <w:trPr>
          <w:cantSplit/>
          <w:trHeight w:val="298"/>
        </w:trPr>
        <w:tc>
          <w:tcPr>
            <w:tcW w:w="1187" w:type="pct"/>
            <w:vAlign w:val="center"/>
          </w:tcPr>
          <w:p w:rsidR="00605DA1" w:rsidRPr="00983D30" w:rsidRDefault="00605DA1" w:rsidP="00292C03">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Стационарная медицинская помощь</w:t>
            </w:r>
          </w:p>
        </w:tc>
        <w:tc>
          <w:tcPr>
            <w:tcW w:w="762"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4 243 455,1</w:t>
            </w:r>
          </w:p>
        </w:tc>
        <w:tc>
          <w:tcPr>
            <w:tcW w:w="762"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5 059 514,8</w:t>
            </w:r>
          </w:p>
        </w:tc>
        <w:tc>
          <w:tcPr>
            <w:tcW w:w="762"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2 581 541,1</w:t>
            </w:r>
          </w:p>
        </w:tc>
        <w:tc>
          <w:tcPr>
            <w:tcW w:w="762"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2 041 053,9</w:t>
            </w:r>
          </w:p>
        </w:tc>
        <w:tc>
          <w:tcPr>
            <w:tcW w:w="763"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1 901 470,6</w:t>
            </w:r>
          </w:p>
        </w:tc>
      </w:tr>
      <w:tr w:rsidR="00605DA1" w:rsidRPr="00983D30" w:rsidTr="00292C03">
        <w:trPr>
          <w:cantSplit/>
          <w:trHeight w:val="298"/>
        </w:trPr>
        <w:tc>
          <w:tcPr>
            <w:tcW w:w="1187" w:type="pct"/>
            <w:vAlign w:val="center"/>
          </w:tcPr>
          <w:p w:rsidR="00605DA1" w:rsidRPr="00983D30" w:rsidRDefault="00605DA1" w:rsidP="00292C03">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Амбулаторная помощь</w:t>
            </w:r>
          </w:p>
        </w:tc>
        <w:tc>
          <w:tcPr>
            <w:tcW w:w="762"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1 388 873,4</w:t>
            </w:r>
          </w:p>
        </w:tc>
        <w:tc>
          <w:tcPr>
            <w:tcW w:w="762"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1 433 017,0</w:t>
            </w:r>
          </w:p>
        </w:tc>
        <w:tc>
          <w:tcPr>
            <w:tcW w:w="762"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589 366,2</w:t>
            </w:r>
          </w:p>
        </w:tc>
        <w:tc>
          <w:tcPr>
            <w:tcW w:w="762"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557 402,3</w:t>
            </w:r>
          </w:p>
        </w:tc>
        <w:tc>
          <w:tcPr>
            <w:tcW w:w="763"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545 645,4</w:t>
            </w:r>
          </w:p>
        </w:tc>
      </w:tr>
      <w:tr w:rsidR="00605DA1" w:rsidRPr="00983D30" w:rsidTr="00292C03">
        <w:trPr>
          <w:cantSplit/>
          <w:trHeight w:val="298"/>
        </w:trPr>
        <w:tc>
          <w:tcPr>
            <w:tcW w:w="1187" w:type="pct"/>
            <w:vAlign w:val="center"/>
          </w:tcPr>
          <w:p w:rsidR="00605DA1" w:rsidRPr="00983D30" w:rsidRDefault="00605DA1" w:rsidP="00292C03">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Скорая медицинская помощь</w:t>
            </w:r>
          </w:p>
        </w:tc>
        <w:tc>
          <w:tcPr>
            <w:tcW w:w="762"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575 813,3</w:t>
            </w:r>
          </w:p>
        </w:tc>
        <w:tc>
          <w:tcPr>
            <w:tcW w:w="762"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582 887,3</w:t>
            </w:r>
          </w:p>
        </w:tc>
        <w:tc>
          <w:tcPr>
            <w:tcW w:w="762"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172 998,4</w:t>
            </w:r>
          </w:p>
        </w:tc>
        <w:tc>
          <w:tcPr>
            <w:tcW w:w="762"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163 988,4</w:t>
            </w:r>
          </w:p>
        </w:tc>
        <w:tc>
          <w:tcPr>
            <w:tcW w:w="763"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161 314,7</w:t>
            </w:r>
          </w:p>
        </w:tc>
      </w:tr>
      <w:tr w:rsidR="00605DA1" w:rsidRPr="00983D30" w:rsidTr="00292C03">
        <w:trPr>
          <w:cantSplit/>
          <w:trHeight w:val="298"/>
        </w:trPr>
        <w:tc>
          <w:tcPr>
            <w:tcW w:w="1187" w:type="pct"/>
            <w:vAlign w:val="center"/>
          </w:tcPr>
          <w:p w:rsidR="00605DA1" w:rsidRPr="00983D30" w:rsidRDefault="00605DA1" w:rsidP="00292C03">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Санаторно-оздоровительная помощь</w:t>
            </w:r>
          </w:p>
        </w:tc>
        <w:tc>
          <w:tcPr>
            <w:tcW w:w="762"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68 063,3</w:t>
            </w:r>
          </w:p>
        </w:tc>
        <w:tc>
          <w:tcPr>
            <w:tcW w:w="762"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74 750,2</w:t>
            </w:r>
          </w:p>
        </w:tc>
        <w:tc>
          <w:tcPr>
            <w:tcW w:w="762"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83 097,6</w:t>
            </w:r>
          </w:p>
        </w:tc>
        <w:tc>
          <w:tcPr>
            <w:tcW w:w="762"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79 324,6</w:t>
            </w:r>
          </w:p>
        </w:tc>
        <w:tc>
          <w:tcPr>
            <w:tcW w:w="763"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77 966,7</w:t>
            </w:r>
          </w:p>
        </w:tc>
      </w:tr>
      <w:tr w:rsidR="00605DA1" w:rsidRPr="00983D30" w:rsidTr="00292C03">
        <w:trPr>
          <w:cantSplit/>
          <w:trHeight w:val="298"/>
        </w:trPr>
        <w:tc>
          <w:tcPr>
            <w:tcW w:w="1187" w:type="pct"/>
            <w:vAlign w:val="center"/>
          </w:tcPr>
          <w:p w:rsidR="00605DA1" w:rsidRPr="00983D30" w:rsidRDefault="00605DA1" w:rsidP="00292C03">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Заготовка, переработка, хранение и обеспечение безопасности донорской крови и ее компонентов</w:t>
            </w:r>
          </w:p>
        </w:tc>
        <w:tc>
          <w:tcPr>
            <w:tcW w:w="762"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83 748,5</w:t>
            </w:r>
          </w:p>
        </w:tc>
        <w:tc>
          <w:tcPr>
            <w:tcW w:w="762"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81 438,3</w:t>
            </w:r>
          </w:p>
        </w:tc>
        <w:tc>
          <w:tcPr>
            <w:tcW w:w="762"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96 227,8</w:t>
            </w:r>
          </w:p>
        </w:tc>
        <w:tc>
          <w:tcPr>
            <w:tcW w:w="762"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92 167,5</w:t>
            </w:r>
          </w:p>
        </w:tc>
        <w:tc>
          <w:tcPr>
            <w:tcW w:w="763"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90 590,9</w:t>
            </w:r>
          </w:p>
        </w:tc>
      </w:tr>
      <w:tr w:rsidR="00605DA1" w:rsidRPr="00983D30" w:rsidTr="00292C03">
        <w:trPr>
          <w:cantSplit/>
          <w:trHeight w:val="298"/>
        </w:trPr>
        <w:tc>
          <w:tcPr>
            <w:tcW w:w="1187" w:type="pct"/>
            <w:vAlign w:val="center"/>
          </w:tcPr>
          <w:p w:rsidR="00605DA1" w:rsidRPr="00983D30" w:rsidRDefault="00605DA1" w:rsidP="00292C03">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Другие вопросы в области здравоохранения</w:t>
            </w:r>
          </w:p>
        </w:tc>
        <w:tc>
          <w:tcPr>
            <w:tcW w:w="762"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630 009,1</w:t>
            </w:r>
          </w:p>
        </w:tc>
        <w:tc>
          <w:tcPr>
            <w:tcW w:w="762"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640 975,9</w:t>
            </w:r>
          </w:p>
        </w:tc>
        <w:tc>
          <w:tcPr>
            <w:tcW w:w="762"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544 909,3</w:t>
            </w:r>
          </w:p>
        </w:tc>
        <w:tc>
          <w:tcPr>
            <w:tcW w:w="762"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498 044,8</w:t>
            </w:r>
          </w:p>
        </w:tc>
        <w:tc>
          <w:tcPr>
            <w:tcW w:w="763"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489 554,6</w:t>
            </w:r>
          </w:p>
        </w:tc>
      </w:tr>
      <w:tr w:rsidR="00605DA1" w:rsidRPr="00983D30" w:rsidTr="00292C03">
        <w:trPr>
          <w:cantSplit/>
          <w:trHeight w:val="283"/>
        </w:trPr>
        <w:tc>
          <w:tcPr>
            <w:tcW w:w="1187" w:type="pct"/>
            <w:vAlign w:val="center"/>
          </w:tcPr>
          <w:p w:rsidR="00605DA1" w:rsidRPr="00983D30" w:rsidRDefault="00605DA1" w:rsidP="00292C03">
            <w:pPr>
              <w:spacing w:after="0" w:line="240" w:lineRule="auto"/>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Итого по разделу</w:t>
            </w:r>
          </w:p>
        </w:tc>
        <w:tc>
          <w:tcPr>
            <w:tcW w:w="762" w:type="pct"/>
            <w:vAlign w:val="center"/>
          </w:tcPr>
          <w:p w:rsidR="00605DA1" w:rsidRPr="00983D30" w:rsidRDefault="00605DA1" w:rsidP="00292C03">
            <w:pPr>
              <w:spacing w:after="0" w:line="240" w:lineRule="auto"/>
              <w:jc w:val="center"/>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6 989 962,7</w:t>
            </w:r>
          </w:p>
        </w:tc>
        <w:tc>
          <w:tcPr>
            <w:tcW w:w="762" w:type="pct"/>
            <w:vAlign w:val="center"/>
          </w:tcPr>
          <w:p w:rsidR="00605DA1" w:rsidRPr="00983D30" w:rsidRDefault="00605DA1" w:rsidP="00292C03">
            <w:pPr>
              <w:spacing w:after="0" w:line="240" w:lineRule="auto"/>
              <w:jc w:val="center"/>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7 872 583,5</w:t>
            </w:r>
          </w:p>
        </w:tc>
        <w:tc>
          <w:tcPr>
            <w:tcW w:w="762" w:type="pct"/>
            <w:vAlign w:val="center"/>
          </w:tcPr>
          <w:p w:rsidR="00605DA1" w:rsidRPr="00983D30" w:rsidRDefault="00605DA1" w:rsidP="00292C03">
            <w:pPr>
              <w:spacing w:after="0" w:line="240" w:lineRule="auto"/>
              <w:jc w:val="center"/>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4 068 140,4</w:t>
            </w:r>
          </w:p>
        </w:tc>
        <w:tc>
          <w:tcPr>
            <w:tcW w:w="762" w:type="pct"/>
            <w:vAlign w:val="center"/>
          </w:tcPr>
          <w:p w:rsidR="00605DA1" w:rsidRPr="00983D30" w:rsidRDefault="00605DA1" w:rsidP="00292C03">
            <w:pPr>
              <w:spacing w:after="0" w:line="240" w:lineRule="auto"/>
              <w:jc w:val="center"/>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3 431 981,5</w:t>
            </w:r>
          </w:p>
        </w:tc>
        <w:tc>
          <w:tcPr>
            <w:tcW w:w="763" w:type="pct"/>
            <w:vAlign w:val="center"/>
          </w:tcPr>
          <w:p w:rsidR="00605DA1" w:rsidRPr="00983D30" w:rsidRDefault="00605DA1" w:rsidP="00292C03">
            <w:pPr>
              <w:spacing w:after="0" w:line="240" w:lineRule="auto"/>
              <w:jc w:val="center"/>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3 266 542,9</w:t>
            </w:r>
          </w:p>
        </w:tc>
      </w:tr>
    </w:tbl>
    <w:p w:rsidR="00605DA1" w:rsidRPr="00983D30" w:rsidRDefault="00605DA1" w:rsidP="00605DA1">
      <w:pPr>
        <w:spacing w:before="120" w:after="0" w:line="240" w:lineRule="auto"/>
        <w:ind w:firstLine="720"/>
        <w:jc w:val="both"/>
        <w:rPr>
          <w:rFonts w:ascii="Times New Roman" w:hAnsi="Times New Roman"/>
          <w:color w:val="000000" w:themeColor="text1"/>
          <w:sz w:val="28"/>
          <w:szCs w:val="28"/>
        </w:rPr>
      </w:pPr>
      <w:r w:rsidRPr="00983D30">
        <w:rPr>
          <w:rFonts w:ascii="Times New Roman" w:hAnsi="Times New Roman"/>
          <w:b/>
          <w:bCs/>
          <w:i/>
          <w:iCs/>
          <w:color w:val="000000" w:themeColor="text1"/>
          <w:sz w:val="28"/>
          <w:szCs w:val="28"/>
          <w:lang w:eastAsia="ru-RU"/>
        </w:rPr>
        <w:lastRenderedPageBreak/>
        <w:t xml:space="preserve">Бюджетные ассигнования предусмотрены </w:t>
      </w:r>
      <w:r w:rsidRPr="00983D30">
        <w:rPr>
          <w:rFonts w:ascii="Times New Roman" w:hAnsi="Times New Roman"/>
          <w:color w:val="000000" w:themeColor="text1"/>
          <w:sz w:val="28"/>
          <w:szCs w:val="28"/>
        </w:rPr>
        <w:t>в 2024 году</w:t>
      </w:r>
      <w:r w:rsidRPr="00983D30">
        <w:rPr>
          <w:rFonts w:ascii="Times New Roman" w:hAnsi="Times New Roman"/>
          <w:color w:val="000000" w:themeColor="text1"/>
          <w:sz w:val="28"/>
          <w:szCs w:val="28"/>
          <w:lang w:eastAsia="ru-RU"/>
        </w:rPr>
        <w:t xml:space="preserve"> в сумме 4 068 140,4 </w:t>
      </w:r>
      <w:r w:rsidRPr="00983D30">
        <w:rPr>
          <w:rFonts w:ascii="Times New Roman" w:hAnsi="Times New Roman"/>
          <w:color w:val="000000" w:themeColor="text1"/>
          <w:sz w:val="28"/>
          <w:szCs w:val="28"/>
        </w:rPr>
        <w:t>тыс. рублей, в 2025 году</w:t>
      </w:r>
      <w:r w:rsidRPr="00983D30">
        <w:rPr>
          <w:rFonts w:ascii="Times New Roman" w:hAnsi="Times New Roman"/>
          <w:color w:val="000000" w:themeColor="text1"/>
          <w:sz w:val="28"/>
          <w:szCs w:val="28"/>
          <w:lang w:eastAsia="ru-RU"/>
        </w:rPr>
        <w:t xml:space="preserve"> </w:t>
      </w:r>
      <w:r w:rsidRPr="00983D30">
        <w:rPr>
          <w:rFonts w:ascii="Times New Roman" w:hAnsi="Times New Roman"/>
          <w:color w:val="000000" w:themeColor="text1"/>
          <w:sz w:val="28"/>
          <w:szCs w:val="28"/>
        </w:rPr>
        <w:t>3 431 981,5</w:t>
      </w:r>
      <w:r w:rsidR="00747D96" w:rsidRPr="00983D30">
        <w:rPr>
          <w:rFonts w:ascii="Times New Roman" w:hAnsi="Times New Roman"/>
          <w:color w:val="000000" w:themeColor="text1"/>
          <w:sz w:val="28"/>
          <w:szCs w:val="28"/>
        </w:rPr>
        <w:t xml:space="preserve"> </w:t>
      </w:r>
      <w:r w:rsidRPr="00983D30">
        <w:rPr>
          <w:rFonts w:ascii="Times New Roman" w:hAnsi="Times New Roman"/>
          <w:color w:val="000000" w:themeColor="text1"/>
          <w:sz w:val="28"/>
          <w:szCs w:val="28"/>
        </w:rPr>
        <w:t>тыс. рублей, в 2026 году</w:t>
      </w:r>
      <w:r w:rsidRPr="00983D30">
        <w:rPr>
          <w:rFonts w:ascii="Times New Roman" w:hAnsi="Times New Roman"/>
          <w:color w:val="000000" w:themeColor="text1"/>
          <w:sz w:val="28"/>
          <w:szCs w:val="28"/>
          <w:lang w:eastAsia="ru-RU"/>
        </w:rPr>
        <w:t xml:space="preserve"> </w:t>
      </w:r>
      <w:r w:rsidRPr="00983D30">
        <w:rPr>
          <w:rFonts w:ascii="Times New Roman" w:hAnsi="Times New Roman"/>
          <w:color w:val="000000" w:themeColor="text1"/>
          <w:sz w:val="28"/>
          <w:szCs w:val="28"/>
        </w:rPr>
        <w:t>3 266 542,9 тыс. рублей, в том числе:</w:t>
      </w:r>
    </w:p>
    <w:p w:rsidR="00605DA1" w:rsidRPr="00983D30" w:rsidRDefault="00605DA1" w:rsidP="00605DA1">
      <w:pPr>
        <w:spacing w:after="0" w:line="240" w:lineRule="auto"/>
        <w:ind w:firstLine="720"/>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486 195,3 тыс. рублей в 2024 году, 274 463,2 тыс. рублей в 2025 году, 170 721,6 тыс. рублей в 2026 году в соответствии с проектом закона о федеральном бюджете, из них:</w:t>
      </w:r>
    </w:p>
    <w:p w:rsidR="00605DA1" w:rsidRPr="00983D30" w:rsidRDefault="00605DA1" w:rsidP="00605DA1">
      <w:pPr>
        <w:autoSpaceDE w:val="0"/>
        <w:autoSpaceDN w:val="0"/>
        <w:adjustRightInd w:val="0"/>
        <w:spacing w:after="0" w:line="240" w:lineRule="auto"/>
        <w:ind w:firstLine="1134"/>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305 661,4 тыс. рублей в 2024 году, 274 254,3 тыс. рублей в 2025 году, 170 518,3 тыс. рублей в 2026 году на участие Забайкальского края в государственной программе Российской Федерации "Развитие здравоохранения", в том числе:</w:t>
      </w:r>
    </w:p>
    <w:p w:rsidR="00605DA1" w:rsidRPr="00983D30" w:rsidRDefault="00605DA1" w:rsidP="00605DA1">
      <w:pPr>
        <w:tabs>
          <w:tab w:val="left" w:pos="0"/>
        </w:tabs>
        <w:spacing w:after="0" w:line="240" w:lineRule="auto"/>
        <w:ind w:firstLine="1418"/>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на оказание гражданам высокотехнологичной медицинской помощи, не включенной в базовую программу обязательного медицинского страхования</w:t>
      </w:r>
      <w:r w:rsidRPr="00983D30">
        <w:rPr>
          <w:rFonts w:ascii="Times New Roman" w:hAnsi="Times New Roman"/>
          <w:bCs/>
          <w:iCs/>
          <w:color w:val="000000" w:themeColor="text1"/>
          <w:sz w:val="28"/>
          <w:szCs w:val="28"/>
          <w:lang w:eastAsia="ru-RU"/>
        </w:rPr>
        <w:t xml:space="preserve"> – 1 336,5</w:t>
      </w:r>
      <w:r w:rsidRPr="00983D30">
        <w:rPr>
          <w:rFonts w:ascii="Times New Roman" w:hAnsi="Times New Roman"/>
          <w:color w:val="000000" w:themeColor="text1"/>
          <w:sz w:val="28"/>
          <w:szCs w:val="28"/>
          <w:lang w:eastAsia="ru-RU"/>
        </w:rPr>
        <w:t xml:space="preserve"> тыс. рублей в 2024 году, 1 315,3 тыс. рублей в 2025 году, 1 425,1 тыс. рублей в 2026 году;</w:t>
      </w:r>
    </w:p>
    <w:p w:rsidR="00605DA1" w:rsidRPr="00983D30" w:rsidRDefault="00605DA1" w:rsidP="00605DA1">
      <w:pPr>
        <w:autoSpaceDE w:val="0"/>
        <w:autoSpaceDN w:val="0"/>
        <w:adjustRightInd w:val="0"/>
        <w:spacing w:after="0" w:line="240" w:lineRule="auto"/>
        <w:ind w:firstLine="1418"/>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на реализацию мероприятий по предупреждению и борьбе с социально значимыми инфекционными заболеваниями</w:t>
      </w:r>
      <w:r w:rsidRPr="00983D30">
        <w:rPr>
          <w:rFonts w:ascii="Times New Roman" w:hAnsi="Times New Roman"/>
          <w:bCs/>
          <w:iCs/>
          <w:color w:val="000000" w:themeColor="text1"/>
          <w:sz w:val="28"/>
          <w:szCs w:val="28"/>
          <w:lang w:eastAsia="ru-RU"/>
        </w:rPr>
        <w:t xml:space="preserve"> – 21 544,3</w:t>
      </w:r>
      <w:r w:rsidRPr="00983D30">
        <w:rPr>
          <w:rFonts w:ascii="Times New Roman" w:hAnsi="Times New Roman"/>
          <w:color w:val="000000" w:themeColor="text1"/>
          <w:sz w:val="28"/>
          <w:szCs w:val="28"/>
          <w:lang w:eastAsia="ru-RU"/>
        </w:rPr>
        <w:t xml:space="preserve"> тыс. рублей в 2024 году, 21 703,7 тыс. рублей в 2025 году, 20 690,0 тыс. рублей в 2026 году;</w:t>
      </w:r>
    </w:p>
    <w:p w:rsidR="00605DA1" w:rsidRPr="00983D30" w:rsidRDefault="00605DA1" w:rsidP="00605DA1">
      <w:pPr>
        <w:autoSpaceDE w:val="0"/>
        <w:autoSpaceDN w:val="0"/>
        <w:adjustRightInd w:val="0"/>
        <w:spacing w:after="0" w:line="240" w:lineRule="auto"/>
        <w:ind w:firstLine="1418"/>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на развитие паллиативной медицинской помощи</w:t>
      </w:r>
      <w:r w:rsidRPr="00983D30">
        <w:rPr>
          <w:rFonts w:ascii="Times New Roman" w:hAnsi="Times New Roman"/>
          <w:bCs/>
          <w:iCs/>
          <w:color w:val="000000" w:themeColor="text1"/>
          <w:sz w:val="28"/>
          <w:szCs w:val="28"/>
          <w:lang w:eastAsia="ru-RU"/>
        </w:rPr>
        <w:t xml:space="preserve"> – 29 899,2</w:t>
      </w:r>
      <w:r w:rsidRPr="00983D30">
        <w:rPr>
          <w:rFonts w:ascii="Times New Roman" w:hAnsi="Times New Roman"/>
          <w:color w:val="000000" w:themeColor="text1"/>
          <w:sz w:val="28"/>
          <w:szCs w:val="28"/>
          <w:lang w:eastAsia="ru-RU"/>
        </w:rPr>
        <w:t> тыс. рублей в 2024 году, 29 527,8 тыс. рублей в 2025 году, 30 643,2 тыс. рублей в 2026 году;</w:t>
      </w:r>
    </w:p>
    <w:p w:rsidR="00605DA1" w:rsidRPr="00983D30" w:rsidRDefault="00605DA1" w:rsidP="00605DA1">
      <w:pPr>
        <w:autoSpaceDE w:val="0"/>
        <w:autoSpaceDN w:val="0"/>
        <w:adjustRightInd w:val="0"/>
        <w:spacing w:after="0" w:line="240" w:lineRule="auto"/>
        <w:ind w:firstLine="1418"/>
        <w:jc w:val="both"/>
        <w:rPr>
          <w:rFonts w:ascii="Times New Roman" w:hAnsi="Times New Roman"/>
          <w:color w:val="000000" w:themeColor="text1"/>
          <w:spacing w:val="-1"/>
          <w:sz w:val="28"/>
          <w:szCs w:val="28"/>
        </w:rPr>
      </w:pPr>
      <w:r w:rsidRPr="00983D30">
        <w:rPr>
          <w:rFonts w:ascii="Times New Roman" w:hAnsi="Times New Roman"/>
          <w:color w:val="000000" w:themeColor="text1"/>
          <w:sz w:val="28"/>
          <w:szCs w:val="28"/>
          <w:lang w:eastAsia="ru-RU"/>
        </w:rPr>
        <w:t>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r w:rsidRPr="00983D30">
        <w:rPr>
          <w:rFonts w:ascii="Times New Roman" w:hAnsi="Times New Roman"/>
          <w:bCs/>
          <w:iCs/>
          <w:color w:val="000000" w:themeColor="text1"/>
          <w:sz w:val="28"/>
          <w:szCs w:val="28"/>
          <w:lang w:eastAsia="ru-RU"/>
        </w:rPr>
        <w:t xml:space="preserve"> – 136 401,4</w:t>
      </w:r>
      <w:r w:rsidRPr="00983D30">
        <w:rPr>
          <w:rFonts w:ascii="Times New Roman" w:hAnsi="Times New Roman"/>
          <w:color w:val="000000" w:themeColor="text1"/>
          <w:sz w:val="28"/>
          <w:szCs w:val="28"/>
          <w:lang w:eastAsia="ru-RU"/>
        </w:rPr>
        <w:t xml:space="preserve"> </w:t>
      </w:r>
      <w:r w:rsidRPr="00983D30">
        <w:rPr>
          <w:rFonts w:ascii="Times New Roman" w:hAnsi="Times New Roman"/>
          <w:color w:val="000000" w:themeColor="text1"/>
          <w:sz w:val="28"/>
          <w:szCs w:val="28"/>
        </w:rPr>
        <w:t>тыс. рублей в 2024 году, 107 787,5 тыс.</w:t>
      </w:r>
      <w:r w:rsidRPr="00983D30">
        <w:rPr>
          <w:rFonts w:ascii="Times New Roman" w:hAnsi="Times New Roman"/>
          <w:color w:val="000000" w:themeColor="text1"/>
          <w:sz w:val="28"/>
          <w:szCs w:val="28"/>
          <w:lang w:eastAsia="ru-RU"/>
        </w:rPr>
        <w:t> рублей в 2025 году;</w:t>
      </w:r>
    </w:p>
    <w:p w:rsidR="00605DA1" w:rsidRPr="00983D30" w:rsidRDefault="00605DA1" w:rsidP="00605DA1">
      <w:pPr>
        <w:autoSpaceDE w:val="0"/>
        <w:autoSpaceDN w:val="0"/>
        <w:adjustRightInd w:val="0"/>
        <w:spacing w:after="0" w:line="240" w:lineRule="auto"/>
        <w:ind w:firstLine="1418"/>
        <w:jc w:val="both"/>
        <w:rPr>
          <w:rFonts w:ascii="Times New Roman" w:hAnsi="Times New Roman"/>
          <w:color w:val="000000" w:themeColor="text1"/>
          <w:sz w:val="28"/>
          <w:szCs w:val="28"/>
          <w:lang w:eastAsia="ru-RU"/>
        </w:rPr>
      </w:pPr>
      <w:r w:rsidRPr="00983D30">
        <w:rPr>
          <w:rFonts w:ascii="Times New Roman" w:hAnsi="Times New Roman"/>
          <w:color w:val="000000" w:themeColor="text1"/>
          <w:spacing w:val="-1"/>
          <w:sz w:val="28"/>
          <w:szCs w:val="28"/>
        </w:rPr>
        <w:t>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r w:rsidRPr="00983D30">
        <w:rPr>
          <w:rFonts w:ascii="Times New Roman" w:hAnsi="Times New Roman"/>
          <w:bCs/>
          <w:iCs/>
          <w:color w:val="000000" w:themeColor="text1"/>
          <w:sz w:val="28"/>
          <w:szCs w:val="28"/>
          <w:lang w:eastAsia="ru-RU"/>
        </w:rPr>
        <w:t xml:space="preserve"> – </w:t>
      </w:r>
      <w:r w:rsidRPr="00983D30">
        <w:rPr>
          <w:rFonts w:ascii="Times New Roman" w:hAnsi="Times New Roman"/>
          <w:color w:val="000000" w:themeColor="text1"/>
          <w:spacing w:val="-1"/>
          <w:sz w:val="28"/>
          <w:szCs w:val="28"/>
        </w:rPr>
        <w:t>116 480,0</w:t>
      </w:r>
      <w:r w:rsidRPr="00983D30">
        <w:rPr>
          <w:rFonts w:ascii="Times New Roman" w:hAnsi="Times New Roman"/>
          <w:color w:val="000000" w:themeColor="text1"/>
          <w:sz w:val="28"/>
          <w:szCs w:val="28"/>
          <w:lang w:eastAsia="ru-RU"/>
        </w:rPr>
        <w:t xml:space="preserve"> </w:t>
      </w:r>
      <w:r w:rsidRPr="00983D30">
        <w:rPr>
          <w:rFonts w:ascii="Times New Roman" w:hAnsi="Times New Roman"/>
          <w:color w:val="000000" w:themeColor="text1"/>
          <w:sz w:val="28"/>
          <w:szCs w:val="28"/>
        </w:rPr>
        <w:t xml:space="preserve">тыс. рублей в 2024 году, </w:t>
      </w:r>
      <w:r w:rsidRPr="00983D30">
        <w:rPr>
          <w:rFonts w:ascii="Times New Roman" w:hAnsi="Times New Roman"/>
          <w:color w:val="000000" w:themeColor="text1"/>
          <w:spacing w:val="-1"/>
          <w:sz w:val="28"/>
          <w:szCs w:val="28"/>
        </w:rPr>
        <w:t xml:space="preserve">113 920,0 </w:t>
      </w:r>
      <w:r w:rsidRPr="00983D30">
        <w:rPr>
          <w:rFonts w:ascii="Times New Roman" w:hAnsi="Times New Roman"/>
          <w:color w:val="000000" w:themeColor="text1"/>
          <w:sz w:val="28"/>
          <w:szCs w:val="28"/>
        </w:rPr>
        <w:t>тыс.</w:t>
      </w:r>
      <w:r w:rsidRPr="00983D30">
        <w:rPr>
          <w:rFonts w:ascii="Times New Roman" w:hAnsi="Times New Roman"/>
          <w:color w:val="000000" w:themeColor="text1"/>
          <w:sz w:val="28"/>
          <w:szCs w:val="28"/>
          <w:lang w:eastAsia="ru-RU"/>
        </w:rPr>
        <w:t xml:space="preserve"> рублей в 2025 году, 117 760,0 тыс. рублей в 2026 году;</w:t>
      </w:r>
    </w:p>
    <w:p w:rsidR="00605DA1" w:rsidRPr="00983D30" w:rsidRDefault="00605DA1" w:rsidP="00605DA1">
      <w:pPr>
        <w:autoSpaceDE w:val="0"/>
        <w:autoSpaceDN w:val="0"/>
        <w:adjustRightInd w:val="0"/>
        <w:spacing w:after="0" w:line="240" w:lineRule="auto"/>
        <w:ind w:firstLine="1134"/>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180 533,9 тыс. рублей в 2024 году, 208,9 рублей в 2025 году, 203,3 тыс. рублей в 2026 году на участие Забайкальского края в национальных проектах "Здравоохранение" и "Демография", </w:t>
      </w:r>
      <w:r w:rsidR="0011411B" w:rsidRPr="00983D30">
        <w:rPr>
          <w:rFonts w:ascii="Times New Roman" w:hAnsi="Times New Roman"/>
          <w:color w:val="000000" w:themeColor="text1"/>
          <w:sz w:val="28"/>
          <w:szCs w:val="28"/>
          <w:lang w:eastAsia="ru-RU"/>
        </w:rPr>
        <w:t>в том числе</w:t>
      </w:r>
      <w:r w:rsidRPr="00983D30">
        <w:rPr>
          <w:rFonts w:ascii="Times New Roman" w:hAnsi="Times New Roman"/>
          <w:color w:val="000000" w:themeColor="text1"/>
          <w:sz w:val="28"/>
          <w:szCs w:val="28"/>
          <w:lang w:eastAsia="ru-RU"/>
        </w:rPr>
        <w:t>:</w:t>
      </w:r>
    </w:p>
    <w:p w:rsidR="00605DA1" w:rsidRPr="00983D30" w:rsidRDefault="00605DA1" w:rsidP="00605DA1">
      <w:pPr>
        <w:autoSpaceDE w:val="0"/>
        <w:autoSpaceDN w:val="0"/>
        <w:adjustRightInd w:val="0"/>
        <w:spacing w:after="0" w:line="240" w:lineRule="auto"/>
        <w:ind w:firstLine="1418"/>
        <w:jc w:val="both"/>
        <w:rPr>
          <w:color w:val="000000" w:themeColor="text1"/>
        </w:rPr>
      </w:pPr>
      <w:r w:rsidRPr="00983D30">
        <w:rPr>
          <w:rFonts w:ascii="Times New Roman" w:hAnsi="Times New Roman"/>
          <w:color w:val="000000" w:themeColor="text1"/>
          <w:sz w:val="28"/>
          <w:szCs w:val="28"/>
          <w:lang w:eastAsia="ru-RU"/>
        </w:rPr>
        <w:t>на оснащение оборудованием региональных сосудистых центров и первичных сосудистых отделений – 97 007,2 тыс. рублей в 2024 году;</w:t>
      </w:r>
    </w:p>
    <w:p w:rsidR="00605DA1" w:rsidRPr="00983D30" w:rsidRDefault="00605DA1" w:rsidP="00605DA1">
      <w:pPr>
        <w:autoSpaceDE w:val="0"/>
        <w:autoSpaceDN w:val="0"/>
        <w:adjustRightInd w:val="0"/>
        <w:spacing w:after="0" w:line="240" w:lineRule="auto"/>
        <w:ind w:firstLine="1418"/>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на переоснащение медицинских организаций, оказывающих медицинскую помощь больным с онкологическими заболеваниями – 31 089,0 тыс. рублей в 2024 году;</w:t>
      </w:r>
    </w:p>
    <w:p w:rsidR="00605DA1" w:rsidRPr="00983D30" w:rsidRDefault="00605DA1" w:rsidP="00605DA1">
      <w:pPr>
        <w:autoSpaceDE w:val="0"/>
        <w:autoSpaceDN w:val="0"/>
        <w:adjustRightInd w:val="0"/>
        <w:spacing w:after="0" w:line="240" w:lineRule="auto"/>
        <w:ind w:firstLine="1418"/>
        <w:jc w:val="both"/>
        <w:rPr>
          <w:rFonts w:ascii="Times New Roman" w:hAnsi="Times New Roman"/>
          <w:color w:val="000000" w:themeColor="text1"/>
          <w:spacing w:val="-1"/>
          <w:sz w:val="28"/>
          <w:szCs w:val="28"/>
        </w:rPr>
      </w:pPr>
      <w:r w:rsidRPr="00983D30">
        <w:rPr>
          <w:rFonts w:ascii="Times New Roman" w:hAnsi="Times New Roman"/>
          <w:color w:val="000000" w:themeColor="text1"/>
          <w:spacing w:val="-1"/>
          <w:sz w:val="28"/>
          <w:szCs w:val="28"/>
        </w:rPr>
        <w:t xml:space="preserve">на создание единого цифрового контура в здравоохранении на основе единой государственной информационной системы в сфере здравоохранения (ЕГИСЗ) </w:t>
      </w:r>
      <w:r w:rsidRPr="00983D30">
        <w:rPr>
          <w:rFonts w:ascii="Times New Roman" w:hAnsi="Times New Roman"/>
          <w:color w:val="000000" w:themeColor="text1"/>
          <w:sz w:val="28"/>
          <w:szCs w:val="28"/>
          <w:lang w:eastAsia="ru-RU"/>
        </w:rPr>
        <w:t>– 44 757,2</w:t>
      </w:r>
      <w:r w:rsidRPr="00983D30">
        <w:rPr>
          <w:rFonts w:ascii="Times New Roman" w:hAnsi="Times New Roman"/>
          <w:color w:val="000000" w:themeColor="text1"/>
          <w:spacing w:val="-1"/>
          <w:sz w:val="28"/>
          <w:szCs w:val="28"/>
        </w:rPr>
        <w:t xml:space="preserve"> тыс. рублей в 2024 году;</w:t>
      </w:r>
    </w:p>
    <w:p w:rsidR="00605DA1" w:rsidRPr="00983D30" w:rsidRDefault="00605DA1" w:rsidP="00605DA1">
      <w:pPr>
        <w:autoSpaceDE w:val="0"/>
        <w:autoSpaceDN w:val="0"/>
        <w:adjustRightInd w:val="0"/>
        <w:spacing w:after="0" w:line="240" w:lineRule="auto"/>
        <w:ind w:firstLine="1418"/>
        <w:jc w:val="both"/>
        <w:rPr>
          <w:rFonts w:ascii="Times New Roman" w:hAnsi="Times New Roman"/>
          <w:color w:val="000000" w:themeColor="text1"/>
          <w:spacing w:val="-1"/>
          <w:sz w:val="28"/>
          <w:szCs w:val="28"/>
        </w:rPr>
      </w:pPr>
      <w:r w:rsidRPr="00983D30">
        <w:rPr>
          <w:rFonts w:ascii="Times New Roman" w:hAnsi="Times New Roman"/>
          <w:color w:val="000000" w:themeColor="text1"/>
          <w:sz w:val="28"/>
          <w:szCs w:val="28"/>
          <w:lang w:eastAsia="ru-RU"/>
        </w:rPr>
        <w:lastRenderedPageBreak/>
        <w:t>на проведение вакцинации против пневмококковой инфекции граждан старше трудоспособного возраста – 207,4 тыс. рублей в 2024 году, 208,9 тыс. рублей в 2025 году, 203,3 тыс. рублей в 2026 году;</w:t>
      </w:r>
    </w:p>
    <w:p w:rsidR="00605DA1" w:rsidRPr="00983D30" w:rsidRDefault="00605DA1" w:rsidP="00605DA1">
      <w:pPr>
        <w:autoSpaceDE w:val="0"/>
        <w:autoSpaceDN w:val="0"/>
        <w:adjustRightInd w:val="0"/>
        <w:spacing w:after="0" w:line="240" w:lineRule="auto"/>
        <w:ind w:firstLine="1418"/>
        <w:jc w:val="both"/>
        <w:rPr>
          <w:rFonts w:ascii="Times New Roman" w:hAnsi="Times New Roman"/>
          <w:color w:val="000000" w:themeColor="text1"/>
          <w:spacing w:val="-1"/>
          <w:sz w:val="28"/>
          <w:szCs w:val="28"/>
        </w:rPr>
      </w:pPr>
      <w:r w:rsidRPr="00983D30">
        <w:rPr>
          <w:rFonts w:ascii="Times New Roman" w:hAnsi="Times New Roman"/>
          <w:color w:val="000000" w:themeColor="text1"/>
          <w:spacing w:val="-1"/>
          <w:sz w:val="28"/>
          <w:szCs w:val="28"/>
        </w:rPr>
        <w:t xml:space="preserve">на реализацию региональных программ по формированию приверженности к здоровому образу жизни с привлечением социально ориентированных некоммерческих организаций и волонтерских движений </w:t>
      </w:r>
      <w:r w:rsidRPr="00983D30">
        <w:rPr>
          <w:rFonts w:ascii="Times New Roman" w:hAnsi="Times New Roman"/>
          <w:color w:val="000000" w:themeColor="text1"/>
          <w:sz w:val="28"/>
          <w:szCs w:val="28"/>
          <w:lang w:eastAsia="ru-RU"/>
        </w:rPr>
        <w:t>– 7 473,1</w:t>
      </w:r>
      <w:r w:rsidRPr="00983D30">
        <w:rPr>
          <w:rFonts w:ascii="Times New Roman" w:hAnsi="Times New Roman"/>
          <w:color w:val="000000" w:themeColor="text1"/>
          <w:spacing w:val="-1"/>
          <w:sz w:val="28"/>
          <w:szCs w:val="28"/>
        </w:rPr>
        <w:t xml:space="preserve"> тыс. рублей в 2024 году;</w:t>
      </w:r>
    </w:p>
    <w:p w:rsidR="00605DA1" w:rsidRPr="00983D30" w:rsidRDefault="00605DA1" w:rsidP="00605DA1">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r w:rsidRPr="00983D30">
        <w:rPr>
          <w:rFonts w:ascii="Times New Roman" w:hAnsi="Times New Roman"/>
          <w:color w:val="000000" w:themeColor="text1"/>
          <w:spacing w:val="-1"/>
          <w:sz w:val="28"/>
          <w:szCs w:val="28"/>
        </w:rPr>
        <w:t xml:space="preserve">70 054,3 тыс. рублей в 2024 году, 66 825,5 тыс. рублей в 2025 году, 65 682,4 тыс. рублей в 2026 году на содержание органов государственной власти; </w:t>
      </w:r>
    </w:p>
    <w:p w:rsidR="00605DA1" w:rsidRPr="00983D30" w:rsidRDefault="00605DA1" w:rsidP="00605DA1">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r w:rsidRPr="00983D30">
        <w:rPr>
          <w:rFonts w:ascii="Times New Roman" w:hAnsi="Times New Roman"/>
          <w:color w:val="000000" w:themeColor="text1"/>
          <w:spacing w:val="-1"/>
          <w:sz w:val="28"/>
          <w:szCs w:val="28"/>
        </w:rPr>
        <w:t>2 295 947,6 тыс. рублей в 2024 году, 2 192 782,9 тыс. рублей в 2025 году, 2 155 651,4 тыс. рублей в 2026 году на обеспечение деятельности государственных учреждений</w:t>
      </w:r>
      <w:r w:rsidR="004E54B4" w:rsidRPr="00983D30">
        <w:rPr>
          <w:rFonts w:ascii="Times New Roman" w:hAnsi="Times New Roman"/>
          <w:color w:val="000000" w:themeColor="text1"/>
          <w:spacing w:val="-1"/>
          <w:sz w:val="28"/>
          <w:szCs w:val="28"/>
        </w:rPr>
        <w:t xml:space="preserve"> Забайкальского края</w:t>
      </w:r>
      <w:r w:rsidRPr="00983D30">
        <w:rPr>
          <w:rFonts w:ascii="Times New Roman" w:hAnsi="Times New Roman"/>
          <w:color w:val="000000" w:themeColor="text1"/>
          <w:spacing w:val="-1"/>
          <w:sz w:val="28"/>
          <w:szCs w:val="28"/>
        </w:rPr>
        <w:t>;</w:t>
      </w:r>
    </w:p>
    <w:p w:rsidR="00605DA1" w:rsidRPr="00983D30" w:rsidRDefault="00605DA1" w:rsidP="00605DA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832 502,3 тыс. рублей в 2024 году, 794 175,4 тыс. рублей в 2025 году, 780 603,3 тыс. рублей в 2026 году на приобретение лекарственных, иммунобиологических препаратов, средств диагностики;</w:t>
      </w:r>
    </w:p>
    <w:p w:rsidR="00605DA1" w:rsidRPr="00983D30" w:rsidRDefault="00605DA1" w:rsidP="00605DA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28 759,6 тыс. рублей в 2024 году, 9 387,3 тыс. рублей в 2025 году на разработку проектно-сметной документации, проведение экспертизы проектно-сметной документации и строительного контроля для капитального ремонта объектов по региональному проекту модернизации первичного звена здравоохранения;</w:t>
      </w:r>
    </w:p>
    <w:p w:rsidR="00605DA1" w:rsidRPr="00983D30" w:rsidRDefault="00605DA1" w:rsidP="00605DA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bCs/>
          <w:color w:val="000000" w:themeColor="text1"/>
          <w:sz w:val="28"/>
          <w:szCs w:val="28"/>
        </w:rPr>
        <w:t>29 199,0 тыс. рублей ежегодно на специальные выплаты стимулирующего характера медицинским работникам, оказывающим не входящую в базовую программу обязательного медицинского страхования скорую медицинскую помощь, первичную медико-санитарную помощь гражданам, включая диспансерное наблюдение граждан по основному заболеванию (состоянию), а также медицинским работникам отделений выездной патронажной паллиативной медицинской помощи взрослым;</w:t>
      </w:r>
    </w:p>
    <w:p w:rsidR="00605DA1" w:rsidRPr="00983D30" w:rsidRDefault="00605DA1" w:rsidP="00605DA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38 086,2 тыс. рублей ежегодно на организацию населению Забайкальского края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w:t>
      </w:r>
    </w:p>
    <w:p w:rsidR="00605DA1" w:rsidRPr="00983D30" w:rsidRDefault="00605DA1" w:rsidP="00605DA1">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lang w:eastAsia="ru-RU"/>
        </w:rPr>
        <w:t>28 630,1 тыс. рублей в 2024 году на мероприятия, направленные на улучшение эпидемической ситуации в Забайкальском крае;</w:t>
      </w:r>
    </w:p>
    <w:p w:rsidR="00605DA1" w:rsidRPr="00983D30" w:rsidRDefault="00605DA1" w:rsidP="00605DA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400,0 тыс. рублей в 2024 году на проведение проектно-изыскательских работ;</w:t>
      </w:r>
    </w:p>
    <w:p w:rsidR="00605DA1" w:rsidRPr="00983D30" w:rsidRDefault="00605DA1" w:rsidP="00605DA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170,0 тыс. рублей в 2024 году, 162,2 тыс. рублей в 2025 году, 159,4 тыс. рублей в 2026 году Государственному автономному учреждению здравоохранения "Краевая стоматологическая поликлиника", подведомственному Министерству здравоохранения Забайкальского края, на обеспечение мероприятий по зубопротезированию ветеранов Великой Отечественной войны, проживающих на территории Забайкальского края;</w:t>
      </w:r>
    </w:p>
    <w:p w:rsidR="00605DA1" w:rsidRPr="00983D30" w:rsidRDefault="00605DA1" w:rsidP="00605DA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lastRenderedPageBreak/>
        <w:t xml:space="preserve">5 820,0 тыс. рублей в 2024 году, 5 551,8 тыс. рублей в 2025 году, 5 456,8 тыс. рублей в 2026 году Государственному бюджетному учреждению здравоохранения </w:t>
      </w:r>
      <w:r w:rsidRPr="00983D30">
        <w:rPr>
          <w:rFonts w:ascii="Times New Roman" w:hAnsi="Times New Roman"/>
          <w:color w:val="000000" w:themeColor="text1"/>
          <w:kern w:val="32"/>
          <w:sz w:val="28"/>
          <w:szCs w:val="28"/>
          <w:lang w:eastAsia="ru-RU"/>
        </w:rPr>
        <w:t>"</w:t>
      </w:r>
      <w:r w:rsidRPr="00983D30">
        <w:rPr>
          <w:rFonts w:ascii="Times New Roman" w:hAnsi="Times New Roman"/>
          <w:color w:val="000000" w:themeColor="text1"/>
          <w:sz w:val="28"/>
          <w:szCs w:val="28"/>
          <w:lang w:eastAsia="ru-RU"/>
        </w:rPr>
        <w:t>Станция скорой медицинской помощи</w:t>
      </w:r>
      <w:r w:rsidRPr="00983D30">
        <w:rPr>
          <w:rFonts w:ascii="Times New Roman" w:hAnsi="Times New Roman"/>
          <w:color w:val="000000" w:themeColor="text1"/>
          <w:kern w:val="32"/>
          <w:sz w:val="28"/>
          <w:szCs w:val="28"/>
          <w:lang w:eastAsia="ru-RU"/>
        </w:rPr>
        <w:t>"</w:t>
      </w:r>
      <w:r w:rsidRPr="00983D30">
        <w:rPr>
          <w:rFonts w:ascii="Times New Roman" w:hAnsi="Times New Roman"/>
          <w:color w:val="000000" w:themeColor="text1"/>
          <w:sz w:val="28"/>
          <w:szCs w:val="28"/>
          <w:lang w:eastAsia="ru-RU"/>
        </w:rPr>
        <w:t>, подведомственному Министерству здравоохранения Забайкальского края, на возмещение расходов за медицинскую помощь не застрахованным по обязательному медицинскому страхованию лицам;</w:t>
      </w:r>
    </w:p>
    <w:p w:rsidR="00605DA1" w:rsidRPr="00983D30" w:rsidRDefault="00605DA1" w:rsidP="00605DA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bCs/>
          <w:color w:val="000000" w:themeColor="text1"/>
          <w:sz w:val="28"/>
          <w:szCs w:val="28"/>
        </w:rPr>
        <w:t xml:space="preserve">1 704,0 тыс. рублей в 2024 году </w:t>
      </w:r>
      <w:r w:rsidRPr="00983D30">
        <w:rPr>
          <w:rFonts w:ascii="Times New Roman" w:hAnsi="Times New Roman"/>
          <w:color w:val="000000" w:themeColor="text1"/>
          <w:sz w:val="28"/>
          <w:szCs w:val="28"/>
          <w:lang w:eastAsia="ru-RU"/>
        </w:rPr>
        <w:t xml:space="preserve">Государственному бюджетному учреждению здравоохранения </w:t>
      </w:r>
      <w:r w:rsidRPr="00983D30">
        <w:rPr>
          <w:rFonts w:ascii="Times New Roman" w:hAnsi="Times New Roman"/>
          <w:color w:val="000000" w:themeColor="text1"/>
          <w:kern w:val="32"/>
          <w:sz w:val="28"/>
          <w:szCs w:val="28"/>
          <w:lang w:eastAsia="ru-RU"/>
        </w:rPr>
        <w:t>"</w:t>
      </w:r>
      <w:r w:rsidRPr="00983D30">
        <w:rPr>
          <w:rFonts w:ascii="Times New Roman" w:hAnsi="Times New Roman"/>
          <w:color w:val="000000" w:themeColor="text1"/>
          <w:sz w:val="28"/>
          <w:szCs w:val="28"/>
          <w:lang w:eastAsia="ru-RU"/>
        </w:rPr>
        <w:t>Станция скорой медицинской помощи</w:t>
      </w:r>
      <w:r w:rsidRPr="00983D30">
        <w:rPr>
          <w:rFonts w:ascii="Times New Roman" w:hAnsi="Times New Roman"/>
          <w:color w:val="000000" w:themeColor="text1"/>
          <w:kern w:val="32"/>
          <w:sz w:val="28"/>
          <w:szCs w:val="28"/>
          <w:lang w:eastAsia="ru-RU"/>
        </w:rPr>
        <w:t>",</w:t>
      </w:r>
      <w:r w:rsidRPr="00983D30">
        <w:rPr>
          <w:rFonts w:ascii="Times New Roman" w:hAnsi="Times New Roman"/>
          <w:color w:val="000000" w:themeColor="text1"/>
          <w:sz w:val="28"/>
          <w:szCs w:val="28"/>
          <w:lang w:eastAsia="ru-RU"/>
        </w:rPr>
        <w:t xml:space="preserve"> подведомственному Министерству здравоохранения Забайкальского края, </w:t>
      </w:r>
      <w:r w:rsidRPr="00983D30">
        <w:rPr>
          <w:rFonts w:ascii="Times New Roman" w:hAnsi="Times New Roman"/>
          <w:bCs/>
          <w:color w:val="000000" w:themeColor="text1"/>
          <w:sz w:val="28"/>
          <w:szCs w:val="28"/>
        </w:rPr>
        <w:t xml:space="preserve">на приобретение и установку </w:t>
      </w:r>
      <w:r w:rsidRPr="00983D30">
        <w:rPr>
          <w:rFonts w:ascii="Times New Roman" w:hAnsi="Times New Roman"/>
          <w:color w:val="000000" w:themeColor="text1"/>
          <w:kern w:val="32"/>
          <w:sz w:val="28"/>
          <w:szCs w:val="28"/>
          <w:lang w:eastAsia="ru-RU"/>
        </w:rPr>
        <w:t>дизельной электростанции</w:t>
      </w:r>
      <w:r w:rsidRPr="00983D30">
        <w:rPr>
          <w:rFonts w:ascii="Times New Roman" w:hAnsi="Times New Roman"/>
          <w:bCs/>
          <w:color w:val="000000" w:themeColor="text1"/>
          <w:sz w:val="28"/>
          <w:szCs w:val="28"/>
        </w:rPr>
        <w:t>;</w:t>
      </w:r>
    </w:p>
    <w:p w:rsidR="00605DA1" w:rsidRPr="00983D30" w:rsidRDefault="00605DA1" w:rsidP="00605DA1">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983D30">
        <w:rPr>
          <w:rFonts w:ascii="Times New Roman" w:hAnsi="Times New Roman"/>
          <w:bCs/>
          <w:color w:val="000000" w:themeColor="text1"/>
          <w:sz w:val="28"/>
          <w:szCs w:val="28"/>
        </w:rPr>
        <w:t>23 064,1 тыс. рублей в 2024 году на мероприятия по обеспечению значимых объектов информационной инфраструктуры отечественным программным обеспечением;</w:t>
      </w:r>
    </w:p>
    <w:p w:rsidR="00605DA1" w:rsidRPr="00983D30" w:rsidRDefault="00605DA1" w:rsidP="00605DA1">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2 024,5 тыс. рублей в 2024 году, 1 931,2 тыс. рублей в 2025 году, 1 898,2 тыс. рублей в 2026 году на реализацию мероприятий по улучшению наркологической ситуации в Забайкальском крае;</w:t>
      </w:r>
    </w:p>
    <w:p w:rsidR="00605DA1" w:rsidRPr="00983D30" w:rsidRDefault="00605DA1" w:rsidP="00605DA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355,0 тыс. рублей в 2024 году, 338,6 тыс. рублей в 2025 году, 332,8 тыс. рублей в 2026 году на предоставление субсидий социально ориентированным некоммерческим организациям;</w:t>
      </w:r>
    </w:p>
    <w:p w:rsidR="00605DA1" w:rsidRPr="00983D30" w:rsidRDefault="00605DA1" w:rsidP="00605DA1">
      <w:pPr>
        <w:autoSpaceDE w:val="0"/>
        <w:autoSpaceDN w:val="0"/>
        <w:adjustRightInd w:val="0"/>
        <w:spacing w:after="0" w:line="240" w:lineRule="auto"/>
        <w:ind w:firstLine="708"/>
        <w:jc w:val="both"/>
        <w:rPr>
          <w:rFonts w:ascii="Times New Roman" w:hAnsi="Times New Roman"/>
          <w:color w:val="000000" w:themeColor="text1"/>
          <w:spacing w:val="-1"/>
          <w:sz w:val="28"/>
          <w:szCs w:val="28"/>
        </w:rPr>
      </w:pPr>
      <w:r w:rsidRPr="00983D30">
        <w:rPr>
          <w:rFonts w:ascii="Times New Roman" w:hAnsi="Times New Roman"/>
          <w:color w:val="000000" w:themeColor="text1"/>
          <w:sz w:val="28"/>
          <w:szCs w:val="28"/>
          <w:lang w:eastAsia="ru-RU"/>
        </w:rPr>
        <w:t>205 228,4 тыс. рублей в 2024 году на строительство объекта "Краевая детская клиническая больница в г. Чите";</w:t>
      </w:r>
    </w:p>
    <w:p w:rsidR="00605DA1" w:rsidRPr="00983D30" w:rsidRDefault="00605DA1" w:rsidP="00605DA1">
      <w:pPr>
        <w:tabs>
          <w:tab w:val="left" w:pos="0"/>
        </w:tabs>
        <w:spacing w:after="0" w:line="240" w:lineRule="auto"/>
        <w:ind w:firstLine="709"/>
        <w:jc w:val="both"/>
        <w:rPr>
          <w:rFonts w:ascii="Times New Roman" w:hAnsi="Times New Roman"/>
          <w:color w:val="000000" w:themeColor="text1"/>
          <w:kern w:val="32"/>
          <w:sz w:val="28"/>
          <w:szCs w:val="28"/>
        </w:rPr>
      </w:pPr>
      <w:r w:rsidRPr="00983D30">
        <w:rPr>
          <w:rFonts w:ascii="Times New Roman" w:hAnsi="Times New Roman"/>
          <w:color w:val="000000" w:themeColor="text1"/>
          <w:sz w:val="28"/>
          <w:szCs w:val="28"/>
          <w:lang w:eastAsia="ru-RU"/>
        </w:rPr>
        <w:t xml:space="preserve">20 000,0 тыс. рублей в 2024 году, 19 078,2 тыс. рублей в 2025 году, 18 751,8 тыс. рублей в 2026 году </w:t>
      </w:r>
      <w:r w:rsidRPr="00983D30">
        <w:rPr>
          <w:rFonts w:ascii="Times New Roman" w:hAnsi="Times New Roman"/>
          <w:color w:val="000000" w:themeColor="text1"/>
          <w:sz w:val="28"/>
          <w:szCs w:val="28"/>
        </w:rPr>
        <w:t xml:space="preserve">на строительство объекта </w:t>
      </w:r>
      <w:r w:rsidRPr="00983D30">
        <w:rPr>
          <w:rFonts w:ascii="Times New Roman" w:hAnsi="Times New Roman"/>
          <w:color w:val="000000" w:themeColor="text1"/>
          <w:kern w:val="32"/>
          <w:sz w:val="28"/>
          <w:szCs w:val="28"/>
        </w:rPr>
        <w:t>"</w:t>
      </w:r>
      <w:r w:rsidRPr="00983D30">
        <w:rPr>
          <w:rFonts w:ascii="Times New Roman" w:hAnsi="Times New Roman"/>
          <w:color w:val="000000" w:themeColor="text1"/>
          <w:sz w:val="28"/>
          <w:szCs w:val="28"/>
        </w:rPr>
        <w:t xml:space="preserve">Поликлиническое подразделение ГУЗ </w:t>
      </w:r>
      <w:r w:rsidRPr="00983D30">
        <w:rPr>
          <w:rFonts w:ascii="Times New Roman" w:hAnsi="Times New Roman"/>
          <w:color w:val="000000" w:themeColor="text1"/>
          <w:kern w:val="32"/>
          <w:sz w:val="28"/>
          <w:szCs w:val="28"/>
        </w:rPr>
        <w:t>"Детский клинический медицинский центр г. Чита", пос. Текстильщиков".</w:t>
      </w:r>
    </w:p>
    <w:p w:rsidR="00605DA1" w:rsidRPr="00983D30" w:rsidRDefault="00605DA1" w:rsidP="00605DA1">
      <w:pPr>
        <w:spacing w:after="0" w:line="240" w:lineRule="auto"/>
        <w:ind w:firstLine="720"/>
        <w:jc w:val="both"/>
        <w:rPr>
          <w:rFonts w:ascii="Times New Roman" w:hAnsi="Times New Roman"/>
          <w:color w:val="000000" w:themeColor="text1"/>
          <w:spacing w:val="-1"/>
          <w:sz w:val="28"/>
          <w:szCs w:val="28"/>
        </w:rPr>
      </w:pPr>
      <w:r w:rsidRPr="00983D30">
        <w:rPr>
          <w:rFonts w:ascii="Times New Roman" w:hAnsi="Times New Roman"/>
          <w:color w:val="000000" w:themeColor="text1"/>
          <w:spacing w:val="-1"/>
          <w:sz w:val="28"/>
          <w:szCs w:val="28"/>
        </w:rPr>
        <w:t>Бюджетные ассигнования по разделу в 2024 году по сравнению с объемами, утвержденными Законом № 2134-ЗЗК, уменьшились на 2</w:t>
      </w:r>
      <w:r w:rsidRPr="00983D30">
        <w:rPr>
          <w:rFonts w:ascii="Times New Roman" w:hAnsi="Times New Roman"/>
          <w:color w:val="000000" w:themeColor="text1"/>
          <w:spacing w:val="-1"/>
          <w:sz w:val="28"/>
          <w:szCs w:val="28"/>
          <w:lang w:val="en-US"/>
        </w:rPr>
        <w:t> </w:t>
      </w:r>
      <w:r w:rsidRPr="00983D30">
        <w:rPr>
          <w:rFonts w:ascii="Times New Roman" w:hAnsi="Times New Roman"/>
          <w:color w:val="000000" w:themeColor="text1"/>
          <w:spacing w:val="-1"/>
          <w:sz w:val="28"/>
          <w:szCs w:val="28"/>
        </w:rPr>
        <w:t>921</w:t>
      </w:r>
      <w:r w:rsidRPr="00983D30">
        <w:rPr>
          <w:rFonts w:ascii="Times New Roman" w:hAnsi="Times New Roman"/>
          <w:color w:val="000000" w:themeColor="text1"/>
          <w:spacing w:val="-1"/>
          <w:sz w:val="28"/>
          <w:szCs w:val="28"/>
          <w:lang w:val="en-US"/>
        </w:rPr>
        <w:t> </w:t>
      </w:r>
      <w:r w:rsidRPr="00983D30">
        <w:rPr>
          <w:rFonts w:ascii="Times New Roman" w:hAnsi="Times New Roman"/>
          <w:color w:val="000000" w:themeColor="text1"/>
          <w:spacing w:val="-1"/>
          <w:sz w:val="28"/>
          <w:szCs w:val="28"/>
        </w:rPr>
        <w:t>822,3</w:t>
      </w:r>
      <w:r w:rsidRPr="00983D30">
        <w:rPr>
          <w:rFonts w:ascii="Times New Roman" w:hAnsi="Times New Roman"/>
          <w:color w:val="000000" w:themeColor="text1"/>
          <w:spacing w:val="-1"/>
          <w:sz w:val="28"/>
          <w:szCs w:val="28"/>
          <w:lang w:val="en-US"/>
        </w:rPr>
        <w:t> </w:t>
      </w:r>
      <w:r w:rsidRPr="00983D30">
        <w:rPr>
          <w:rFonts w:ascii="Times New Roman" w:hAnsi="Times New Roman"/>
          <w:color w:val="000000" w:themeColor="text1"/>
          <w:spacing w:val="-1"/>
          <w:sz w:val="28"/>
          <w:szCs w:val="28"/>
        </w:rPr>
        <w:t>тыс. рублей.</w:t>
      </w:r>
    </w:p>
    <w:p w:rsidR="00716198" w:rsidRPr="00983D30" w:rsidRDefault="00716198" w:rsidP="00605DA1">
      <w:pPr>
        <w:spacing w:after="0" w:line="240" w:lineRule="auto"/>
        <w:ind w:firstLine="720"/>
        <w:jc w:val="both"/>
        <w:rPr>
          <w:rFonts w:ascii="Times New Roman" w:hAnsi="Times New Roman"/>
          <w:color w:val="000000" w:themeColor="text1"/>
          <w:spacing w:val="-1"/>
          <w:sz w:val="28"/>
          <w:szCs w:val="28"/>
        </w:rPr>
      </w:pPr>
      <w:r w:rsidRPr="00983D30">
        <w:rPr>
          <w:rFonts w:ascii="Times New Roman" w:hAnsi="Times New Roman"/>
          <w:color w:val="000000" w:themeColor="text1"/>
          <w:spacing w:val="-1"/>
          <w:sz w:val="28"/>
          <w:szCs w:val="28"/>
        </w:rPr>
        <w:t>Наряду с уменьшением бюджетных ассигнований за счет средств федерального бюджета в сумме 3 353 246,5 тыс. рублей, в том числе на строительство детской клинической больницы и модернизацию первичного звена здравоохранения, не распределены расходы за счет средств краевого бюджета на софинансирование в сумме 237 109,2 тыс. рублей.</w:t>
      </w:r>
    </w:p>
    <w:p w:rsidR="00716198" w:rsidRPr="00983D30" w:rsidRDefault="00B946FD" w:rsidP="00605DA1">
      <w:pPr>
        <w:spacing w:after="0" w:line="240" w:lineRule="auto"/>
        <w:ind w:firstLine="720"/>
        <w:jc w:val="both"/>
        <w:rPr>
          <w:rFonts w:ascii="Times New Roman" w:hAnsi="Times New Roman"/>
          <w:color w:val="000000" w:themeColor="text1"/>
          <w:spacing w:val="-1"/>
          <w:sz w:val="28"/>
          <w:szCs w:val="28"/>
        </w:rPr>
      </w:pPr>
      <w:r>
        <w:rPr>
          <w:rFonts w:ascii="Times New Roman" w:hAnsi="Times New Roman"/>
          <w:color w:val="000000" w:themeColor="text1"/>
          <w:spacing w:val="-1"/>
          <w:sz w:val="28"/>
          <w:szCs w:val="28"/>
        </w:rPr>
        <w:t>При этом</w:t>
      </w:r>
      <w:r w:rsidR="00716198" w:rsidRPr="00983D30">
        <w:rPr>
          <w:rFonts w:ascii="Times New Roman" w:hAnsi="Times New Roman"/>
          <w:color w:val="000000" w:themeColor="text1"/>
          <w:spacing w:val="-1"/>
          <w:sz w:val="28"/>
          <w:szCs w:val="28"/>
        </w:rPr>
        <w:t xml:space="preserve"> предусмотрены дополнительные ассигнования в сумме 668 533,4 тыс. рублей на обеспечение функционирования государственных учреждений, Министерства здравоохранения Забайкальского края и целевые мероприятия.</w:t>
      </w:r>
    </w:p>
    <w:p w:rsidR="00605DA1" w:rsidRPr="00983D30" w:rsidRDefault="00716198" w:rsidP="00605DA1">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r w:rsidRPr="00983D30">
        <w:rPr>
          <w:rFonts w:ascii="Times New Roman" w:hAnsi="Times New Roman"/>
          <w:color w:val="000000" w:themeColor="text1"/>
          <w:sz w:val="28"/>
          <w:szCs w:val="28"/>
          <w:lang w:eastAsia="ru-RU"/>
        </w:rPr>
        <w:t>Бюджетные ассигнования по разделу в 2024 году по сравнению с оценкой 2023 года уменьшились</w:t>
      </w:r>
      <w:r w:rsidR="00605DA1" w:rsidRPr="00983D30">
        <w:rPr>
          <w:rFonts w:ascii="Times New Roman" w:hAnsi="Times New Roman"/>
          <w:color w:val="000000" w:themeColor="text1"/>
          <w:spacing w:val="-1"/>
          <w:sz w:val="28"/>
          <w:szCs w:val="28"/>
        </w:rPr>
        <w:t xml:space="preserve"> на 3 804 443,1 тыс. рублей в связи с тем, что в процессе исполнения бюджета </w:t>
      </w:r>
      <w:r w:rsidRPr="00983D30">
        <w:rPr>
          <w:rFonts w:ascii="Times New Roman" w:hAnsi="Times New Roman"/>
          <w:color w:val="000000" w:themeColor="text1"/>
          <w:spacing w:val="-1"/>
          <w:sz w:val="28"/>
          <w:szCs w:val="28"/>
        </w:rPr>
        <w:t xml:space="preserve">предусмотрены дополнительные </w:t>
      </w:r>
      <w:r w:rsidR="00605DA1" w:rsidRPr="00983D30">
        <w:rPr>
          <w:rFonts w:ascii="Times New Roman" w:hAnsi="Times New Roman"/>
          <w:color w:val="000000" w:themeColor="text1"/>
          <w:spacing w:val="-1"/>
          <w:sz w:val="28"/>
          <w:szCs w:val="28"/>
        </w:rPr>
        <w:t>бюджетные ассигнования, в том числе:</w:t>
      </w:r>
      <w:r w:rsidRPr="00983D30">
        <w:rPr>
          <w:rFonts w:ascii="Times New Roman" w:hAnsi="Times New Roman"/>
          <w:color w:val="000000" w:themeColor="text1"/>
          <w:spacing w:val="-1"/>
          <w:sz w:val="28"/>
          <w:szCs w:val="28"/>
        </w:rPr>
        <w:t xml:space="preserve"> </w:t>
      </w:r>
    </w:p>
    <w:p w:rsidR="00605DA1" w:rsidRPr="00983D30" w:rsidRDefault="00605DA1" w:rsidP="00605DA1">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r w:rsidRPr="00983D30">
        <w:rPr>
          <w:rFonts w:ascii="Times New Roman" w:hAnsi="Times New Roman"/>
          <w:color w:val="000000" w:themeColor="text1"/>
          <w:spacing w:val="-1"/>
          <w:sz w:val="28"/>
          <w:szCs w:val="28"/>
        </w:rPr>
        <w:t xml:space="preserve">за счет средств федерального бюджета в сумме 103 406,3 тыс. рублей на льготное лекарственное обеспечение и реализацию мероприятий плана </w:t>
      </w:r>
      <w:r w:rsidR="007F1BA2" w:rsidRPr="00983D30">
        <w:rPr>
          <w:rFonts w:ascii="Times New Roman" w:hAnsi="Times New Roman"/>
          <w:color w:val="000000" w:themeColor="text1"/>
          <w:spacing w:val="-1"/>
          <w:sz w:val="28"/>
          <w:szCs w:val="28"/>
        </w:rPr>
        <w:t>социального развития центров экономического роста</w:t>
      </w:r>
      <w:r w:rsidR="005A0980" w:rsidRPr="00983D30">
        <w:rPr>
          <w:rFonts w:ascii="Times New Roman" w:hAnsi="Times New Roman"/>
          <w:color w:val="000000" w:themeColor="text1"/>
          <w:spacing w:val="-1"/>
          <w:sz w:val="28"/>
          <w:szCs w:val="28"/>
        </w:rPr>
        <w:t xml:space="preserve"> Забайкальского края</w:t>
      </w:r>
      <w:r w:rsidRPr="00983D30">
        <w:rPr>
          <w:rFonts w:ascii="Times New Roman" w:hAnsi="Times New Roman"/>
          <w:color w:val="000000" w:themeColor="text1"/>
          <w:spacing w:val="-1"/>
          <w:sz w:val="28"/>
          <w:szCs w:val="28"/>
        </w:rPr>
        <w:t>;</w:t>
      </w:r>
    </w:p>
    <w:p w:rsidR="00605DA1" w:rsidRPr="00983D30" w:rsidRDefault="00605DA1" w:rsidP="00605DA1">
      <w:pPr>
        <w:spacing w:after="0" w:line="240" w:lineRule="auto"/>
        <w:ind w:firstLine="720"/>
        <w:jc w:val="both"/>
        <w:rPr>
          <w:rFonts w:ascii="Times New Roman" w:hAnsi="Times New Roman"/>
          <w:color w:val="000000" w:themeColor="text1"/>
          <w:sz w:val="28"/>
          <w:szCs w:val="28"/>
        </w:rPr>
      </w:pPr>
      <w:r w:rsidRPr="00983D30">
        <w:rPr>
          <w:rFonts w:ascii="Times New Roman" w:hAnsi="Times New Roman"/>
          <w:color w:val="000000" w:themeColor="text1"/>
          <w:spacing w:val="-1"/>
          <w:sz w:val="28"/>
          <w:szCs w:val="28"/>
        </w:rPr>
        <w:lastRenderedPageBreak/>
        <w:t>за счет средств краевого бюджета в сумме 779 214,5 тыс. рублей на обеспечение функционирования государственных учреждений, Министерства здравоохранения Забайкальского края, целевые мероприятия и софинансирование.</w:t>
      </w:r>
    </w:p>
    <w:p w:rsidR="00605DA1" w:rsidRPr="00983D30" w:rsidRDefault="00605DA1" w:rsidP="00605DA1">
      <w:pPr>
        <w:keepNext/>
        <w:spacing w:before="120" w:after="120" w:line="240" w:lineRule="auto"/>
        <w:jc w:val="center"/>
        <w:outlineLvl w:val="0"/>
        <w:rPr>
          <w:rFonts w:ascii="Times New Roman" w:hAnsi="Times New Roman"/>
          <w:b/>
          <w:bCs/>
          <w:color w:val="000000" w:themeColor="text1"/>
          <w:kern w:val="32"/>
          <w:sz w:val="28"/>
          <w:szCs w:val="28"/>
          <w:lang w:eastAsia="ru-RU"/>
        </w:rPr>
      </w:pPr>
      <w:r w:rsidRPr="00983D30">
        <w:rPr>
          <w:rFonts w:ascii="Times New Roman" w:hAnsi="Times New Roman"/>
          <w:b/>
          <w:bCs/>
          <w:color w:val="000000" w:themeColor="text1"/>
          <w:kern w:val="32"/>
          <w:sz w:val="28"/>
          <w:szCs w:val="28"/>
          <w:lang w:eastAsia="ru-RU"/>
        </w:rPr>
        <w:t>РАЗДЕЛ "СОЦИАЛЬНАЯ ПОЛИТИКА"</w:t>
      </w:r>
    </w:p>
    <w:p w:rsidR="00605DA1" w:rsidRPr="00983D30" w:rsidRDefault="00605DA1" w:rsidP="00605DA1">
      <w:pPr>
        <w:spacing w:after="12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Предусмотренные проектом бюджета Забайкальского края </w:t>
      </w:r>
      <w:r w:rsidRPr="00983D30">
        <w:rPr>
          <w:rFonts w:ascii="Times New Roman" w:hAnsi="Times New Roman"/>
          <w:b/>
          <w:bCs/>
          <w:i/>
          <w:iCs/>
          <w:color w:val="000000" w:themeColor="text1"/>
          <w:sz w:val="28"/>
          <w:szCs w:val="28"/>
          <w:lang w:eastAsia="ru-RU"/>
        </w:rPr>
        <w:t>бюджетные ассигнования</w:t>
      </w:r>
      <w:r w:rsidRPr="00983D30">
        <w:rPr>
          <w:rFonts w:ascii="Times New Roman" w:hAnsi="Times New Roman"/>
          <w:color w:val="000000" w:themeColor="text1"/>
          <w:sz w:val="28"/>
          <w:szCs w:val="28"/>
          <w:lang w:eastAsia="ru-RU"/>
        </w:rPr>
        <w:t xml:space="preserve"> характеризуются следующими данными:</w:t>
      </w:r>
    </w:p>
    <w:p w:rsidR="00605DA1" w:rsidRPr="00983D30" w:rsidRDefault="00605DA1" w:rsidP="00605DA1">
      <w:pPr>
        <w:spacing w:after="0" w:line="240" w:lineRule="auto"/>
        <w:ind w:firstLine="720"/>
        <w:jc w:val="right"/>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тыс. рублей</w:t>
      </w:r>
    </w:p>
    <w:p w:rsidR="00605DA1" w:rsidRPr="00983D30" w:rsidRDefault="00605DA1" w:rsidP="00605DA1">
      <w:pPr>
        <w:spacing w:after="0" w:line="240" w:lineRule="auto"/>
        <w:ind w:firstLine="720"/>
        <w:jc w:val="both"/>
        <w:rPr>
          <w:rFonts w:ascii="Times New Roman" w:hAnsi="Times New Roman"/>
          <w:color w:val="000000" w:themeColor="text1"/>
          <w:sz w:val="2"/>
          <w:szCs w:val="2"/>
          <w:lang w:eastAsia="ru-RU"/>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2306"/>
        <w:gridCol w:w="1418"/>
        <w:gridCol w:w="1417"/>
        <w:gridCol w:w="1417"/>
        <w:gridCol w:w="1417"/>
        <w:gridCol w:w="1412"/>
      </w:tblGrid>
      <w:tr w:rsidR="00605DA1" w:rsidRPr="00983D30" w:rsidTr="00292C03">
        <w:trPr>
          <w:cantSplit/>
          <w:trHeight w:val="480"/>
          <w:tblHeader/>
        </w:trPr>
        <w:tc>
          <w:tcPr>
            <w:tcW w:w="1228"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Показатели</w:t>
            </w:r>
          </w:p>
        </w:tc>
        <w:tc>
          <w:tcPr>
            <w:tcW w:w="755"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2023 год</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(Закон</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 2134-ЗЗК в первонач. редакции)</w:t>
            </w:r>
          </w:p>
        </w:tc>
        <w:tc>
          <w:tcPr>
            <w:tcW w:w="755"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Оценка</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2023 года</w:t>
            </w:r>
          </w:p>
        </w:tc>
        <w:tc>
          <w:tcPr>
            <w:tcW w:w="755"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2024 год</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rPr>
              <w:t>(проект)</w:t>
            </w:r>
          </w:p>
        </w:tc>
        <w:tc>
          <w:tcPr>
            <w:tcW w:w="755"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2025 год</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(проект)</w:t>
            </w:r>
          </w:p>
        </w:tc>
        <w:tc>
          <w:tcPr>
            <w:tcW w:w="752"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2026 год</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(проект)</w:t>
            </w:r>
          </w:p>
        </w:tc>
      </w:tr>
      <w:tr w:rsidR="00605DA1" w:rsidRPr="00983D30" w:rsidTr="00292C03">
        <w:trPr>
          <w:cantSplit/>
          <w:trHeight w:val="274"/>
        </w:trPr>
        <w:tc>
          <w:tcPr>
            <w:tcW w:w="1228" w:type="pct"/>
            <w:vAlign w:val="center"/>
          </w:tcPr>
          <w:p w:rsidR="00605DA1" w:rsidRPr="00983D30" w:rsidRDefault="00605DA1" w:rsidP="00292C03">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Пенсионное обеспечение</w:t>
            </w:r>
          </w:p>
        </w:tc>
        <w:tc>
          <w:tcPr>
            <w:tcW w:w="755"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3 963 688,0</w:t>
            </w:r>
          </w:p>
        </w:tc>
        <w:tc>
          <w:tcPr>
            <w:tcW w:w="755"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3 967 212,5</w:t>
            </w:r>
          </w:p>
        </w:tc>
        <w:tc>
          <w:tcPr>
            <w:tcW w:w="755"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4 334 410,7</w:t>
            </w:r>
          </w:p>
        </w:tc>
        <w:tc>
          <w:tcPr>
            <w:tcW w:w="755"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4 779 792,6</w:t>
            </w:r>
          </w:p>
        </w:tc>
        <w:tc>
          <w:tcPr>
            <w:tcW w:w="752"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4 066 619,8</w:t>
            </w:r>
          </w:p>
        </w:tc>
      </w:tr>
      <w:tr w:rsidR="00605DA1" w:rsidRPr="00983D30" w:rsidTr="00292C03">
        <w:trPr>
          <w:cantSplit/>
          <w:trHeight w:val="298"/>
        </w:trPr>
        <w:tc>
          <w:tcPr>
            <w:tcW w:w="1228" w:type="pct"/>
            <w:vAlign w:val="center"/>
          </w:tcPr>
          <w:p w:rsidR="00605DA1" w:rsidRPr="00983D30" w:rsidRDefault="00605DA1" w:rsidP="00292C03">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Социальное обслуживание населения</w:t>
            </w:r>
          </w:p>
        </w:tc>
        <w:tc>
          <w:tcPr>
            <w:tcW w:w="755"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2 573 214,1</w:t>
            </w:r>
          </w:p>
        </w:tc>
        <w:tc>
          <w:tcPr>
            <w:tcW w:w="755"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2 756 668,2</w:t>
            </w:r>
          </w:p>
        </w:tc>
        <w:tc>
          <w:tcPr>
            <w:tcW w:w="755"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2 896 581,1</w:t>
            </w:r>
          </w:p>
        </w:tc>
        <w:tc>
          <w:tcPr>
            <w:tcW w:w="755"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2 956 770,7</w:t>
            </w:r>
          </w:p>
        </w:tc>
        <w:tc>
          <w:tcPr>
            <w:tcW w:w="752"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3 985 495,4</w:t>
            </w:r>
          </w:p>
        </w:tc>
      </w:tr>
      <w:tr w:rsidR="00605DA1" w:rsidRPr="00983D30" w:rsidTr="00292C03">
        <w:trPr>
          <w:cantSplit/>
          <w:trHeight w:val="298"/>
        </w:trPr>
        <w:tc>
          <w:tcPr>
            <w:tcW w:w="1228" w:type="pct"/>
            <w:vAlign w:val="center"/>
          </w:tcPr>
          <w:p w:rsidR="00605DA1" w:rsidRPr="00983D30" w:rsidRDefault="00605DA1" w:rsidP="00292C03">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Социальное обеспечение населения</w:t>
            </w:r>
          </w:p>
        </w:tc>
        <w:tc>
          <w:tcPr>
            <w:tcW w:w="755"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12 409 453,8</w:t>
            </w:r>
          </w:p>
        </w:tc>
        <w:tc>
          <w:tcPr>
            <w:tcW w:w="755"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15 055 063,3</w:t>
            </w:r>
          </w:p>
        </w:tc>
        <w:tc>
          <w:tcPr>
            <w:tcW w:w="755"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15 364 713,4</w:t>
            </w:r>
          </w:p>
        </w:tc>
        <w:tc>
          <w:tcPr>
            <w:tcW w:w="755"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12 583 597,8</w:t>
            </w:r>
          </w:p>
        </w:tc>
        <w:tc>
          <w:tcPr>
            <w:tcW w:w="752"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13 079 519,0</w:t>
            </w:r>
          </w:p>
        </w:tc>
      </w:tr>
      <w:tr w:rsidR="00605DA1" w:rsidRPr="00983D30" w:rsidTr="00292C03">
        <w:trPr>
          <w:cantSplit/>
          <w:trHeight w:val="298"/>
        </w:trPr>
        <w:tc>
          <w:tcPr>
            <w:tcW w:w="1228" w:type="pct"/>
            <w:vAlign w:val="center"/>
          </w:tcPr>
          <w:p w:rsidR="00605DA1" w:rsidRPr="00983D30" w:rsidRDefault="00605DA1" w:rsidP="00292C03">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Охрана семьи и детства</w:t>
            </w:r>
          </w:p>
        </w:tc>
        <w:tc>
          <w:tcPr>
            <w:tcW w:w="755"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9 147 295,0</w:t>
            </w:r>
          </w:p>
        </w:tc>
        <w:tc>
          <w:tcPr>
            <w:tcW w:w="755"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9 174 301,0</w:t>
            </w:r>
          </w:p>
        </w:tc>
        <w:tc>
          <w:tcPr>
            <w:tcW w:w="755"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4 078 933,5</w:t>
            </w:r>
          </w:p>
        </w:tc>
        <w:tc>
          <w:tcPr>
            <w:tcW w:w="755"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4 648 293,4</w:t>
            </w:r>
          </w:p>
        </w:tc>
        <w:tc>
          <w:tcPr>
            <w:tcW w:w="752"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4 665 533,6</w:t>
            </w:r>
          </w:p>
        </w:tc>
      </w:tr>
      <w:tr w:rsidR="00605DA1" w:rsidRPr="00983D30" w:rsidTr="00292C03">
        <w:trPr>
          <w:cantSplit/>
          <w:trHeight w:val="298"/>
        </w:trPr>
        <w:tc>
          <w:tcPr>
            <w:tcW w:w="1228" w:type="pct"/>
            <w:vAlign w:val="center"/>
          </w:tcPr>
          <w:p w:rsidR="00605DA1" w:rsidRPr="00983D30" w:rsidRDefault="00605DA1" w:rsidP="00292C03">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Другие вопросы в области социальной политики</w:t>
            </w:r>
          </w:p>
        </w:tc>
        <w:tc>
          <w:tcPr>
            <w:tcW w:w="755"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244 877,0</w:t>
            </w:r>
          </w:p>
        </w:tc>
        <w:tc>
          <w:tcPr>
            <w:tcW w:w="755"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259 033,6</w:t>
            </w:r>
          </w:p>
        </w:tc>
        <w:tc>
          <w:tcPr>
            <w:tcW w:w="755"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260 122,7</w:t>
            </w:r>
          </w:p>
        </w:tc>
        <w:tc>
          <w:tcPr>
            <w:tcW w:w="755"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234 765,7</w:t>
            </w:r>
          </w:p>
        </w:tc>
        <w:tc>
          <w:tcPr>
            <w:tcW w:w="752"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232 668,2</w:t>
            </w:r>
          </w:p>
        </w:tc>
      </w:tr>
      <w:tr w:rsidR="00605DA1" w:rsidRPr="00983D30" w:rsidTr="00292C03">
        <w:trPr>
          <w:cantSplit/>
          <w:trHeight w:val="169"/>
        </w:trPr>
        <w:tc>
          <w:tcPr>
            <w:tcW w:w="1228" w:type="pct"/>
            <w:vAlign w:val="center"/>
          </w:tcPr>
          <w:p w:rsidR="00605DA1" w:rsidRPr="00983D30" w:rsidRDefault="00605DA1" w:rsidP="00292C03">
            <w:pPr>
              <w:spacing w:after="0" w:line="240" w:lineRule="auto"/>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Итого по разделу</w:t>
            </w:r>
          </w:p>
        </w:tc>
        <w:tc>
          <w:tcPr>
            <w:tcW w:w="755" w:type="pct"/>
            <w:vAlign w:val="center"/>
          </w:tcPr>
          <w:p w:rsidR="00605DA1" w:rsidRPr="00983D30" w:rsidRDefault="00605DA1" w:rsidP="00292C03">
            <w:pPr>
              <w:spacing w:after="0" w:line="240" w:lineRule="auto"/>
              <w:jc w:val="center"/>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28 338 527,9</w:t>
            </w:r>
          </w:p>
        </w:tc>
        <w:tc>
          <w:tcPr>
            <w:tcW w:w="755" w:type="pct"/>
            <w:vAlign w:val="center"/>
          </w:tcPr>
          <w:p w:rsidR="00605DA1" w:rsidRPr="00983D30" w:rsidRDefault="00605DA1" w:rsidP="00292C03">
            <w:pPr>
              <w:spacing w:after="0" w:line="240" w:lineRule="auto"/>
              <w:jc w:val="center"/>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31 212 278,6</w:t>
            </w:r>
          </w:p>
        </w:tc>
        <w:tc>
          <w:tcPr>
            <w:tcW w:w="755" w:type="pct"/>
            <w:vAlign w:val="center"/>
          </w:tcPr>
          <w:p w:rsidR="00605DA1" w:rsidRPr="00983D30" w:rsidRDefault="00605DA1" w:rsidP="00292C03">
            <w:pPr>
              <w:spacing w:after="0" w:line="240" w:lineRule="auto"/>
              <w:jc w:val="center"/>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26 934 761,4</w:t>
            </w:r>
          </w:p>
        </w:tc>
        <w:tc>
          <w:tcPr>
            <w:tcW w:w="755" w:type="pct"/>
            <w:vAlign w:val="center"/>
          </w:tcPr>
          <w:p w:rsidR="00605DA1" w:rsidRPr="00983D30" w:rsidRDefault="00605DA1" w:rsidP="00292C03">
            <w:pPr>
              <w:spacing w:after="0" w:line="240" w:lineRule="auto"/>
              <w:jc w:val="center"/>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25 203 220,2</w:t>
            </w:r>
          </w:p>
        </w:tc>
        <w:tc>
          <w:tcPr>
            <w:tcW w:w="752" w:type="pct"/>
            <w:vAlign w:val="center"/>
          </w:tcPr>
          <w:p w:rsidR="00605DA1" w:rsidRPr="00983D30" w:rsidRDefault="00605DA1" w:rsidP="00292C03">
            <w:pPr>
              <w:spacing w:after="0" w:line="240" w:lineRule="auto"/>
              <w:jc w:val="center"/>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26 029 836,0</w:t>
            </w:r>
          </w:p>
        </w:tc>
      </w:tr>
    </w:tbl>
    <w:p w:rsidR="00605DA1" w:rsidRPr="00983D30" w:rsidRDefault="00605DA1" w:rsidP="00605DA1">
      <w:pPr>
        <w:spacing w:before="120" w:after="0" w:line="240" w:lineRule="auto"/>
        <w:ind w:firstLine="720"/>
        <w:jc w:val="both"/>
        <w:rPr>
          <w:rFonts w:ascii="Times New Roman" w:hAnsi="Times New Roman"/>
          <w:color w:val="000000" w:themeColor="text1"/>
          <w:sz w:val="28"/>
          <w:szCs w:val="28"/>
        </w:rPr>
      </w:pPr>
      <w:r w:rsidRPr="00983D30">
        <w:rPr>
          <w:rFonts w:ascii="Times New Roman" w:hAnsi="Times New Roman"/>
          <w:b/>
          <w:bCs/>
          <w:i/>
          <w:iCs/>
          <w:color w:val="000000" w:themeColor="text1"/>
          <w:sz w:val="28"/>
          <w:szCs w:val="28"/>
          <w:lang w:eastAsia="ru-RU"/>
        </w:rPr>
        <w:t xml:space="preserve">Бюджетные ассигнования предусмотрены </w:t>
      </w:r>
      <w:r w:rsidRPr="00983D30">
        <w:rPr>
          <w:rFonts w:ascii="Times New Roman" w:hAnsi="Times New Roman"/>
          <w:color w:val="000000" w:themeColor="text1"/>
          <w:sz w:val="28"/>
          <w:szCs w:val="28"/>
        </w:rPr>
        <w:t>в 2024 году</w:t>
      </w:r>
      <w:r w:rsidRPr="00983D30">
        <w:rPr>
          <w:rFonts w:ascii="Times New Roman" w:hAnsi="Times New Roman"/>
          <w:color w:val="000000" w:themeColor="text1"/>
          <w:sz w:val="28"/>
          <w:szCs w:val="28"/>
          <w:lang w:eastAsia="ru-RU"/>
        </w:rPr>
        <w:t xml:space="preserve"> в сумме 26 934 761,4 </w:t>
      </w:r>
      <w:r w:rsidRPr="00983D30">
        <w:rPr>
          <w:rFonts w:ascii="Times New Roman" w:hAnsi="Times New Roman"/>
          <w:color w:val="000000" w:themeColor="text1"/>
          <w:sz w:val="28"/>
          <w:szCs w:val="28"/>
        </w:rPr>
        <w:t>тыс. рублей, в 2025 году</w:t>
      </w:r>
      <w:r w:rsidRPr="00983D30">
        <w:rPr>
          <w:rFonts w:ascii="Times New Roman" w:hAnsi="Times New Roman"/>
          <w:color w:val="000000" w:themeColor="text1"/>
          <w:sz w:val="28"/>
          <w:szCs w:val="28"/>
          <w:lang w:eastAsia="ru-RU"/>
        </w:rPr>
        <w:t xml:space="preserve"> </w:t>
      </w:r>
      <w:r w:rsidRPr="00983D30">
        <w:rPr>
          <w:rFonts w:ascii="Times New Roman" w:hAnsi="Times New Roman"/>
          <w:color w:val="000000" w:themeColor="text1"/>
          <w:sz w:val="28"/>
          <w:szCs w:val="28"/>
        </w:rPr>
        <w:t>25 203 220,2 тыс. рублей, в 2026 году</w:t>
      </w:r>
      <w:r w:rsidRPr="00983D30">
        <w:rPr>
          <w:rFonts w:ascii="Times New Roman" w:hAnsi="Times New Roman"/>
          <w:color w:val="000000" w:themeColor="text1"/>
          <w:sz w:val="28"/>
          <w:szCs w:val="28"/>
          <w:lang w:eastAsia="ru-RU"/>
        </w:rPr>
        <w:t xml:space="preserve"> </w:t>
      </w:r>
      <w:r w:rsidRPr="00983D30">
        <w:rPr>
          <w:rFonts w:ascii="Times New Roman" w:hAnsi="Times New Roman"/>
          <w:color w:val="000000" w:themeColor="text1"/>
          <w:sz w:val="28"/>
          <w:szCs w:val="28"/>
        </w:rPr>
        <w:t>26 029 836,0 тыс. рублей, в том числе:</w:t>
      </w:r>
    </w:p>
    <w:p w:rsidR="00605DA1" w:rsidRPr="00983D30" w:rsidRDefault="00605DA1" w:rsidP="00605DA1">
      <w:pPr>
        <w:spacing w:after="0" w:line="240" w:lineRule="auto"/>
        <w:ind w:firstLine="720"/>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4 882 586,1 тыс. рублей в 2024 году, 5 086 554,5 тыс. рублей в 2025 году, 5 612 474,3 тыс. рублей в 2026 году в соответствии с проектом закона о федеральном бюджете, из них:</w:t>
      </w:r>
    </w:p>
    <w:p w:rsidR="00605DA1" w:rsidRPr="00983D30" w:rsidRDefault="00605DA1" w:rsidP="00605DA1">
      <w:pPr>
        <w:spacing w:after="0" w:line="240" w:lineRule="auto"/>
        <w:ind w:firstLine="1134"/>
        <w:jc w:val="both"/>
        <w:rPr>
          <w:rFonts w:ascii="Times New Roman" w:hAnsi="Times New Roman"/>
          <w:color w:val="000000" w:themeColor="text1"/>
          <w:spacing w:val="-1"/>
          <w:sz w:val="28"/>
          <w:szCs w:val="28"/>
          <w:shd w:val="clear" w:color="auto" w:fill="FFFFFF" w:themeFill="background1"/>
        </w:rPr>
      </w:pPr>
      <w:r w:rsidRPr="00983D30">
        <w:rPr>
          <w:rFonts w:ascii="Times New Roman" w:hAnsi="Times New Roman"/>
          <w:color w:val="000000" w:themeColor="text1"/>
          <w:sz w:val="28"/>
          <w:szCs w:val="28"/>
          <w:lang w:eastAsia="ru-RU"/>
        </w:rPr>
        <w:t xml:space="preserve">3 663 897,6 тыс. рублей в 2024 году, 3 992 195,9 тыс. рублей в 2025 году, 3 472 845,7 тыс. рублей в 2026 году на выплату региональных социальных доплат к пенсии. </w:t>
      </w:r>
      <w:r w:rsidRPr="00983D30">
        <w:rPr>
          <w:rFonts w:ascii="Times New Roman" w:hAnsi="Times New Roman"/>
          <w:color w:val="000000" w:themeColor="text1"/>
          <w:spacing w:val="-1"/>
          <w:sz w:val="28"/>
          <w:szCs w:val="28"/>
        </w:rPr>
        <w:t xml:space="preserve">Объем средств краевого бюджета на софинансирование расходов запланирован в размере </w:t>
      </w:r>
      <w:r w:rsidRPr="00983D30">
        <w:rPr>
          <w:rFonts w:ascii="Times New Roman" w:hAnsi="Times New Roman"/>
          <w:color w:val="000000" w:themeColor="text1"/>
          <w:sz w:val="28"/>
          <w:szCs w:val="28"/>
          <w:lang w:eastAsia="ru-RU"/>
        </w:rPr>
        <w:t>362 363,5 тыс. рублей в 2024 году, 493 417,5 тыс. рублей в 2025 году, 301 986,6 тыс. рублей в 2026 году</w:t>
      </w:r>
      <w:r w:rsidRPr="00983D30">
        <w:rPr>
          <w:rFonts w:ascii="Times New Roman" w:hAnsi="Times New Roman"/>
          <w:color w:val="000000" w:themeColor="text1"/>
          <w:spacing w:val="-1"/>
          <w:sz w:val="28"/>
          <w:szCs w:val="28"/>
        </w:rPr>
        <w:t xml:space="preserve">, процент софинансирования за счет средств бюджета края составит </w:t>
      </w:r>
      <w:r w:rsidRPr="00983D30">
        <w:rPr>
          <w:rFonts w:ascii="Times New Roman" w:hAnsi="Times New Roman"/>
          <w:color w:val="000000" w:themeColor="text1"/>
          <w:sz w:val="28"/>
          <w:szCs w:val="28"/>
          <w:lang w:eastAsia="ru-RU"/>
        </w:rPr>
        <w:t>9 % в 2024 году, 11 % в 2025 году, 8 % в 2026 году;</w:t>
      </w:r>
    </w:p>
    <w:p w:rsidR="00605DA1" w:rsidRPr="00983D30" w:rsidRDefault="00605DA1" w:rsidP="00605DA1">
      <w:pPr>
        <w:spacing w:after="0" w:line="240" w:lineRule="auto"/>
        <w:ind w:firstLine="1134"/>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1 023 959,9 тыс. рублей в 2026 году в рамках участия Забайкальского края в национальном проекте "Демография" </w:t>
      </w:r>
      <w:r w:rsidRPr="00983D30">
        <w:rPr>
          <w:rFonts w:ascii="Times New Roman" w:hAnsi="Times New Roman"/>
          <w:color w:val="000000" w:themeColor="text1"/>
          <w:sz w:val="28"/>
          <w:szCs w:val="28"/>
        </w:rPr>
        <w:t>на разработку и реализацию программы системной поддержки и повышения качества жизни граждан старшего поколения (строительство пансионатов);</w:t>
      </w:r>
    </w:p>
    <w:p w:rsidR="00605DA1" w:rsidRPr="00983D30" w:rsidRDefault="00605DA1" w:rsidP="00605DA1">
      <w:pPr>
        <w:spacing w:after="0" w:line="240" w:lineRule="auto"/>
        <w:ind w:firstLine="1134"/>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36 997,0 тыс. рублей в 2024 году, 38 476,0 тыс. рублей в 2025 году, 40 015,5 тыс. рублей в 2026 году на выплаты лицам, награжденным знаком "Почетный донор России";</w:t>
      </w:r>
    </w:p>
    <w:p w:rsidR="00605DA1" w:rsidRPr="00983D30" w:rsidRDefault="00605DA1" w:rsidP="00605DA1">
      <w:pPr>
        <w:spacing w:after="0" w:line="240" w:lineRule="auto"/>
        <w:ind w:firstLine="1134"/>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69,9 тыс. рублей в 2024 году, 72,4 тыс. рублей в 2025 году, 74,8 тыс. рублей в 2026 году на выплату государственных единовременных пособий и ежемесячных денежных компенсаций гражданам при возникновении поствакцинальных осложнений;</w:t>
      </w:r>
    </w:p>
    <w:p w:rsidR="00605DA1" w:rsidRPr="00983D30" w:rsidRDefault="00605DA1" w:rsidP="00605DA1">
      <w:pPr>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lastRenderedPageBreak/>
        <w:t xml:space="preserve">644 386,0 тыс. рублей в 2024 году, 551 375,8 тыс. рублей в 2025 году, 584 279,6 тыс. рублей в 2026 году на реализацию полномочий Российской Федерации по осуществлению социальных выплат безработным гражданам в соответствии с </w:t>
      </w:r>
      <w:hyperlink r:id="rId10" w:history="1">
        <w:r w:rsidRPr="00983D30">
          <w:rPr>
            <w:rFonts w:ascii="Times New Roman" w:hAnsi="Times New Roman"/>
            <w:color w:val="000000" w:themeColor="text1"/>
            <w:sz w:val="28"/>
            <w:szCs w:val="28"/>
          </w:rPr>
          <w:t>Законом</w:t>
        </w:r>
      </w:hyperlink>
      <w:r w:rsidRPr="00983D30">
        <w:rPr>
          <w:rFonts w:ascii="Times New Roman" w:hAnsi="Times New Roman"/>
          <w:color w:val="000000" w:themeColor="text1"/>
          <w:sz w:val="28"/>
          <w:szCs w:val="28"/>
        </w:rPr>
        <w:t xml:space="preserve"> Российской Федерации от 19 апреля 1991 года № 1032-I "О занятости населения в Российской Федерации";</w:t>
      </w:r>
    </w:p>
    <w:p w:rsidR="00605DA1" w:rsidRPr="00983D30" w:rsidRDefault="00605DA1" w:rsidP="00605DA1">
      <w:pPr>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384 692,5 тыс. рублей в 2024 году, 389 289,3 тыс. рублей в 2025 году, 390 041,2 тыс. рублей в 2026 году на оплату жилищно-коммунальных услуг отдельным категориям граждан;</w:t>
      </w:r>
    </w:p>
    <w:p w:rsidR="00605DA1" w:rsidRPr="00983D30" w:rsidRDefault="00605DA1" w:rsidP="00605DA1">
      <w:pPr>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5 147,9 тыс. рублей в 2024 году, 5 369,3 тыс. рублей в 2025 году, 5 567,9 тыс. рублей в 2026 году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p w:rsidR="00605DA1" w:rsidRPr="00983D30" w:rsidRDefault="00605DA1" w:rsidP="00605DA1">
      <w:pPr>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5 351,8 тыс. рублей в 2024 году, 5 519,9</w:t>
      </w:r>
      <w:r w:rsidR="007373D7" w:rsidRPr="00983D30">
        <w:rPr>
          <w:rFonts w:ascii="Times New Roman" w:hAnsi="Times New Roman"/>
          <w:color w:val="000000" w:themeColor="text1"/>
          <w:sz w:val="28"/>
          <w:szCs w:val="28"/>
        </w:rPr>
        <w:t xml:space="preserve"> </w:t>
      </w:r>
      <w:r w:rsidRPr="00983D30">
        <w:rPr>
          <w:rFonts w:ascii="Times New Roman" w:hAnsi="Times New Roman"/>
          <w:color w:val="000000" w:themeColor="text1"/>
          <w:sz w:val="28"/>
          <w:szCs w:val="28"/>
        </w:rPr>
        <w:t>тыс. рублей в 2025 году, 5 703,2 тыс. рублей в 2026 году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p w:rsidR="00605DA1" w:rsidRPr="00983D30" w:rsidRDefault="00605DA1" w:rsidP="00605DA1">
      <w:pPr>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34 035,1 тыс. рублей в 2024 году, 34 426,2 тыс. рублей в 2025 году, 34 616,7 тыс. рублей в 2026 году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p w:rsidR="00605DA1" w:rsidRPr="00983D30" w:rsidRDefault="00605DA1" w:rsidP="00605DA1">
      <w:pPr>
        <w:spacing w:after="0" w:line="240" w:lineRule="auto"/>
        <w:ind w:firstLine="1134"/>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rPr>
        <w:t>5 885,5 тыс. рублей в 2024 году, 5 779,4 тыс. рублей в 2025 году, 6 317,2 тыс. рублей в 2026 году на к</w:t>
      </w:r>
      <w:r w:rsidRPr="00983D30">
        <w:rPr>
          <w:rFonts w:ascii="Times New Roman" w:hAnsi="Times New Roman"/>
          <w:color w:val="000000" w:themeColor="text1"/>
          <w:sz w:val="28"/>
          <w:szCs w:val="28"/>
          <w:lang w:eastAsia="ru-RU"/>
        </w:rPr>
        <w:t>омпенсацию отдельным категориям граждан оплаты взноса на капитальный ремонт общего имущества в многоквартирном доме;</w:t>
      </w:r>
    </w:p>
    <w:p w:rsidR="00605DA1" w:rsidRPr="00983D30" w:rsidRDefault="00605DA1" w:rsidP="00605DA1">
      <w:pPr>
        <w:autoSpaceDE w:val="0"/>
        <w:autoSpaceDN w:val="0"/>
        <w:adjustRightInd w:val="0"/>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37 365,4 тыс. рублей в 2024 году,</w:t>
      </w:r>
      <w:r w:rsidR="0011411B" w:rsidRPr="00983D30">
        <w:rPr>
          <w:rFonts w:ascii="Times New Roman" w:hAnsi="Times New Roman"/>
          <w:color w:val="000000" w:themeColor="text1"/>
          <w:sz w:val="28"/>
          <w:szCs w:val="28"/>
        </w:rPr>
        <w:t xml:space="preserve"> </w:t>
      </w:r>
      <w:r w:rsidRPr="00983D30">
        <w:rPr>
          <w:rFonts w:ascii="Times New Roman" w:hAnsi="Times New Roman"/>
          <w:color w:val="000000" w:themeColor="text1"/>
          <w:sz w:val="28"/>
          <w:szCs w:val="28"/>
        </w:rPr>
        <w:t>17 743,3 тыс. рублей в 2025 году на переселение граждан из ветхого и аварийного жилья в зоне Байкало-Амурской магистрали;</w:t>
      </w:r>
    </w:p>
    <w:p w:rsidR="00605DA1" w:rsidRPr="00983D30" w:rsidRDefault="00605DA1" w:rsidP="00605DA1">
      <w:pPr>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64 757,4 тыс. рублей в 2024 году, 46 307,0 тыс. рублей в 2025 году, 49 052,6 тыс. рублей в 2026 году на реализацию мероприятий по обеспечению жильем молодых семей;</w:t>
      </w:r>
    </w:p>
    <w:p w:rsidR="00605DA1" w:rsidRPr="00983D30" w:rsidRDefault="00605DA1" w:rsidP="00605DA1">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157 708,8 </w:t>
      </w:r>
      <w:r w:rsidRPr="00983D30">
        <w:rPr>
          <w:rFonts w:ascii="Times New Roman" w:hAnsi="Times New Roman"/>
          <w:color w:val="000000" w:themeColor="text1"/>
          <w:sz w:val="28"/>
          <w:szCs w:val="28"/>
        </w:rPr>
        <w:t xml:space="preserve">тыс. рублей в 2024 году, </w:t>
      </w:r>
      <w:r w:rsidRPr="00983D30">
        <w:rPr>
          <w:rFonts w:ascii="Times New Roman" w:hAnsi="Times New Roman"/>
          <w:color w:val="000000" w:themeColor="text1"/>
          <w:sz w:val="28"/>
          <w:szCs w:val="28"/>
          <w:lang w:eastAsia="ru-RU"/>
        </w:rPr>
        <w:t>160 989,0</w:t>
      </w:r>
      <w:r w:rsidRPr="00983D30">
        <w:rPr>
          <w:rFonts w:ascii="Times New Roman" w:hAnsi="Times New Roman"/>
          <w:color w:val="000000" w:themeColor="text1"/>
          <w:sz w:val="28"/>
          <w:szCs w:val="28"/>
        </w:rPr>
        <w:t xml:space="preserve"> тыс. рублей в 2025 году, </w:t>
      </w:r>
      <w:r w:rsidRPr="00983D30">
        <w:rPr>
          <w:rFonts w:ascii="Times New Roman" w:hAnsi="Times New Roman"/>
          <w:color w:val="000000" w:themeColor="text1"/>
          <w:sz w:val="28"/>
          <w:szCs w:val="28"/>
          <w:lang w:eastAsia="ru-RU"/>
        </w:rPr>
        <w:t xml:space="preserve">159 636,8 </w:t>
      </w:r>
      <w:r w:rsidRPr="00983D30">
        <w:rPr>
          <w:rFonts w:ascii="Times New Roman" w:hAnsi="Times New Roman"/>
          <w:color w:val="000000" w:themeColor="text1"/>
          <w:sz w:val="28"/>
          <w:szCs w:val="28"/>
        </w:rPr>
        <w:t>тыс. рублей в 2026 году</w:t>
      </w:r>
      <w:r w:rsidRPr="00983D30">
        <w:rPr>
          <w:rFonts w:ascii="Times New Roman" w:hAnsi="Times New Roman"/>
          <w:color w:val="000000" w:themeColor="text1"/>
          <w:sz w:val="28"/>
          <w:szCs w:val="28"/>
          <w:lang w:eastAsia="ru-RU"/>
        </w:rPr>
        <w:t xml:space="preserve"> на обеспечение деятельности </w:t>
      </w:r>
      <w:r w:rsidR="00BF7D38" w:rsidRPr="00983D30">
        <w:rPr>
          <w:rFonts w:ascii="Times New Roman" w:hAnsi="Times New Roman"/>
          <w:color w:val="000000" w:themeColor="text1"/>
          <w:sz w:val="28"/>
          <w:szCs w:val="28"/>
          <w:lang w:eastAsia="ru-RU"/>
        </w:rPr>
        <w:t>органа государственной власти</w:t>
      </w:r>
      <w:r w:rsidRPr="00983D30">
        <w:rPr>
          <w:rFonts w:ascii="Times New Roman" w:hAnsi="Times New Roman"/>
          <w:color w:val="000000" w:themeColor="text1"/>
          <w:sz w:val="28"/>
          <w:szCs w:val="28"/>
          <w:lang w:eastAsia="ru-RU"/>
        </w:rPr>
        <w:t>;</w:t>
      </w:r>
    </w:p>
    <w:p w:rsidR="00605DA1" w:rsidRPr="00983D30" w:rsidRDefault="00605DA1" w:rsidP="00605DA1">
      <w:pPr>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rPr>
        <w:t xml:space="preserve">4 180 696,5 тыс. рублей в 2024 году, 4 267 856,5 тыс. рублей в 2025 году, 4 232 010,2 тыс. рублей в 2026 году </w:t>
      </w:r>
      <w:r w:rsidR="00BF7D38" w:rsidRPr="00983D30">
        <w:rPr>
          <w:rFonts w:ascii="Times New Roman" w:hAnsi="Times New Roman"/>
          <w:color w:val="000000" w:themeColor="text1"/>
          <w:sz w:val="28"/>
          <w:szCs w:val="28"/>
          <w:lang w:eastAsia="ru-RU"/>
        </w:rPr>
        <w:t xml:space="preserve">на обеспечение деятельности </w:t>
      </w:r>
      <w:r w:rsidRPr="00983D30">
        <w:rPr>
          <w:rFonts w:ascii="Times New Roman" w:hAnsi="Times New Roman"/>
          <w:color w:val="000000" w:themeColor="text1"/>
          <w:sz w:val="28"/>
          <w:szCs w:val="28"/>
          <w:lang w:eastAsia="ru-RU"/>
        </w:rPr>
        <w:t>государственны</w:t>
      </w:r>
      <w:r w:rsidR="00BF7D38" w:rsidRPr="00983D30">
        <w:rPr>
          <w:rFonts w:ascii="Times New Roman" w:hAnsi="Times New Roman"/>
          <w:color w:val="000000" w:themeColor="text1"/>
          <w:sz w:val="28"/>
          <w:szCs w:val="28"/>
          <w:lang w:eastAsia="ru-RU"/>
        </w:rPr>
        <w:t>х</w:t>
      </w:r>
      <w:r w:rsidRPr="00983D30">
        <w:rPr>
          <w:rFonts w:ascii="Times New Roman" w:hAnsi="Times New Roman"/>
          <w:color w:val="000000" w:themeColor="text1"/>
          <w:sz w:val="28"/>
          <w:szCs w:val="28"/>
          <w:lang w:eastAsia="ru-RU"/>
        </w:rPr>
        <w:t xml:space="preserve"> учреждени</w:t>
      </w:r>
      <w:r w:rsidR="00BF7D38" w:rsidRPr="00983D30">
        <w:rPr>
          <w:rFonts w:ascii="Times New Roman" w:hAnsi="Times New Roman"/>
          <w:color w:val="000000" w:themeColor="text1"/>
          <w:sz w:val="28"/>
          <w:szCs w:val="28"/>
          <w:lang w:eastAsia="ru-RU"/>
        </w:rPr>
        <w:t>й</w:t>
      </w:r>
      <w:r w:rsidRPr="00983D30">
        <w:rPr>
          <w:rFonts w:ascii="Times New Roman" w:hAnsi="Times New Roman"/>
          <w:color w:val="000000" w:themeColor="text1"/>
          <w:sz w:val="28"/>
          <w:szCs w:val="28"/>
          <w:lang w:eastAsia="ru-RU"/>
        </w:rPr>
        <w:t xml:space="preserve"> Забайкальского края;</w:t>
      </w:r>
    </w:p>
    <w:p w:rsidR="00605DA1" w:rsidRPr="00983D30" w:rsidRDefault="00605DA1" w:rsidP="00605DA1">
      <w:pPr>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6 205 849,2 тыс. рублей в 2024 году, 2 790 804,3 тыс. рублей в 2025 году, 2 713 412,1 тыс. рублей в 2026 году на предоставление мер социальной поддержки, в том числе:</w:t>
      </w:r>
    </w:p>
    <w:p w:rsidR="00605DA1" w:rsidRPr="00983D30" w:rsidRDefault="00605DA1" w:rsidP="00605DA1">
      <w:pPr>
        <w:spacing w:after="0" w:line="240" w:lineRule="auto"/>
        <w:ind w:firstLine="1134"/>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lastRenderedPageBreak/>
        <w:t>251 785,6 тыс. рублей в 2024 году, 252 665,9 тыс. рублей в 2025 году, 250 538,3 тыс. рублей в 2026 году на выплату пенсии за выслугу лет государственным гражданским служащим Забайкальского края, ежемесячной доплаты к страховой пенсии по старости (инвалидности) лицам, замещавшим государственные должности Забайкальского края и лицам, вышедшим на трудовую пенсию по старости из органов государственной власти и управлений Читинской области и Агинского бурятского автономного округа, с учетом почтовых расходов;</w:t>
      </w:r>
    </w:p>
    <w:p w:rsidR="00605DA1" w:rsidRPr="00983D30" w:rsidRDefault="00605DA1" w:rsidP="00605DA1">
      <w:pPr>
        <w:spacing w:after="0" w:line="240" w:lineRule="auto"/>
        <w:ind w:firstLine="1134"/>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31 153,6 тыс. рублей в 2024 году, 31 513,3 тыс. рублей в 2025 году, 31 249,2 тыс. рублей в 2026 году на ежемесячную доплату к пенсии Героям Социалистического Труда и Героям Советского Союза, вдовам Героев Советского Союза, Героев Российской Федерации, Героев Социалистического Труда, полных кавалеров ордена Славы и полных кавалеров ордена Трудовой Славы, гражданам, имеющим особые заслуги перед государством в области государственной, хозяйственной деятельности, физической культуры и спорта, лицам, достигшим возраста ста лет, многодетным матерям, родившим (усыновившим, удочерившим) десять и более детей и воспитавшим их до восьмилетнего возраста, ветеранам из подразделений особого риска, с учетом почтовых расходов;</w:t>
      </w:r>
    </w:p>
    <w:p w:rsidR="00605DA1" w:rsidRPr="00983D30" w:rsidRDefault="00605DA1" w:rsidP="00605DA1">
      <w:pPr>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1 228,5 тыс. рублей ежегодно на выплату ежемесячного денежного вознаграждения лицам, удостоенным звания "Почетный гражданин Забайкальского края", с учетом почтовых расходов;</w:t>
      </w:r>
    </w:p>
    <w:p w:rsidR="00605DA1" w:rsidRPr="00983D30" w:rsidRDefault="00605DA1" w:rsidP="00605DA1">
      <w:pPr>
        <w:spacing w:after="0" w:line="240" w:lineRule="auto"/>
        <w:ind w:firstLine="1134"/>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22 151,5 </w:t>
      </w:r>
      <w:r w:rsidRPr="00983D30">
        <w:rPr>
          <w:rFonts w:ascii="Times New Roman" w:hAnsi="Times New Roman"/>
          <w:color w:val="000000" w:themeColor="text1"/>
          <w:sz w:val="28"/>
          <w:szCs w:val="28"/>
        </w:rPr>
        <w:t xml:space="preserve">тыс. рублей </w:t>
      </w:r>
      <w:r w:rsidRPr="00983D30">
        <w:rPr>
          <w:rFonts w:ascii="Times New Roman" w:hAnsi="Times New Roman"/>
          <w:color w:val="000000" w:themeColor="text1"/>
          <w:sz w:val="28"/>
          <w:szCs w:val="28"/>
          <w:lang w:eastAsia="ru-RU"/>
        </w:rPr>
        <w:t>в 2024 году, 19</w:t>
      </w:r>
      <w:r w:rsidRPr="00983D30">
        <w:rPr>
          <w:rFonts w:ascii="Times New Roman" w:hAnsi="Times New Roman"/>
          <w:color w:val="000000" w:themeColor="text1"/>
          <w:sz w:val="28"/>
          <w:szCs w:val="28"/>
          <w:lang w:val="en-US" w:eastAsia="ru-RU"/>
        </w:rPr>
        <w:t> </w:t>
      </w:r>
      <w:r w:rsidRPr="00983D30">
        <w:rPr>
          <w:rFonts w:ascii="Times New Roman" w:hAnsi="Times New Roman"/>
          <w:color w:val="000000" w:themeColor="text1"/>
          <w:sz w:val="28"/>
          <w:szCs w:val="28"/>
          <w:lang w:eastAsia="ru-RU"/>
        </w:rPr>
        <w:t>568,5 тыс. рублей в 2025 году, 18 693,2 тыс. рублей в 2026 году</w:t>
      </w:r>
      <w:r w:rsidRPr="00983D30">
        <w:rPr>
          <w:rFonts w:ascii="Times New Roman" w:hAnsi="Times New Roman"/>
          <w:color w:val="000000" w:themeColor="text1"/>
          <w:sz w:val="28"/>
          <w:szCs w:val="28"/>
        </w:rPr>
        <w:t xml:space="preserve"> на предоставление адресной социальной помощи к социально-значимым мероприятиям;</w:t>
      </w:r>
    </w:p>
    <w:p w:rsidR="00605DA1" w:rsidRPr="00983D30" w:rsidRDefault="00605DA1" w:rsidP="00605DA1">
      <w:pPr>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lang w:eastAsia="ru-RU"/>
        </w:rPr>
        <w:t xml:space="preserve">25 140,0 </w:t>
      </w:r>
      <w:r w:rsidRPr="00983D30">
        <w:rPr>
          <w:rFonts w:ascii="Times New Roman" w:hAnsi="Times New Roman"/>
          <w:color w:val="000000" w:themeColor="text1"/>
          <w:sz w:val="28"/>
          <w:szCs w:val="28"/>
        </w:rPr>
        <w:t xml:space="preserve">тыс. рублей </w:t>
      </w:r>
      <w:r w:rsidRPr="00983D30">
        <w:rPr>
          <w:rFonts w:ascii="Times New Roman" w:hAnsi="Times New Roman"/>
          <w:color w:val="000000" w:themeColor="text1"/>
          <w:sz w:val="28"/>
          <w:szCs w:val="28"/>
          <w:lang w:eastAsia="ru-RU"/>
        </w:rPr>
        <w:t>в 2024 году, 21 074,4 тыс. рублей в 2025 году, 20 438,6 тыс. рублей в 2026 году</w:t>
      </w:r>
      <w:r w:rsidRPr="00983D30">
        <w:rPr>
          <w:rFonts w:ascii="Times New Roman" w:hAnsi="Times New Roman"/>
          <w:color w:val="000000" w:themeColor="text1"/>
          <w:sz w:val="28"/>
          <w:szCs w:val="28"/>
        </w:rPr>
        <w:t xml:space="preserve"> на предоставление социального пособия на погребение отдельных категорий умерших;</w:t>
      </w:r>
    </w:p>
    <w:p w:rsidR="00605DA1" w:rsidRPr="00983D30" w:rsidRDefault="00605DA1" w:rsidP="00605DA1">
      <w:pPr>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483 658,7 тыс. рублей </w:t>
      </w:r>
      <w:r w:rsidRPr="00983D30">
        <w:rPr>
          <w:rFonts w:ascii="Times New Roman" w:hAnsi="Times New Roman"/>
          <w:color w:val="000000" w:themeColor="text1"/>
          <w:sz w:val="28"/>
          <w:szCs w:val="28"/>
          <w:lang w:eastAsia="ru-RU"/>
        </w:rPr>
        <w:t>в 2024 году, 405 444,6 тыс. рублей в 2025 году, 393 208,6 тыс. рублей в 2026 году</w:t>
      </w:r>
      <w:r w:rsidRPr="00983D30">
        <w:rPr>
          <w:rFonts w:ascii="Times New Roman" w:hAnsi="Times New Roman"/>
          <w:color w:val="000000" w:themeColor="text1"/>
          <w:sz w:val="28"/>
          <w:szCs w:val="28"/>
        </w:rPr>
        <w:t xml:space="preserve"> на осуществление ежемесячных денежных выплат ветеранам труда;</w:t>
      </w:r>
    </w:p>
    <w:p w:rsidR="00605DA1" w:rsidRPr="00983D30" w:rsidRDefault="00605DA1" w:rsidP="00605DA1">
      <w:pPr>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323 009,0 тыс. рублей </w:t>
      </w:r>
      <w:r w:rsidRPr="00983D30">
        <w:rPr>
          <w:rFonts w:ascii="Times New Roman" w:hAnsi="Times New Roman"/>
          <w:color w:val="000000" w:themeColor="text1"/>
          <w:sz w:val="28"/>
          <w:szCs w:val="28"/>
          <w:lang w:eastAsia="ru-RU"/>
        </w:rPr>
        <w:t>в 2024 году, 270 355,1 тыс. рублей в 2025 году, 262 195,9 тыс. рублей в 2026 году</w:t>
      </w:r>
      <w:r w:rsidRPr="00983D30">
        <w:rPr>
          <w:rFonts w:ascii="Times New Roman" w:hAnsi="Times New Roman"/>
          <w:color w:val="000000" w:themeColor="text1"/>
          <w:sz w:val="28"/>
          <w:szCs w:val="28"/>
        </w:rPr>
        <w:t xml:space="preserve"> на осуществление ежемесячных денежных выплат ветеранам труда Забайкальского края;</w:t>
      </w:r>
    </w:p>
    <w:p w:rsidR="00605DA1" w:rsidRPr="00983D30" w:rsidRDefault="00605DA1" w:rsidP="00605DA1">
      <w:pPr>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4 033,2 тыс. рублей </w:t>
      </w:r>
      <w:r w:rsidRPr="00983D30">
        <w:rPr>
          <w:rFonts w:ascii="Times New Roman" w:hAnsi="Times New Roman"/>
          <w:color w:val="000000" w:themeColor="text1"/>
          <w:sz w:val="28"/>
          <w:szCs w:val="28"/>
          <w:lang w:eastAsia="ru-RU"/>
        </w:rPr>
        <w:t>в 2024 году, 3 381,0 тыс. рублей в 2025 году, 3 278,9 тыс. рублей в 2026 году</w:t>
      </w:r>
      <w:r w:rsidRPr="00983D30">
        <w:rPr>
          <w:rFonts w:ascii="Times New Roman" w:hAnsi="Times New Roman"/>
          <w:color w:val="000000" w:themeColor="text1"/>
          <w:sz w:val="28"/>
          <w:szCs w:val="28"/>
        </w:rPr>
        <w:t xml:space="preserve"> на осуществление ежемесячных денежных выплат труженикам тыла;</w:t>
      </w:r>
    </w:p>
    <w:p w:rsidR="00605DA1" w:rsidRPr="00983D30" w:rsidRDefault="00605DA1" w:rsidP="00605DA1">
      <w:pPr>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6 455,1 тыс. рублей </w:t>
      </w:r>
      <w:r w:rsidRPr="00983D30">
        <w:rPr>
          <w:rFonts w:ascii="Times New Roman" w:hAnsi="Times New Roman"/>
          <w:color w:val="000000" w:themeColor="text1"/>
          <w:sz w:val="28"/>
          <w:szCs w:val="28"/>
          <w:lang w:eastAsia="ru-RU"/>
        </w:rPr>
        <w:t>в 2024 году, 5 411,3 тыс. рублей в 2025 году, 5 247,9 тыс. рублей в 2026 году</w:t>
      </w:r>
      <w:r w:rsidRPr="00983D30">
        <w:rPr>
          <w:rFonts w:ascii="Times New Roman" w:hAnsi="Times New Roman"/>
          <w:color w:val="000000" w:themeColor="text1"/>
          <w:sz w:val="28"/>
          <w:szCs w:val="28"/>
        </w:rPr>
        <w:t xml:space="preserve"> на осуществление ежемесячных денежных выплат реабилитированным лицам и лицам, признанным пострадавшими от политических репрессий;</w:t>
      </w:r>
    </w:p>
    <w:p w:rsidR="00605DA1" w:rsidRPr="00983D30" w:rsidRDefault="00605DA1" w:rsidP="00605DA1">
      <w:pPr>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36 036,3 тыс. рублей </w:t>
      </w:r>
      <w:r w:rsidRPr="00983D30">
        <w:rPr>
          <w:rFonts w:ascii="Times New Roman" w:hAnsi="Times New Roman"/>
          <w:color w:val="000000" w:themeColor="text1"/>
          <w:sz w:val="28"/>
          <w:szCs w:val="28"/>
          <w:lang w:eastAsia="ru-RU"/>
        </w:rPr>
        <w:t>в 2024 году, 30 208,7 тыс. рублей в 2025 году, 29 297,0 тыс. рублей в 2026 году</w:t>
      </w:r>
      <w:r w:rsidRPr="00983D30">
        <w:rPr>
          <w:rFonts w:ascii="Times New Roman" w:hAnsi="Times New Roman"/>
          <w:color w:val="000000" w:themeColor="text1"/>
          <w:sz w:val="28"/>
          <w:szCs w:val="28"/>
        </w:rPr>
        <w:t xml:space="preserve"> на осуществление ежемесячных денежных </w:t>
      </w:r>
      <w:r w:rsidRPr="00983D30">
        <w:rPr>
          <w:rFonts w:ascii="Times New Roman" w:hAnsi="Times New Roman"/>
          <w:color w:val="000000" w:themeColor="text1"/>
          <w:sz w:val="28"/>
          <w:szCs w:val="28"/>
        </w:rPr>
        <w:lastRenderedPageBreak/>
        <w:t>выплат гражданам, родившимся в довоенный период и в годы Великой Отечественной войны;</w:t>
      </w:r>
    </w:p>
    <w:p w:rsidR="00605DA1" w:rsidRPr="00983D30" w:rsidRDefault="00605DA1" w:rsidP="00605DA1">
      <w:pPr>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4 752,5 тыс. рублей </w:t>
      </w:r>
      <w:r w:rsidRPr="00983D30">
        <w:rPr>
          <w:rFonts w:ascii="Times New Roman" w:hAnsi="Times New Roman"/>
          <w:color w:val="000000" w:themeColor="text1"/>
          <w:sz w:val="28"/>
          <w:szCs w:val="28"/>
          <w:lang w:eastAsia="ru-RU"/>
        </w:rPr>
        <w:t>в 2024 году, 3 983,9 тыс. рублей в 2025 году, 3 863,7 тыс. рублей в 2026 году</w:t>
      </w:r>
      <w:r w:rsidRPr="00983D30">
        <w:rPr>
          <w:rFonts w:ascii="Times New Roman" w:hAnsi="Times New Roman"/>
          <w:color w:val="000000" w:themeColor="text1"/>
          <w:sz w:val="28"/>
          <w:szCs w:val="28"/>
        </w:rPr>
        <w:t xml:space="preserve"> на предоставление государственной социальной помощи;</w:t>
      </w:r>
    </w:p>
    <w:p w:rsidR="00605DA1" w:rsidRPr="00983D30" w:rsidRDefault="00605DA1" w:rsidP="00605DA1">
      <w:pPr>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1,0 тыс. рублей </w:t>
      </w:r>
      <w:r w:rsidRPr="00983D30">
        <w:rPr>
          <w:rFonts w:ascii="Times New Roman" w:hAnsi="Times New Roman"/>
          <w:color w:val="000000" w:themeColor="text1"/>
          <w:sz w:val="28"/>
          <w:szCs w:val="28"/>
          <w:lang w:eastAsia="ru-RU"/>
        </w:rPr>
        <w:t>ежегодно</w:t>
      </w:r>
      <w:r w:rsidRPr="00983D30">
        <w:rPr>
          <w:rFonts w:ascii="Times New Roman" w:hAnsi="Times New Roman"/>
          <w:color w:val="000000" w:themeColor="text1"/>
          <w:sz w:val="28"/>
          <w:szCs w:val="28"/>
        </w:rPr>
        <w:t xml:space="preserve"> на реализацию Закона Забайкальского края "О снижении размера оплаты протезно-ортопедических изделий отдельным категориям граждан";</w:t>
      </w:r>
    </w:p>
    <w:p w:rsidR="00605DA1" w:rsidRPr="00983D30" w:rsidRDefault="00605DA1" w:rsidP="00605DA1">
      <w:pPr>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14 071,6 тыс. рублей </w:t>
      </w:r>
      <w:r w:rsidRPr="00983D30">
        <w:rPr>
          <w:rFonts w:ascii="Times New Roman" w:hAnsi="Times New Roman"/>
          <w:color w:val="000000" w:themeColor="text1"/>
          <w:sz w:val="28"/>
          <w:szCs w:val="28"/>
          <w:lang w:eastAsia="ru-RU"/>
        </w:rPr>
        <w:t xml:space="preserve">в 2024 году, 11 796,1 тыс. рублей в 2025 году, 11 440,1 тыс. рублей в 2026 году </w:t>
      </w:r>
      <w:r w:rsidRPr="00983D30">
        <w:rPr>
          <w:rFonts w:ascii="Times New Roman" w:hAnsi="Times New Roman"/>
          <w:color w:val="000000" w:themeColor="text1"/>
          <w:sz w:val="28"/>
          <w:szCs w:val="28"/>
        </w:rPr>
        <w:t>на предоставление ежемесячной денежной выплаты приемным семьям для граждан пожилого возраста и инвалидов;</w:t>
      </w:r>
    </w:p>
    <w:p w:rsidR="00605DA1" w:rsidRPr="00983D30" w:rsidRDefault="00605DA1" w:rsidP="00605DA1">
      <w:pPr>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501,0 тыс. рублей </w:t>
      </w:r>
      <w:r w:rsidRPr="00983D30">
        <w:rPr>
          <w:rFonts w:ascii="Times New Roman" w:hAnsi="Times New Roman"/>
          <w:color w:val="000000" w:themeColor="text1"/>
          <w:sz w:val="28"/>
          <w:szCs w:val="28"/>
          <w:lang w:eastAsia="ru-RU"/>
        </w:rPr>
        <w:t>в 2024 году, 420,0 тыс. рублей в 2025 году, 407,3 тыс. рублей в 2026 году</w:t>
      </w:r>
      <w:r w:rsidRPr="00983D30">
        <w:rPr>
          <w:rFonts w:ascii="Times New Roman" w:hAnsi="Times New Roman"/>
          <w:color w:val="000000" w:themeColor="text1"/>
          <w:sz w:val="28"/>
          <w:szCs w:val="28"/>
        </w:rPr>
        <w:t xml:space="preserve"> на</w:t>
      </w:r>
      <w:r w:rsidRPr="00983D30">
        <w:rPr>
          <w:color w:val="000000" w:themeColor="text1"/>
        </w:rPr>
        <w:t xml:space="preserve"> </w:t>
      </w:r>
      <w:r w:rsidRPr="00983D30">
        <w:rPr>
          <w:rFonts w:ascii="Times New Roman" w:hAnsi="Times New Roman"/>
          <w:color w:val="000000" w:themeColor="text1"/>
          <w:sz w:val="28"/>
          <w:szCs w:val="28"/>
        </w:rPr>
        <w:t>компенсацию стоимости произведенных затрат на пристройку пандуса, балкона инвалидам, детям-инвалидам;</w:t>
      </w:r>
    </w:p>
    <w:p w:rsidR="00605DA1" w:rsidRPr="00983D30" w:rsidRDefault="00605DA1" w:rsidP="00605DA1">
      <w:pPr>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11 847,4 тыс. рублей </w:t>
      </w:r>
      <w:r w:rsidRPr="00983D30">
        <w:rPr>
          <w:rFonts w:ascii="Times New Roman" w:hAnsi="Times New Roman"/>
          <w:color w:val="000000" w:themeColor="text1"/>
          <w:sz w:val="28"/>
          <w:szCs w:val="28"/>
          <w:lang w:eastAsia="ru-RU"/>
        </w:rPr>
        <w:t>в 2024 году, 9 931,5 тыс. рублей в 2025 году, 9 631,8 тыс. рублей в 2026 году</w:t>
      </w:r>
      <w:r w:rsidRPr="00983D30">
        <w:rPr>
          <w:rFonts w:ascii="Times New Roman" w:hAnsi="Times New Roman"/>
          <w:color w:val="000000" w:themeColor="text1"/>
          <w:sz w:val="28"/>
          <w:szCs w:val="28"/>
        </w:rPr>
        <w:t xml:space="preserve"> на компенсацию стоимости проезда к месту лечения и обратно инвалидам, нуждающимся в процедурах гемодиализа;</w:t>
      </w:r>
    </w:p>
    <w:p w:rsidR="00605DA1" w:rsidRPr="00983D30" w:rsidRDefault="00605DA1" w:rsidP="00605DA1">
      <w:pPr>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10 358,9 тыс. рублей </w:t>
      </w:r>
      <w:r w:rsidRPr="00983D30">
        <w:rPr>
          <w:rFonts w:ascii="Times New Roman" w:hAnsi="Times New Roman"/>
          <w:color w:val="000000" w:themeColor="text1"/>
          <w:sz w:val="28"/>
          <w:szCs w:val="28"/>
          <w:lang w:eastAsia="ru-RU"/>
        </w:rPr>
        <w:t>в 2024 году, 8 683,7 тыс. рублей в 2025 году, 8 421,6 тыс. рублей в 2026 году</w:t>
      </w:r>
      <w:r w:rsidRPr="00983D30">
        <w:rPr>
          <w:rFonts w:ascii="Times New Roman" w:hAnsi="Times New Roman"/>
          <w:color w:val="000000" w:themeColor="text1"/>
          <w:sz w:val="28"/>
          <w:szCs w:val="28"/>
        </w:rPr>
        <w:t xml:space="preserve"> на предоставление пособия на ребенка;</w:t>
      </w:r>
    </w:p>
    <w:p w:rsidR="00605DA1" w:rsidRPr="00983D30" w:rsidRDefault="00605DA1" w:rsidP="00605DA1">
      <w:pPr>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98 005,7 тыс. рублей </w:t>
      </w:r>
      <w:r w:rsidRPr="00983D30">
        <w:rPr>
          <w:rFonts w:ascii="Times New Roman" w:hAnsi="Times New Roman"/>
          <w:color w:val="000000" w:themeColor="text1"/>
          <w:sz w:val="28"/>
          <w:szCs w:val="28"/>
          <w:lang w:eastAsia="ru-RU"/>
        </w:rPr>
        <w:t>в 2024 году, 82 156,9 тыс. рублей в 2025 году, 79 677,4 тыс. рублей в 2026 году</w:t>
      </w:r>
      <w:r w:rsidRPr="00983D30">
        <w:rPr>
          <w:rFonts w:ascii="Times New Roman" w:hAnsi="Times New Roman"/>
          <w:color w:val="000000" w:themeColor="text1"/>
          <w:sz w:val="28"/>
          <w:szCs w:val="28"/>
        </w:rPr>
        <w:t xml:space="preserve"> на предоставление ежемесячных денежных выплат</w:t>
      </w:r>
      <w:r w:rsidRPr="00983D30">
        <w:rPr>
          <w:color w:val="000000" w:themeColor="text1"/>
        </w:rPr>
        <w:t xml:space="preserve"> </w:t>
      </w:r>
      <w:r w:rsidRPr="00983D30">
        <w:rPr>
          <w:rFonts w:ascii="Times New Roman" w:hAnsi="Times New Roman"/>
          <w:color w:val="000000" w:themeColor="text1"/>
          <w:sz w:val="28"/>
          <w:szCs w:val="28"/>
        </w:rPr>
        <w:t>многодетным семьям;</w:t>
      </w:r>
    </w:p>
    <w:p w:rsidR="00605DA1" w:rsidRPr="00983D30" w:rsidRDefault="00605DA1" w:rsidP="00605DA1">
      <w:pPr>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120,0 тыс. рублей </w:t>
      </w:r>
      <w:r w:rsidRPr="00983D30">
        <w:rPr>
          <w:rFonts w:ascii="Times New Roman" w:hAnsi="Times New Roman"/>
          <w:color w:val="000000" w:themeColor="text1"/>
          <w:sz w:val="28"/>
          <w:szCs w:val="28"/>
          <w:lang w:eastAsia="ru-RU"/>
        </w:rPr>
        <w:t>в 2024 году, 100,6 тыс. рублей в 2025 году, 97,6 тыс. рублей в 2026 году</w:t>
      </w:r>
      <w:r w:rsidRPr="00983D30">
        <w:rPr>
          <w:rFonts w:ascii="Times New Roman" w:hAnsi="Times New Roman"/>
          <w:color w:val="000000" w:themeColor="text1"/>
          <w:sz w:val="28"/>
          <w:szCs w:val="28"/>
        </w:rPr>
        <w:t xml:space="preserve"> на возмещение части стоимости проезда на междугородном транспорте детей к месту санаторно-курортного лечения или оздоровления;</w:t>
      </w:r>
    </w:p>
    <w:p w:rsidR="00605DA1" w:rsidRPr="00983D30" w:rsidRDefault="00605DA1" w:rsidP="00605DA1">
      <w:pPr>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2 903 400,0 тыс. рублей в 2024 году на оказание социальной помощи отдельным категориям граждан;</w:t>
      </w:r>
    </w:p>
    <w:p w:rsidR="00605DA1" w:rsidRPr="00983D30" w:rsidRDefault="00605DA1" w:rsidP="00605DA1">
      <w:pPr>
        <w:autoSpaceDE w:val="0"/>
        <w:autoSpaceDN w:val="0"/>
        <w:adjustRightInd w:val="0"/>
        <w:spacing w:after="0" w:line="240" w:lineRule="auto"/>
        <w:ind w:firstLine="1134"/>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rPr>
        <w:t>247 058,9 тыс. рублей в 2024 году, 204 320,8 тыс. рублей в 2025 году, 198 154,5 тыс. рублей в 2026 году на о</w:t>
      </w:r>
      <w:r w:rsidRPr="00983D30">
        <w:rPr>
          <w:rFonts w:ascii="Times New Roman" w:hAnsi="Times New Roman"/>
          <w:color w:val="000000" w:themeColor="text1"/>
          <w:sz w:val="28"/>
          <w:szCs w:val="28"/>
          <w:lang w:eastAsia="ru-RU"/>
        </w:rPr>
        <w:t>беспечение предоставления гражданам субсидии на оплату жилого помещения и коммунальных услуг;</w:t>
      </w:r>
    </w:p>
    <w:p w:rsidR="00605DA1" w:rsidRPr="00983D30" w:rsidRDefault="00605DA1" w:rsidP="00605DA1">
      <w:pPr>
        <w:autoSpaceDE w:val="0"/>
        <w:autoSpaceDN w:val="0"/>
        <w:adjustRightInd w:val="0"/>
        <w:spacing w:after="0" w:line="240" w:lineRule="auto"/>
        <w:ind w:firstLine="1134"/>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rPr>
        <w:t>15 383,5 тыс. рублей в 2024 году, 12 722,4 тыс. рублей в 2025 году, 12 338,4 тыс. рублей в 2026 году на о</w:t>
      </w:r>
      <w:r w:rsidRPr="00983D30">
        <w:rPr>
          <w:rFonts w:ascii="Times New Roman" w:hAnsi="Times New Roman"/>
          <w:color w:val="000000" w:themeColor="text1"/>
          <w:sz w:val="28"/>
          <w:szCs w:val="28"/>
          <w:lang w:eastAsia="ru-RU"/>
        </w:rPr>
        <w:t>беспечение ежемесячной компенсации расходов на оплату жилых помещений и коммунальных услуг реабилитированным лицам и лицам, признанным пострадавшими от политических репрессий;</w:t>
      </w:r>
    </w:p>
    <w:p w:rsidR="00605DA1" w:rsidRPr="00983D30" w:rsidRDefault="00605DA1" w:rsidP="00605DA1">
      <w:pPr>
        <w:autoSpaceDE w:val="0"/>
        <w:autoSpaceDN w:val="0"/>
        <w:adjustRightInd w:val="0"/>
        <w:spacing w:after="0" w:line="240" w:lineRule="auto"/>
        <w:ind w:firstLine="1134"/>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rPr>
        <w:t>361 378,5 тыс. рублей в 2024 году, 298 864,5 тыс. рублей в 2025 году, 289 844,9 тыс. рублей в 2026 году на о</w:t>
      </w:r>
      <w:r w:rsidRPr="00983D30">
        <w:rPr>
          <w:rFonts w:ascii="Times New Roman" w:hAnsi="Times New Roman"/>
          <w:color w:val="000000" w:themeColor="text1"/>
          <w:sz w:val="28"/>
          <w:szCs w:val="28"/>
          <w:lang w:eastAsia="ru-RU"/>
        </w:rPr>
        <w:t>беспечение ежемесячной компенсации расходов на оплату жилых помещений и коммунальных услуг ветеранам труда Забайкальского края;</w:t>
      </w:r>
    </w:p>
    <w:p w:rsidR="00605DA1" w:rsidRPr="00983D30" w:rsidRDefault="00605DA1" w:rsidP="00605DA1">
      <w:pPr>
        <w:autoSpaceDE w:val="0"/>
        <w:autoSpaceDN w:val="0"/>
        <w:adjustRightInd w:val="0"/>
        <w:spacing w:after="0" w:line="240" w:lineRule="auto"/>
        <w:ind w:firstLine="1134"/>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rPr>
        <w:t>609 351,8 тыс. рублей в 2024 году, 503 941,6 тыс. рублей в 2025 году, 488 732,9 тыс. рублей в 2026 году на о</w:t>
      </w:r>
      <w:r w:rsidRPr="00983D30">
        <w:rPr>
          <w:rFonts w:ascii="Times New Roman" w:hAnsi="Times New Roman"/>
          <w:color w:val="000000" w:themeColor="text1"/>
          <w:sz w:val="28"/>
          <w:szCs w:val="28"/>
          <w:lang w:eastAsia="ru-RU"/>
        </w:rPr>
        <w:t>беспечение ежемесячной компенсации расходов на оплату жилых помещений и коммунальных услуг ветеранам труда;</w:t>
      </w:r>
    </w:p>
    <w:p w:rsidR="00605DA1" w:rsidRPr="00983D30" w:rsidRDefault="00605DA1" w:rsidP="00605DA1">
      <w:pPr>
        <w:autoSpaceDE w:val="0"/>
        <w:autoSpaceDN w:val="0"/>
        <w:adjustRightInd w:val="0"/>
        <w:spacing w:after="0" w:line="240" w:lineRule="auto"/>
        <w:ind w:firstLine="1134"/>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rPr>
        <w:lastRenderedPageBreak/>
        <w:t>20 055,0 тыс. рублей в 2024 году, 16 585,7 тыс. рублей в 2025 году, 16 085,2 тыс. рублей в 2026 году на о</w:t>
      </w:r>
      <w:r w:rsidRPr="00983D30">
        <w:rPr>
          <w:rFonts w:ascii="Times New Roman" w:hAnsi="Times New Roman"/>
          <w:color w:val="000000" w:themeColor="text1"/>
          <w:sz w:val="28"/>
          <w:szCs w:val="28"/>
          <w:lang w:eastAsia="ru-RU"/>
        </w:rPr>
        <w:t>беспечение компенсации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p w:rsidR="00605DA1" w:rsidRPr="00983D30" w:rsidRDefault="00605DA1" w:rsidP="00605DA1">
      <w:pPr>
        <w:autoSpaceDE w:val="0"/>
        <w:autoSpaceDN w:val="0"/>
        <w:adjustRightInd w:val="0"/>
        <w:spacing w:after="0" w:line="240" w:lineRule="auto"/>
        <w:ind w:firstLine="1134"/>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rPr>
        <w:t>123 772,0 тыс. рублей в 2024 году, 102 360,9 тыс. рублей в 2025 году, 99 272,0 тыс. рублей в 2026 году на о</w:t>
      </w:r>
      <w:r w:rsidRPr="00983D30">
        <w:rPr>
          <w:rFonts w:ascii="Times New Roman" w:hAnsi="Times New Roman"/>
          <w:color w:val="000000" w:themeColor="text1"/>
          <w:sz w:val="28"/>
          <w:szCs w:val="28"/>
          <w:lang w:eastAsia="ru-RU"/>
        </w:rPr>
        <w:t>беспечение ежемесячной компенсации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p w:rsidR="00605DA1" w:rsidRPr="00983D30" w:rsidRDefault="00605DA1" w:rsidP="00605DA1">
      <w:pPr>
        <w:autoSpaceDE w:val="0"/>
        <w:autoSpaceDN w:val="0"/>
        <w:adjustRightInd w:val="0"/>
        <w:spacing w:after="0" w:line="240" w:lineRule="auto"/>
        <w:ind w:firstLine="1134"/>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rPr>
        <w:t>367 715,1 тыс. рублей в 2024 году, 304 104,9 тыс. рублей в 2025 году, 294 927,2 тыс. рублей в 2026 году на об</w:t>
      </w:r>
      <w:r w:rsidRPr="00983D30">
        <w:rPr>
          <w:rFonts w:ascii="Times New Roman" w:hAnsi="Times New Roman"/>
          <w:color w:val="000000" w:themeColor="text1"/>
          <w:sz w:val="28"/>
          <w:szCs w:val="28"/>
          <w:lang w:eastAsia="ru-RU"/>
        </w:rPr>
        <w:t>еспечение ежемесячной компенсации расходов на оплату жилых помещений и коммунальных услуг педагогическим работникам;</w:t>
      </w:r>
    </w:p>
    <w:p w:rsidR="00605DA1" w:rsidRPr="00983D30" w:rsidRDefault="00605DA1" w:rsidP="00605DA1">
      <w:pPr>
        <w:autoSpaceDE w:val="0"/>
        <w:autoSpaceDN w:val="0"/>
        <w:adjustRightInd w:val="0"/>
        <w:spacing w:after="0" w:line="240" w:lineRule="auto"/>
        <w:ind w:firstLine="1134"/>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rPr>
        <w:t>501,1 тыс. рублей в 2024 году, 414,5 тыс. рублей в 2025 году, 402,0 тыс. рублей в 2026 году</w:t>
      </w:r>
      <w:r w:rsidRPr="00983D30">
        <w:rPr>
          <w:rFonts w:ascii="Times New Roman" w:hAnsi="Times New Roman"/>
          <w:color w:val="000000" w:themeColor="text1"/>
          <w:sz w:val="28"/>
          <w:szCs w:val="28"/>
          <w:lang w:eastAsia="ru-RU"/>
        </w:rPr>
        <w:t xml:space="preserve"> на обеспечение государственной поддержки многодетных семей в части предоставления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w:t>
      </w:r>
    </w:p>
    <w:p w:rsidR="00605DA1" w:rsidRPr="00983D30" w:rsidRDefault="00605DA1" w:rsidP="00605DA1">
      <w:pPr>
        <w:autoSpaceDE w:val="0"/>
        <w:autoSpaceDN w:val="0"/>
        <w:adjustRightInd w:val="0"/>
        <w:spacing w:after="0" w:line="240" w:lineRule="auto"/>
        <w:ind w:firstLine="1134"/>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rPr>
        <w:t>59 051,9 тыс. рублей в 2024 году, 48 836,6 тыс. рублей в 2025 году, 47 362,8 тыс. рублей в 2026 году</w:t>
      </w:r>
      <w:r w:rsidRPr="00983D30">
        <w:rPr>
          <w:rFonts w:ascii="Times New Roman" w:hAnsi="Times New Roman"/>
          <w:color w:val="000000" w:themeColor="text1"/>
          <w:sz w:val="28"/>
          <w:szCs w:val="28"/>
          <w:lang w:eastAsia="ru-RU"/>
        </w:rPr>
        <w:t xml:space="preserve"> на обеспечение социальной поддержки многодетных семей в части ежемесячной компенсации расходов на оплату жилого помещения и коммунальных услуг;</w:t>
      </w:r>
    </w:p>
    <w:p w:rsidR="00605DA1" w:rsidRPr="00983D30" w:rsidRDefault="00605DA1" w:rsidP="00605DA1">
      <w:pPr>
        <w:autoSpaceDE w:val="0"/>
        <w:autoSpaceDN w:val="0"/>
        <w:adjustRightInd w:val="0"/>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137 111,0 тыс. рублей в 2024 году, 133 345,9 тыс. рублей в 2025 году, 130 160,7 тыс. рублей в 2026 году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p w:rsidR="00605DA1" w:rsidRPr="00983D30" w:rsidRDefault="00605DA1" w:rsidP="00605DA1">
      <w:pPr>
        <w:spacing w:after="0" w:line="240" w:lineRule="auto"/>
        <w:ind w:firstLine="1134"/>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29 150,0 </w:t>
      </w:r>
      <w:r w:rsidRPr="00983D30">
        <w:rPr>
          <w:rFonts w:ascii="Times New Roman" w:hAnsi="Times New Roman"/>
          <w:color w:val="000000" w:themeColor="text1"/>
          <w:sz w:val="28"/>
          <w:szCs w:val="28"/>
        </w:rPr>
        <w:t>тыс. рублей в 2024 году</w:t>
      </w:r>
      <w:r w:rsidRPr="00983D30">
        <w:rPr>
          <w:rFonts w:ascii="Times New Roman" w:hAnsi="Times New Roman"/>
          <w:color w:val="000000" w:themeColor="text1"/>
          <w:sz w:val="28"/>
          <w:szCs w:val="28"/>
          <w:lang w:eastAsia="ru-RU"/>
        </w:rPr>
        <w:t xml:space="preserve"> на обеспечение предоставления жилых помещений из жилищного фонда Забайкальского края по договорам социального найма многодетным семьям;</w:t>
      </w:r>
    </w:p>
    <w:p w:rsidR="00605DA1" w:rsidRPr="00983D30" w:rsidRDefault="00605DA1" w:rsidP="00605DA1">
      <w:pPr>
        <w:autoSpaceDE w:val="0"/>
        <w:autoSpaceDN w:val="0"/>
        <w:adjustRightInd w:val="0"/>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6 550,0 тыс. рублей в 2024 году, 6 369,5 тыс. рублей в 2025 году, 6 219,9 тыс. рублей в 2026 году на компенсацию убытков, образовавшихся в результате оказания мер социальной поддержки отдельным категориям граждан путем обеспечения льготного проезда на пригородном железнодорожном транспорте общего пользования в Забайкальском крае;</w:t>
      </w:r>
    </w:p>
    <w:p w:rsidR="00605DA1" w:rsidRPr="00983D30" w:rsidRDefault="00605DA1" w:rsidP="00605DA1">
      <w:pPr>
        <w:autoSpaceDE w:val="0"/>
        <w:autoSpaceDN w:val="0"/>
        <w:adjustRightInd w:val="0"/>
        <w:spacing w:after="0" w:line="240" w:lineRule="auto"/>
        <w:ind w:firstLine="1134"/>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rPr>
        <w:t>1 060,8 тыс. рублей в 2024 году, 1 012,0 тыс. рублей в 2025 году, 995,0 тыс. рублей в 2026 году</w:t>
      </w:r>
      <w:r w:rsidRPr="00983D30">
        <w:rPr>
          <w:rFonts w:ascii="Times New Roman" w:hAnsi="Times New Roman"/>
          <w:color w:val="000000" w:themeColor="text1"/>
          <w:sz w:val="28"/>
          <w:szCs w:val="28"/>
          <w:lang w:eastAsia="ru-RU"/>
        </w:rPr>
        <w:t xml:space="preserve"> на п</w:t>
      </w:r>
      <w:r w:rsidRPr="00983D30">
        <w:rPr>
          <w:rFonts w:ascii="Times New Roman" w:hAnsi="Times New Roman"/>
          <w:color w:val="000000" w:themeColor="text1"/>
          <w:spacing w:val="-1"/>
          <w:sz w:val="28"/>
          <w:szCs w:val="28"/>
        </w:rPr>
        <w:t>редоставление компенсации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p w:rsidR="00605DA1" w:rsidRPr="00983D30" w:rsidRDefault="00605DA1" w:rsidP="00605DA1">
      <w:pPr>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rPr>
        <w:lastRenderedPageBreak/>
        <w:t>8</w:t>
      </w:r>
      <w:r w:rsidRPr="00983D30">
        <w:rPr>
          <w:rFonts w:ascii="Times New Roman" w:hAnsi="Times New Roman"/>
          <w:color w:val="000000" w:themeColor="text1"/>
          <w:sz w:val="28"/>
          <w:szCs w:val="28"/>
          <w:lang w:val="en-US"/>
        </w:rPr>
        <w:t> </w:t>
      </w:r>
      <w:r w:rsidRPr="00983D30">
        <w:rPr>
          <w:rFonts w:ascii="Times New Roman" w:hAnsi="Times New Roman"/>
          <w:color w:val="000000" w:themeColor="text1"/>
          <w:sz w:val="28"/>
          <w:szCs w:val="28"/>
        </w:rPr>
        <w:t>493</w:t>
      </w:r>
      <w:r w:rsidRPr="00983D30">
        <w:rPr>
          <w:rFonts w:ascii="Times New Roman" w:hAnsi="Times New Roman"/>
          <w:color w:val="000000" w:themeColor="text1"/>
          <w:sz w:val="28"/>
          <w:szCs w:val="28"/>
          <w:lang w:val="en-US"/>
        </w:rPr>
        <w:t> </w:t>
      </w:r>
      <w:r w:rsidRPr="00983D30">
        <w:rPr>
          <w:rFonts w:ascii="Times New Roman" w:hAnsi="Times New Roman"/>
          <w:color w:val="000000" w:themeColor="text1"/>
          <w:sz w:val="28"/>
          <w:szCs w:val="28"/>
        </w:rPr>
        <w:t>594,1</w:t>
      </w:r>
      <w:r w:rsidR="0011411B" w:rsidRPr="00983D30">
        <w:rPr>
          <w:rFonts w:ascii="Times New Roman" w:hAnsi="Times New Roman"/>
          <w:color w:val="000000" w:themeColor="text1"/>
          <w:sz w:val="28"/>
          <w:szCs w:val="28"/>
        </w:rPr>
        <w:t xml:space="preserve"> </w:t>
      </w:r>
      <w:r w:rsidRPr="00983D30">
        <w:rPr>
          <w:rFonts w:ascii="Times New Roman" w:hAnsi="Times New Roman"/>
          <w:color w:val="000000" w:themeColor="text1"/>
          <w:sz w:val="28"/>
          <w:szCs w:val="28"/>
        </w:rPr>
        <w:t>тыс. рублей в 2024 году, 9 177 396,9 тыс. рублей в 2025 году, 9 725 522,7 тыс. рублей в 2026 году на страховые взносы на обязательное медицинское страхование неработающего населения;</w:t>
      </w:r>
    </w:p>
    <w:p w:rsidR="00605DA1" w:rsidRPr="00983D30" w:rsidRDefault="00605DA1" w:rsidP="00605DA1">
      <w:pPr>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17 704,1 тыс. рублей в 2024 году, 16 888,2 тыс. рублей в 2025 году, 16 599,2 тыс. рублей в 2026 году на обеспечение полноценным питанием по заключению врача беременных женщин, кормящих матерей, а также детей в возрасте до трех лет;</w:t>
      </w:r>
    </w:p>
    <w:p w:rsidR="00605DA1" w:rsidRPr="00983D30" w:rsidRDefault="00605DA1" w:rsidP="00605DA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15 210,4 </w:t>
      </w:r>
      <w:r w:rsidRPr="00983D30">
        <w:rPr>
          <w:rFonts w:ascii="Times New Roman" w:hAnsi="Times New Roman"/>
          <w:color w:val="000000" w:themeColor="text1"/>
          <w:sz w:val="28"/>
          <w:szCs w:val="28"/>
        </w:rPr>
        <w:t>тыс. рублей в 2024 году</w:t>
      </w:r>
      <w:r w:rsidRPr="00983D30">
        <w:rPr>
          <w:rFonts w:ascii="Times New Roman" w:hAnsi="Times New Roman"/>
          <w:color w:val="000000" w:themeColor="text1"/>
          <w:sz w:val="28"/>
          <w:szCs w:val="28"/>
          <w:lang w:eastAsia="ru-RU"/>
        </w:rPr>
        <w:t xml:space="preserve"> на</w:t>
      </w:r>
      <w:r w:rsidRPr="00983D30">
        <w:rPr>
          <w:color w:val="000000" w:themeColor="text1"/>
        </w:rPr>
        <w:t xml:space="preserve"> </w:t>
      </w:r>
      <w:r w:rsidRPr="00983D30">
        <w:rPr>
          <w:rFonts w:ascii="Times New Roman" w:hAnsi="Times New Roman"/>
          <w:color w:val="000000" w:themeColor="text1"/>
          <w:sz w:val="28"/>
          <w:szCs w:val="28"/>
          <w:lang w:eastAsia="ru-RU"/>
        </w:rPr>
        <w:t>доставку региональной социальной доплаты к пенсии неработающим пенсионерам;</w:t>
      </w:r>
    </w:p>
    <w:p w:rsidR="00605DA1" w:rsidRPr="00983D30" w:rsidRDefault="00605DA1" w:rsidP="00605DA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50,0 </w:t>
      </w:r>
      <w:r w:rsidRPr="00983D30">
        <w:rPr>
          <w:rFonts w:ascii="Times New Roman" w:hAnsi="Times New Roman"/>
          <w:color w:val="000000" w:themeColor="text1"/>
          <w:sz w:val="28"/>
          <w:szCs w:val="28"/>
        </w:rPr>
        <w:t>тыс. рублей</w:t>
      </w:r>
      <w:r w:rsidRPr="00983D30">
        <w:rPr>
          <w:rFonts w:ascii="Times New Roman" w:hAnsi="Times New Roman"/>
          <w:color w:val="000000" w:themeColor="text1"/>
          <w:sz w:val="28"/>
          <w:szCs w:val="28"/>
          <w:lang w:eastAsia="ru-RU"/>
        </w:rPr>
        <w:t xml:space="preserve"> в 2024 году, 51,0 тыс. рублей в 2025 году, 50,6 тыс. рублей в 2026 году</w:t>
      </w:r>
      <w:r w:rsidRPr="00983D30">
        <w:rPr>
          <w:rFonts w:ascii="Times New Roman" w:hAnsi="Times New Roman"/>
          <w:color w:val="000000" w:themeColor="text1"/>
          <w:sz w:val="28"/>
          <w:szCs w:val="28"/>
        </w:rPr>
        <w:t xml:space="preserve"> </w:t>
      </w:r>
      <w:r w:rsidRPr="00983D30">
        <w:rPr>
          <w:rFonts w:ascii="Times New Roman" w:hAnsi="Times New Roman"/>
          <w:color w:val="000000" w:themeColor="text1"/>
          <w:sz w:val="28"/>
          <w:szCs w:val="28"/>
          <w:lang w:eastAsia="ru-RU"/>
        </w:rPr>
        <w:t>на перевозку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p w:rsidR="00605DA1" w:rsidRPr="00983D30" w:rsidRDefault="00605DA1" w:rsidP="00605DA1">
      <w:pPr>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lang w:eastAsia="ru-RU"/>
        </w:rPr>
        <w:t xml:space="preserve">1 922,6 </w:t>
      </w:r>
      <w:r w:rsidRPr="00983D30">
        <w:rPr>
          <w:rFonts w:ascii="Times New Roman" w:hAnsi="Times New Roman"/>
          <w:color w:val="000000" w:themeColor="text1"/>
          <w:sz w:val="28"/>
          <w:szCs w:val="28"/>
        </w:rPr>
        <w:t xml:space="preserve">тыс. рублей </w:t>
      </w:r>
      <w:r w:rsidRPr="00983D30">
        <w:rPr>
          <w:rFonts w:ascii="Times New Roman" w:hAnsi="Times New Roman"/>
          <w:color w:val="000000" w:themeColor="text1"/>
          <w:sz w:val="28"/>
          <w:szCs w:val="28"/>
          <w:lang w:eastAsia="ru-RU"/>
        </w:rPr>
        <w:t>в 2024 году, 1 962,7 тыс. рублей в 2025 году,</w:t>
      </w:r>
      <w:r w:rsidRPr="00983D30">
        <w:rPr>
          <w:rFonts w:ascii="Times New Roman" w:hAnsi="Times New Roman"/>
          <w:color w:val="000000" w:themeColor="text1"/>
          <w:sz w:val="28"/>
          <w:szCs w:val="28"/>
          <w:lang w:eastAsia="ru-RU"/>
        </w:rPr>
        <w:br/>
        <w:t>1 946,2 тыс. рублей в 2026 году</w:t>
      </w:r>
      <w:r w:rsidRPr="00983D30">
        <w:rPr>
          <w:rFonts w:ascii="Times New Roman" w:hAnsi="Times New Roman"/>
          <w:color w:val="000000" w:themeColor="text1"/>
          <w:sz w:val="28"/>
          <w:szCs w:val="28"/>
        </w:rPr>
        <w:t xml:space="preserve"> на возмещение расходов специализированным службам на погребение отдельных категорий умерших;</w:t>
      </w:r>
    </w:p>
    <w:p w:rsidR="00605DA1" w:rsidRPr="00983D30" w:rsidRDefault="00605DA1" w:rsidP="00605DA1">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rPr>
        <w:t>4 584,5 тыс. рублей в 2024 году, 4 680,0 тыс. рублей в 2025 году, 4 640,8 тыс. рублей в 2026 году</w:t>
      </w:r>
      <w:r w:rsidRPr="00983D30">
        <w:rPr>
          <w:rFonts w:ascii="Times New Roman" w:hAnsi="Times New Roman"/>
          <w:color w:val="000000" w:themeColor="text1"/>
          <w:sz w:val="28"/>
          <w:szCs w:val="28"/>
          <w:lang w:eastAsia="ru-RU"/>
        </w:rPr>
        <w:t xml:space="preserve"> на </w:t>
      </w:r>
      <w:r w:rsidRPr="00983D30">
        <w:rPr>
          <w:rFonts w:ascii="Times New Roman" w:hAnsi="Times New Roman"/>
          <w:color w:val="000000" w:themeColor="text1"/>
          <w:spacing w:val="-1"/>
          <w:sz w:val="28"/>
          <w:szCs w:val="28"/>
        </w:rPr>
        <w:t>предоставление субсидий на государственную поддержку общероссийских общественных организаций инвалидов Забайкальского края, в том числе на возмещение части затрат за потребленную электрическую и тепловую энергию;</w:t>
      </w:r>
    </w:p>
    <w:p w:rsidR="00605DA1" w:rsidRPr="00983D30" w:rsidRDefault="00605DA1" w:rsidP="00605DA1">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r w:rsidRPr="00983D30">
        <w:rPr>
          <w:rFonts w:ascii="Times New Roman" w:hAnsi="Times New Roman"/>
          <w:color w:val="000000" w:themeColor="text1"/>
          <w:spacing w:val="-1"/>
          <w:sz w:val="28"/>
          <w:szCs w:val="28"/>
        </w:rPr>
        <w:t>53 560,7 тыс. рублей в 2024 году, 54 674,8 тыс. рублей в 2025 году, 54 215,5 тыс. рублей в 2026 году на предоставление 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p w:rsidR="00605DA1" w:rsidRPr="00983D30" w:rsidRDefault="00605DA1" w:rsidP="00605DA1">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r w:rsidRPr="00983D30">
        <w:rPr>
          <w:rFonts w:ascii="Times New Roman" w:hAnsi="Times New Roman"/>
          <w:color w:val="000000" w:themeColor="text1"/>
          <w:spacing w:val="-1"/>
          <w:sz w:val="28"/>
          <w:szCs w:val="28"/>
        </w:rPr>
        <w:t>13 632,0 тыс. рублей в 2024 году, 13 003,7 тыс. рублей в 2025 году, 12 781,2 тыс. рублей в 2026 году на проведение социально значимых для Забайкальского края мероприятий;</w:t>
      </w:r>
    </w:p>
    <w:p w:rsidR="00605DA1" w:rsidRPr="00983D30" w:rsidRDefault="00605DA1" w:rsidP="00605DA1">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r w:rsidRPr="00983D30">
        <w:rPr>
          <w:rFonts w:ascii="Times New Roman" w:hAnsi="Times New Roman"/>
          <w:color w:val="000000" w:themeColor="text1"/>
          <w:spacing w:val="-1"/>
          <w:sz w:val="28"/>
          <w:szCs w:val="28"/>
        </w:rPr>
        <w:t>1 486,7 тыс. рублей в 2024 году, 1 418,2 тыс. рублей в 2025 году, 1 393,9 тыс. рублей в 2026 году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рамках реализации государственной программы Забайкальского края "Доступная среда";</w:t>
      </w:r>
    </w:p>
    <w:p w:rsidR="00605DA1" w:rsidRPr="00983D30" w:rsidRDefault="00605DA1" w:rsidP="00605DA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579 913,1 тыс. рублей в 2024 году, 595 801,1 тыс. рублей в 2025 году, 619 633,1 тыс. рублей в 2026 году на субвенции бюджетам муниципальных районов, муниципальных и городских округов на осуществление государственного полномочия по организации и осуществлению деятельности по опеке и попечительству над несовершеннолетними;</w:t>
      </w:r>
    </w:p>
    <w:p w:rsidR="00605DA1" w:rsidRPr="00983D30" w:rsidRDefault="00605DA1" w:rsidP="00605DA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1 734 890,2 тыс. рублей в 2024 году, 2 322 119,2 тыс. рублей ежегодно в 2025 и 2026 годах </w:t>
      </w:r>
      <w:r w:rsidR="0011411B" w:rsidRPr="00983D30">
        <w:rPr>
          <w:rFonts w:ascii="Times New Roman" w:hAnsi="Times New Roman"/>
          <w:color w:val="000000" w:themeColor="text1"/>
          <w:sz w:val="28"/>
          <w:szCs w:val="28"/>
          <w:lang w:eastAsia="ru-RU"/>
        </w:rPr>
        <w:t xml:space="preserve">на </w:t>
      </w:r>
      <w:r w:rsidRPr="00983D30">
        <w:rPr>
          <w:rFonts w:ascii="Times New Roman" w:hAnsi="Times New Roman"/>
          <w:color w:val="000000" w:themeColor="text1"/>
          <w:sz w:val="28"/>
          <w:szCs w:val="28"/>
          <w:lang w:eastAsia="ru-RU"/>
        </w:rPr>
        <w:t>субвенци</w:t>
      </w:r>
      <w:r w:rsidR="0011411B" w:rsidRPr="00983D30">
        <w:rPr>
          <w:rFonts w:ascii="Times New Roman" w:hAnsi="Times New Roman"/>
          <w:color w:val="000000" w:themeColor="text1"/>
          <w:sz w:val="28"/>
          <w:szCs w:val="28"/>
          <w:lang w:eastAsia="ru-RU"/>
        </w:rPr>
        <w:t>и</w:t>
      </w:r>
      <w:r w:rsidRPr="00983D30">
        <w:rPr>
          <w:rFonts w:ascii="Times New Roman" w:hAnsi="Times New Roman"/>
          <w:color w:val="000000" w:themeColor="text1"/>
          <w:sz w:val="28"/>
          <w:szCs w:val="28"/>
          <w:lang w:eastAsia="ru-RU"/>
        </w:rPr>
        <w:t xml:space="preserve"> бюджету Фонда пенсионного и социального </w:t>
      </w:r>
      <w:r w:rsidRPr="00983D30">
        <w:rPr>
          <w:rFonts w:ascii="Times New Roman" w:hAnsi="Times New Roman"/>
          <w:color w:val="000000" w:themeColor="text1"/>
          <w:sz w:val="28"/>
          <w:szCs w:val="28"/>
          <w:lang w:eastAsia="ru-RU"/>
        </w:rPr>
        <w:lastRenderedPageBreak/>
        <w:t>страхования Российской Федерации на предоставление ежемесячного пособия в связи с рождением и воспитанием ребенка;</w:t>
      </w:r>
    </w:p>
    <w:p w:rsidR="00605DA1" w:rsidRPr="00983D30" w:rsidRDefault="00605DA1" w:rsidP="00605DA1">
      <w:pPr>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362 363,5 тыс. рублей в 2024 году, 493 417,5 тыс. рублей в 2025 году, 301 986,6 тыс. рублей в 2026 году на софинансирование выплаты региональных социальных доплат к пенсии.</w:t>
      </w:r>
      <w:r w:rsidRPr="00983D30">
        <w:rPr>
          <w:b/>
          <w:color w:val="000000" w:themeColor="text1"/>
        </w:rPr>
        <w:t xml:space="preserve"> </w:t>
      </w:r>
      <w:r w:rsidRPr="00983D30">
        <w:rPr>
          <w:rFonts w:ascii="Times New Roman" w:hAnsi="Times New Roman"/>
          <w:color w:val="000000" w:themeColor="text1"/>
          <w:spacing w:val="-1"/>
          <w:sz w:val="28"/>
          <w:szCs w:val="28"/>
        </w:rPr>
        <w:t xml:space="preserve">Объем привлечения средств федерального бюджета по мероприятию составляет </w:t>
      </w:r>
      <w:r w:rsidRPr="00983D30">
        <w:rPr>
          <w:rFonts w:ascii="Times New Roman" w:hAnsi="Times New Roman"/>
          <w:color w:val="000000" w:themeColor="text1"/>
          <w:sz w:val="28"/>
          <w:szCs w:val="28"/>
          <w:lang w:eastAsia="ru-RU"/>
        </w:rPr>
        <w:t>3</w:t>
      </w:r>
      <w:r w:rsidRPr="00983D30">
        <w:rPr>
          <w:rFonts w:ascii="Times New Roman" w:hAnsi="Times New Roman"/>
          <w:color w:val="000000" w:themeColor="text1"/>
          <w:sz w:val="28"/>
          <w:szCs w:val="28"/>
          <w:lang w:val="en-US" w:eastAsia="ru-RU"/>
        </w:rPr>
        <w:t> </w:t>
      </w:r>
      <w:r w:rsidRPr="00983D30">
        <w:rPr>
          <w:rFonts w:ascii="Times New Roman" w:hAnsi="Times New Roman"/>
          <w:color w:val="000000" w:themeColor="text1"/>
          <w:sz w:val="28"/>
          <w:szCs w:val="28"/>
          <w:lang w:eastAsia="ru-RU"/>
        </w:rPr>
        <w:t>663</w:t>
      </w:r>
      <w:r w:rsidRPr="00983D30">
        <w:rPr>
          <w:rFonts w:ascii="Times New Roman" w:hAnsi="Times New Roman"/>
          <w:color w:val="000000" w:themeColor="text1"/>
          <w:sz w:val="28"/>
          <w:szCs w:val="28"/>
          <w:lang w:val="en-US" w:eastAsia="ru-RU"/>
        </w:rPr>
        <w:t> </w:t>
      </w:r>
      <w:r w:rsidRPr="00983D30">
        <w:rPr>
          <w:rFonts w:ascii="Times New Roman" w:hAnsi="Times New Roman"/>
          <w:color w:val="000000" w:themeColor="text1"/>
          <w:sz w:val="28"/>
          <w:szCs w:val="28"/>
          <w:lang w:eastAsia="ru-RU"/>
        </w:rPr>
        <w:t>897,6 тыс. рублей в 2024 году, 3 992 195,9 тыс. рублей в 2025 году, 3 472 845,7 тыс. рублей в 2026 году</w:t>
      </w:r>
      <w:r w:rsidRPr="00983D30">
        <w:rPr>
          <w:rFonts w:ascii="Times New Roman" w:hAnsi="Times New Roman"/>
          <w:color w:val="000000" w:themeColor="text1"/>
          <w:spacing w:val="-1"/>
          <w:sz w:val="28"/>
          <w:szCs w:val="28"/>
        </w:rPr>
        <w:t xml:space="preserve">, процент софинансирования за счет средств бюджета края – </w:t>
      </w:r>
      <w:r w:rsidRPr="00983D30">
        <w:rPr>
          <w:rFonts w:ascii="Times New Roman" w:hAnsi="Times New Roman"/>
          <w:color w:val="000000" w:themeColor="text1"/>
          <w:sz w:val="28"/>
          <w:szCs w:val="28"/>
          <w:lang w:eastAsia="ru-RU"/>
        </w:rPr>
        <w:t>9 % в 2024 году, 11 % в 2025 году, 8 % в 2026 году;</w:t>
      </w:r>
    </w:p>
    <w:p w:rsidR="00605DA1" w:rsidRPr="00983D30" w:rsidRDefault="00605DA1" w:rsidP="00605DA1">
      <w:pPr>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rPr>
        <w:t xml:space="preserve">6 710,1 тыс. рублей в 2024 году, </w:t>
      </w:r>
      <w:r w:rsidRPr="00983D30">
        <w:rPr>
          <w:rFonts w:ascii="Times New Roman" w:hAnsi="Times New Roman"/>
          <w:color w:val="000000" w:themeColor="text1"/>
          <w:sz w:val="28"/>
          <w:szCs w:val="28"/>
          <w:lang w:eastAsia="ru-RU"/>
        </w:rPr>
        <w:t xml:space="preserve">6 790,3 </w:t>
      </w:r>
      <w:r w:rsidRPr="00983D30">
        <w:rPr>
          <w:rFonts w:ascii="Times New Roman" w:hAnsi="Times New Roman"/>
          <w:color w:val="000000" w:themeColor="text1"/>
          <w:sz w:val="28"/>
          <w:szCs w:val="28"/>
        </w:rPr>
        <w:t xml:space="preserve">тыс. рублей в 2025 году, </w:t>
      </w:r>
      <w:r w:rsidRPr="00983D30">
        <w:rPr>
          <w:rFonts w:ascii="Times New Roman" w:hAnsi="Times New Roman"/>
          <w:color w:val="000000" w:themeColor="text1"/>
          <w:sz w:val="28"/>
          <w:szCs w:val="28"/>
          <w:lang w:eastAsia="ru-RU"/>
        </w:rPr>
        <w:t xml:space="preserve">36 334,0 </w:t>
      </w:r>
      <w:r w:rsidRPr="00983D30">
        <w:rPr>
          <w:rFonts w:ascii="Times New Roman" w:hAnsi="Times New Roman"/>
          <w:color w:val="000000" w:themeColor="text1"/>
          <w:sz w:val="28"/>
          <w:szCs w:val="28"/>
        </w:rPr>
        <w:t xml:space="preserve">тыс. рублей в 2026 году </w:t>
      </w:r>
      <w:r w:rsidRPr="00983D30">
        <w:rPr>
          <w:rFonts w:ascii="Times New Roman" w:hAnsi="Times New Roman"/>
          <w:color w:val="000000" w:themeColor="text1"/>
          <w:sz w:val="28"/>
          <w:szCs w:val="28"/>
          <w:lang w:eastAsia="ru-RU"/>
        </w:rPr>
        <w:t>государственным учреждениям социального обслуживания населения на субсидии на иные цели, на модернизацию действующих объектов производственного назначения и укрепление материально-технической базы;</w:t>
      </w:r>
    </w:p>
    <w:p w:rsidR="00605DA1" w:rsidRPr="00983D30" w:rsidRDefault="00605DA1" w:rsidP="00605DA1">
      <w:pPr>
        <w:autoSpaceDE w:val="0"/>
        <w:autoSpaceDN w:val="0"/>
        <w:adjustRightInd w:val="0"/>
        <w:spacing w:after="0" w:line="240" w:lineRule="auto"/>
        <w:ind w:firstLine="708"/>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rPr>
        <w:t>604,0 тыс. рублей в 2024 году, 765,8 тыс. рублей ежегодно в 2025 и 2026 годах на к</w:t>
      </w:r>
      <w:r w:rsidRPr="00983D30">
        <w:rPr>
          <w:rFonts w:ascii="Times New Roman" w:hAnsi="Times New Roman"/>
          <w:color w:val="000000" w:themeColor="text1"/>
          <w:sz w:val="28"/>
          <w:szCs w:val="28"/>
          <w:lang w:eastAsia="ru-RU"/>
        </w:rPr>
        <w:t>омпенсацию отдельным категориям граждан оплаты взноса на капитальный ремонт общего имущества в многоквартирном доме;</w:t>
      </w:r>
    </w:p>
    <w:p w:rsidR="00605DA1" w:rsidRPr="00983D30" w:rsidRDefault="00605DA1" w:rsidP="00605DA1">
      <w:pPr>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rPr>
        <w:t>137 654,9 тыс. рублей в 2024 году, 161 633,5 тыс. рублей в 2025 году, 168 098,8 тыс. рублей в 2026 году</w:t>
      </w:r>
      <w:r w:rsidRPr="00983D30">
        <w:rPr>
          <w:rFonts w:ascii="Times New Roman" w:hAnsi="Times New Roman"/>
          <w:color w:val="000000" w:themeColor="text1"/>
          <w:sz w:val="28"/>
          <w:szCs w:val="28"/>
          <w:lang w:eastAsia="ru-RU"/>
        </w:rPr>
        <w:t xml:space="preserve"> на обеспечение предоставления лицам из числа детей-сирот и детей, оставшихся без попечения родителей, достигшим возраста 23 лет, социальной выплаты на приобретение жилого помещения на территории сельских поселений Забайкальского края в собственность, удостоверяемой сертификатом;</w:t>
      </w:r>
    </w:p>
    <w:p w:rsidR="00605DA1" w:rsidRPr="00983D30" w:rsidRDefault="00605DA1" w:rsidP="00605DA1">
      <w:pPr>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rPr>
        <w:t>32 510,0 тыс. рублей в 2024 году, 1 250,0 тыс. рублей в 2026 году</w:t>
      </w:r>
      <w:r w:rsidRPr="00983D30">
        <w:rPr>
          <w:rFonts w:ascii="Times New Roman" w:hAnsi="Times New Roman"/>
          <w:color w:val="000000" w:themeColor="text1"/>
          <w:sz w:val="28"/>
          <w:szCs w:val="28"/>
          <w:lang w:eastAsia="ru-RU"/>
        </w:rPr>
        <w:t xml:space="preserve"> на обеспечение приобретения (строительства)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p w:rsidR="00605DA1" w:rsidRPr="00983D30" w:rsidRDefault="00605DA1" w:rsidP="00605DA1">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41 045,5 тыс. рублей в 2024 году, 36 969,7 тыс. рублей в 2025 году, 35 816,3 тыс. рублей в 2026 году на предоставление субвенций бюджетам муниципальных районов, муниципальных и городских округов на осуществление выплаты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p w:rsidR="00605DA1" w:rsidRPr="00983D30" w:rsidRDefault="00605DA1" w:rsidP="00605DA1">
      <w:pPr>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10 484,4 тыс. рублей в 2024 году, 9 443,3 тыс. рублей в 2025 году, 9 148,7 тыс. рублей в 2026 году на предоставление субвенций бюджетам муниципальных районов и городских округов на осуществление компенсации затрат родителей (законных представителей) детей – инвалидов на обучение по основным общеобразовательным программам на дому</w:t>
      </w:r>
      <w:r w:rsidR="00CA599B" w:rsidRPr="00983D30">
        <w:rPr>
          <w:rFonts w:ascii="Times New Roman" w:hAnsi="Times New Roman"/>
          <w:color w:val="000000" w:themeColor="text1"/>
          <w:sz w:val="28"/>
          <w:szCs w:val="28"/>
          <w:lang w:eastAsia="ru-RU"/>
        </w:rPr>
        <w:t>.</w:t>
      </w:r>
    </w:p>
    <w:p w:rsidR="00605DA1" w:rsidRPr="00983D30" w:rsidRDefault="00605DA1" w:rsidP="00605DA1">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r w:rsidRPr="00983D30">
        <w:rPr>
          <w:rFonts w:ascii="Times New Roman" w:hAnsi="Times New Roman"/>
          <w:color w:val="000000" w:themeColor="text1"/>
          <w:spacing w:val="-1"/>
          <w:sz w:val="28"/>
          <w:szCs w:val="28"/>
        </w:rPr>
        <w:t>Бюджетные ассигнования по разделу в 2024 году по сравнению с объемами, утвержденными Законом № 2134-ЗЗК, уменьшились на 1 403 766,5 тыс. рублей.</w:t>
      </w:r>
    </w:p>
    <w:p w:rsidR="00605DA1" w:rsidRPr="00983D30" w:rsidRDefault="00605DA1" w:rsidP="00605DA1">
      <w:pPr>
        <w:spacing w:after="0" w:line="240" w:lineRule="auto"/>
        <w:ind w:firstLine="720"/>
        <w:jc w:val="both"/>
        <w:rPr>
          <w:rFonts w:ascii="Times New Roman" w:hAnsi="Times New Roman"/>
          <w:color w:val="000000" w:themeColor="text1"/>
          <w:spacing w:val="-1"/>
          <w:sz w:val="28"/>
          <w:szCs w:val="28"/>
        </w:rPr>
      </w:pPr>
      <w:r w:rsidRPr="00983D30">
        <w:rPr>
          <w:rFonts w:ascii="Times New Roman" w:hAnsi="Times New Roman"/>
          <w:color w:val="000000" w:themeColor="text1"/>
          <w:spacing w:val="-1"/>
          <w:sz w:val="28"/>
          <w:szCs w:val="28"/>
        </w:rPr>
        <w:lastRenderedPageBreak/>
        <w:t xml:space="preserve">Наряду с уменьшением ассигнований за счет средств федерального бюджета, в том числе на предоставление социальных выплат семьям с детьми и обеспечение жилыми помещениями детей-сирот, на 5 378 360,9 тыс. рублей и отсутствием безвозмездных поступлений от </w:t>
      </w:r>
      <w:r w:rsidR="00473855" w:rsidRPr="00983D30">
        <w:rPr>
          <w:rFonts w:ascii="Times New Roman" w:hAnsi="Times New Roman"/>
          <w:color w:val="000000" w:themeColor="text1"/>
          <w:sz w:val="28"/>
          <w:szCs w:val="28"/>
        </w:rPr>
        <w:t xml:space="preserve">государственной корпорации – Фонда содействия реформированию жилищно-коммунального хозяйства </w:t>
      </w:r>
      <w:r w:rsidRPr="00983D30">
        <w:rPr>
          <w:rFonts w:ascii="Times New Roman" w:hAnsi="Times New Roman"/>
          <w:color w:val="000000" w:themeColor="text1"/>
          <w:spacing w:val="-1"/>
          <w:sz w:val="28"/>
          <w:szCs w:val="28"/>
        </w:rPr>
        <w:t>в сумме 79 161,0 тыс. рублей уменьшен объем ассигнований за счет средств краевого бюджета в сумме 499 607,3 тыс. рублей, в том числе на софинансирование средств федерального бюджета.</w:t>
      </w:r>
    </w:p>
    <w:p w:rsidR="00605DA1" w:rsidRPr="00983D30" w:rsidRDefault="00605DA1" w:rsidP="00605DA1">
      <w:pPr>
        <w:spacing w:after="0" w:line="240" w:lineRule="auto"/>
        <w:ind w:firstLine="720"/>
        <w:jc w:val="both"/>
        <w:rPr>
          <w:rFonts w:ascii="Times New Roman" w:hAnsi="Times New Roman"/>
          <w:color w:val="000000" w:themeColor="text1"/>
          <w:spacing w:val="-1"/>
          <w:sz w:val="28"/>
          <w:szCs w:val="28"/>
        </w:rPr>
      </w:pPr>
      <w:r w:rsidRPr="00983D30">
        <w:rPr>
          <w:rFonts w:ascii="Times New Roman" w:hAnsi="Times New Roman"/>
          <w:color w:val="000000" w:themeColor="text1"/>
          <w:spacing w:val="-1"/>
          <w:sz w:val="28"/>
          <w:szCs w:val="28"/>
        </w:rPr>
        <w:t>При этом предусмотрены дополнительные ассигнования за счет средств федерального бюджета в сумме 203 685,8 тыс. рублей, в том числе на осуществление социальных выплат безработным гражданам, а также за счет средств краевого бюджета в сумме 4 349 676,9 тыс. рублей, в том числе на предоставление мер социальной поддержки граждан, субвенций Фонду пенсионного и социального страхования Российской Федерации в связи с вхождением выплаты на детей в возрасте от восьми до семнадцати лет в состав ежемесячного пособия, на страховые взносы на обязательное медицинское страхование неработающего населения в соответствии с действующим законодательством и на обеспечение деятельности органов власти и государственных учреждений Забайкальского края.</w:t>
      </w:r>
    </w:p>
    <w:p w:rsidR="00605DA1" w:rsidRPr="00983D30" w:rsidRDefault="00605DA1" w:rsidP="00605DA1">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Бюджетные ассигнования по разделу в 2024 году по сравнению с оценкой 2023 года уменьшились на 4 277 517,2 тыс. рублей в связи с тем, что в процессе исполнения бюджета в 2023 году предусмотрены дополнительные ассигнования, в том числе:</w:t>
      </w:r>
    </w:p>
    <w:p w:rsidR="00605DA1" w:rsidRPr="00983D30" w:rsidRDefault="00605DA1" w:rsidP="00605DA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за счет средств федерального бюджета в сумме 89 427,7 тыс. рублей, в том числе на осуществление социальных выплат;</w:t>
      </w:r>
    </w:p>
    <w:p w:rsidR="00605DA1" w:rsidRPr="00983D30" w:rsidRDefault="00605DA1" w:rsidP="00605DA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за счет прочих безвозмездных поступлений в сумме 421 115,3 тыс. рублей на обеспечение устойчивого сокращения непригодного для проживания жилого фонда и на мероприятия в сфере социальной защиты;</w:t>
      </w:r>
    </w:p>
    <w:p w:rsidR="00605DA1" w:rsidRPr="00983D30" w:rsidRDefault="00605DA1" w:rsidP="00605DA1">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r w:rsidRPr="00983D30">
        <w:rPr>
          <w:rFonts w:ascii="Times New Roman" w:hAnsi="Times New Roman"/>
          <w:color w:val="000000" w:themeColor="text1"/>
          <w:sz w:val="28"/>
          <w:szCs w:val="28"/>
          <w:lang w:eastAsia="ru-RU"/>
        </w:rPr>
        <w:t>за счет средств краевого бюджета в сумме 2 363 207,7 тыс. рублей, в том числе на оказание социальной помощи и поддержку отдельных категорий граждан, в том числе жилые помещения которых утрачены в результате чрезвычайной ситуации на территории Забайкальского края, на обеспечение жильем детей-сирот, а также обеспечение деятельности органов власти и государственных учреждений Забайкальского края.</w:t>
      </w:r>
    </w:p>
    <w:p w:rsidR="00605DA1" w:rsidRPr="00983D30" w:rsidRDefault="00605DA1" w:rsidP="00605DA1">
      <w:pPr>
        <w:keepNext/>
        <w:spacing w:before="120" w:after="120" w:line="240" w:lineRule="auto"/>
        <w:jc w:val="center"/>
        <w:outlineLvl w:val="0"/>
        <w:rPr>
          <w:rFonts w:ascii="Times New Roman" w:hAnsi="Times New Roman"/>
          <w:b/>
          <w:bCs/>
          <w:color w:val="000000" w:themeColor="text1"/>
          <w:kern w:val="32"/>
          <w:sz w:val="28"/>
          <w:szCs w:val="28"/>
          <w:lang w:eastAsia="ru-RU"/>
        </w:rPr>
      </w:pPr>
      <w:r w:rsidRPr="00983D30">
        <w:rPr>
          <w:rFonts w:ascii="Times New Roman" w:hAnsi="Times New Roman"/>
          <w:b/>
          <w:bCs/>
          <w:color w:val="000000" w:themeColor="text1"/>
          <w:kern w:val="32"/>
          <w:sz w:val="28"/>
          <w:szCs w:val="28"/>
          <w:lang w:eastAsia="ru-RU"/>
        </w:rPr>
        <w:t>РАЗДЕЛ "ФИЗИЧЕСКАЯ КУЛЬТУРА И СПОРТ"</w:t>
      </w:r>
    </w:p>
    <w:p w:rsidR="00605DA1" w:rsidRPr="00983D30" w:rsidRDefault="00605DA1" w:rsidP="00605DA1">
      <w:pPr>
        <w:spacing w:after="12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Предусмотренные проектом бюджета Забайкальского края </w:t>
      </w:r>
      <w:r w:rsidRPr="00983D30">
        <w:rPr>
          <w:rFonts w:ascii="Times New Roman" w:hAnsi="Times New Roman"/>
          <w:b/>
          <w:bCs/>
          <w:i/>
          <w:iCs/>
          <w:color w:val="000000" w:themeColor="text1"/>
          <w:sz w:val="28"/>
          <w:szCs w:val="28"/>
          <w:lang w:eastAsia="ru-RU"/>
        </w:rPr>
        <w:t>бюджетные ассигнования</w:t>
      </w:r>
      <w:r w:rsidRPr="00983D30">
        <w:rPr>
          <w:rFonts w:ascii="Times New Roman" w:hAnsi="Times New Roman"/>
          <w:color w:val="000000" w:themeColor="text1"/>
          <w:sz w:val="28"/>
          <w:szCs w:val="28"/>
          <w:lang w:eastAsia="ru-RU"/>
        </w:rPr>
        <w:t xml:space="preserve"> характеризуются следующими данными:</w:t>
      </w:r>
    </w:p>
    <w:p w:rsidR="00605DA1" w:rsidRPr="00983D30" w:rsidRDefault="00605DA1" w:rsidP="00605DA1">
      <w:pPr>
        <w:spacing w:after="0" w:line="240" w:lineRule="auto"/>
        <w:ind w:firstLine="720"/>
        <w:jc w:val="right"/>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2103"/>
        <w:gridCol w:w="1463"/>
        <w:gridCol w:w="1462"/>
        <w:gridCol w:w="1462"/>
        <w:gridCol w:w="1462"/>
        <w:gridCol w:w="1459"/>
      </w:tblGrid>
      <w:tr w:rsidR="00605DA1" w:rsidRPr="00983D30" w:rsidTr="00292C03">
        <w:trPr>
          <w:cantSplit/>
          <w:trHeight w:val="480"/>
          <w:tblHeader/>
        </w:trPr>
        <w:tc>
          <w:tcPr>
            <w:tcW w:w="1117"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Показатели</w:t>
            </w:r>
          </w:p>
        </w:tc>
        <w:tc>
          <w:tcPr>
            <w:tcW w:w="777"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2023 год</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(Закон</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 2134-ЗЗК в первонач. редакции)</w:t>
            </w:r>
          </w:p>
        </w:tc>
        <w:tc>
          <w:tcPr>
            <w:tcW w:w="777"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Оценка</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2023 года</w:t>
            </w:r>
          </w:p>
        </w:tc>
        <w:tc>
          <w:tcPr>
            <w:tcW w:w="777"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2024 год</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rPr>
              <w:t>(проект)</w:t>
            </w:r>
          </w:p>
        </w:tc>
        <w:tc>
          <w:tcPr>
            <w:tcW w:w="777"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2025 год</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(проект)</w:t>
            </w:r>
          </w:p>
        </w:tc>
        <w:tc>
          <w:tcPr>
            <w:tcW w:w="775"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2026 год</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(проект)</w:t>
            </w:r>
          </w:p>
        </w:tc>
      </w:tr>
      <w:tr w:rsidR="00605DA1" w:rsidRPr="00983D30" w:rsidTr="00292C03">
        <w:trPr>
          <w:cantSplit/>
          <w:trHeight w:val="298"/>
        </w:trPr>
        <w:tc>
          <w:tcPr>
            <w:tcW w:w="1117" w:type="pct"/>
            <w:vAlign w:val="center"/>
          </w:tcPr>
          <w:p w:rsidR="00605DA1" w:rsidRPr="00983D30" w:rsidRDefault="00605DA1" w:rsidP="00292C03">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Массовый спорт</w:t>
            </w:r>
          </w:p>
        </w:tc>
        <w:tc>
          <w:tcPr>
            <w:tcW w:w="777"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472 691,4</w:t>
            </w:r>
          </w:p>
        </w:tc>
        <w:tc>
          <w:tcPr>
            <w:tcW w:w="777"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987 171,6</w:t>
            </w:r>
          </w:p>
        </w:tc>
        <w:tc>
          <w:tcPr>
            <w:tcW w:w="777"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184 484,1</w:t>
            </w:r>
          </w:p>
        </w:tc>
        <w:tc>
          <w:tcPr>
            <w:tcW w:w="777"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151 814,1</w:t>
            </w:r>
          </w:p>
        </w:tc>
        <w:tc>
          <w:tcPr>
            <w:tcW w:w="775"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85 697,8</w:t>
            </w:r>
          </w:p>
        </w:tc>
      </w:tr>
      <w:tr w:rsidR="00605DA1" w:rsidRPr="00983D30" w:rsidTr="00292C03">
        <w:trPr>
          <w:cantSplit/>
          <w:trHeight w:val="298"/>
        </w:trPr>
        <w:tc>
          <w:tcPr>
            <w:tcW w:w="1117" w:type="pct"/>
            <w:vAlign w:val="center"/>
          </w:tcPr>
          <w:p w:rsidR="00605DA1" w:rsidRPr="00983D30" w:rsidRDefault="00605DA1" w:rsidP="00292C03">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lastRenderedPageBreak/>
              <w:t>Спорт высших достижений</w:t>
            </w:r>
          </w:p>
        </w:tc>
        <w:tc>
          <w:tcPr>
            <w:tcW w:w="777"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483 744,3</w:t>
            </w:r>
          </w:p>
        </w:tc>
        <w:tc>
          <w:tcPr>
            <w:tcW w:w="777"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536 038,4</w:t>
            </w:r>
          </w:p>
        </w:tc>
        <w:tc>
          <w:tcPr>
            <w:tcW w:w="777"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603 942,2</w:t>
            </w:r>
          </w:p>
        </w:tc>
        <w:tc>
          <w:tcPr>
            <w:tcW w:w="777"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564 941,2</w:t>
            </w:r>
          </w:p>
        </w:tc>
        <w:tc>
          <w:tcPr>
            <w:tcW w:w="775"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557 771,9</w:t>
            </w:r>
          </w:p>
        </w:tc>
      </w:tr>
      <w:tr w:rsidR="00605DA1" w:rsidRPr="00983D30" w:rsidTr="00292C03">
        <w:trPr>
          <w:cantSplit/>
          <w:trHeight w:val="298"/>
        </w:trPr>
        <w:tc>
          <w:tcPr>
            <w:tcW w:w="1117" w:type="pct"/>
            <w:vAlign w:val="center"/>
          </w:tcPr>
          <w:p w:rsidR="00605DA1" w:rsidRPr="00983D30" w:rsidRDefault="00605DA1" w:rsidP="00292C03">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Другие вопросы в области физической культуры и спорта</w:t>
            </w:r>
          </w:p>
        </w:tc>
        <w:tc>
          <w:tcPr>
            <w:tcW w:w="777"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22 031,8</w:t>
            </w:r>
          </w:p>
        </w:tc>
        <w:tc>
          <w:tcPr>
            <w:tcW w:w="777"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23 598,3</w:t>
            </w:r>
          </w:p>
        </w:tc>
        <w:tc>
          <w:tcPr>
            <w:tcW w:w="777"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26 995,9</w:t>
            </w:r>
          </w:p>
        </w:tc>
        <w:tc>
          <w:tcPr>
            <w:tcW w:w="777"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25 751,7</w:t>
            </w:r>
          </w:p>
        </w:tc>
        <w:tc>
          <w:tcPr>
            <w:tcW w:w="775"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25 311,2</w:t>
            </w:r>
          </w:p>
        </w:tc>
      </w:tr>
      <w:tr w:rsidR="00605DA1" w:rsidRPr="00983D30" w:rsidTr="00292C03">
        <w:trPr>
          <w:cantSplit/>
          <w:trHeight w:val="283"/>
        </w:trPr>
        <w:tc>
          <w:tcPr>
            <w:tcW w:w="1117" w:type="pct"/>
            <w:vAlign w:val="center"/>
          </w:tcPr>
          <w:p w:rsidR="00605DA1" w:rsidRPr="00983D30" w:rsidRDefault="00605DA1" w:rsidP="00292C03">
            <w:pPr>
              <w:spacing w:after="0" w:line="240" w:lineRule="auto"/>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Итого по разделу</w:t>
            </w:r>
          </w:p>
        </w:tc>
        <w:tc>
          <w:tcPr>
            <w:tcW w:w="777" w:type="pct"/>
            <w:vAlign w:val="center"/>
          </w:tcPr>
          <w:p w:rsidR="00605DA1" w:rsidRPr="00983D30" w:rsidRDefault="00605DA1" w:rsidP="00292C03">
            <w:pPr>
              <w:spacing w:after="0" w:line="240" w:lineRule="auto"/>
              <w:jc w:val="center"/>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978 467,5</w:t>
            </w:r>
          </w:p>
        </w:tc>
        <w:tc>
          <w:tcPr>
            <w:tcW w:w="777" w:type="pct"/>
            <w:vAlign w:val="center"/>
          </w:tcPr>
          <w:p w:rsidR="00605DA1" w:rsidRPr="00983D30" w:rsidRDefault="00605DA1" w:rsidP="00292C03">
            <w:pPr>
              <w:spacing w:after="0" w:line="240" w:lineRule="auto"/>
              <w:jc w:val="center"/>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1 546 808,3</w:t>
            </w:r>
          </w:p>
        </w:tc>
        <w:tc>
          <w:tcPr>
            <w:tcW w:w="777" w:type="pct"/>
            <w:vAlign w:val="center"/>
          </w:tcPr>
          <w:p w:rsidR="00605DA1" w:rsidRPr="00983D30" w:rsidRDefault="00605DA1" w:rsidP="00292C03">
            <w:pPr>
              <w:spacing w:after="0" w:line="240" w:lineRule="auto"/>
              <w:jc w:val="center"/>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815 422,2</w:t>
            </w:r>
          </w:p>
        </w:tc>
        <w:tc>
          <w:tcPr>
            <w:tcW w:w="777" w:type="pct"/>
            <w:vAlign w:val="center"/>
          </w:tcPr>
          <w:p w:rsidR="00605DA1" w:rsidRPr="00983D30" w:rsidRDefault="00605DA1" w:rsidP="00292C03">
            <w:pPr>
              <w:spacing w:after="0" w:line="240" w:lineRule="auto"/>
              <w:jc w:val="center"/>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742 507,0</w:t>
            </w:r>
          </w:p>
        </w:tc>
        <w:tc>
          <w:tcPr>
            <w:tcW w:w="775" w:type="pct"/>
            <w:vAlign w:val="center"/>
          </w:tcPr>
          <w:p w:rsidR="00605DA1" w:rsidRPr="00983D30" w:rsidRDefault="00605DA1" w:rsidP="00292C03">
            <w:pPr>
              <w:spacing w:after="0" w:line="240" w:lineRule="auto"/>
              <w:jc w:val="center"/>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668 780,9</w:t>
            </w:r>
          </w:p>
        </w:tc>
      </w:tr>
    </w:tbl>
    <w:p w:rsidR="00605DA1" w:rsidRPr="00983D30" w:rsidRDefault="00605DA1" w:rsidP="00605DA1">
      <w:pPr>
        <w:spacing w:before="120" w:after="0" w:line="240" w:lineRule="auto"/>
        <w:ind w:firstLine="720"/>
        <w:jc w:val="both"/>
        <w:rPr>
          <w:rFonts w:ascii="Times New Roman" w:hAnsi="Times New Roman"/>
          <w:color w:val="000000" w:themeColor="text1"/>
          <w:sz w:val="28"/>
          <w:szCs w:val="28"/>
        </w:rPr>
      </w:pPr>
      <w:r w:rsidRPr="00983D30">
        <w:rPr>
          <w:rFonts w:ascii="Times New Roman" w:hAnsi="Times New Roman"/>
          <w:b/>
          <w:bCs/>
          <w:i/>
          <w:iCs/>
          <w:color w:val="000000" w:themeColor="text1"/>
          <w:sz w:val="28"/>
          <w:szCs w:val="28"/>
          <w:lang w:eastAsia="ru-RU"/>
        </w:rPr>
        <w:t xml:space="preserve">Бюджетные ассигнования предусмотрены </w:t>
      </w:r>
      <w:r w:rsidRPr="00983D30">
        <w:rPr>
          <w:rFonts w:ascii="Times New Roman" w:hAnsi="Times New Roman"/>
          <w:color w:val="000000" w:themeColor="text1"/>
          <w:sz w:val="28"/>
          <w:szCs w:val="28"/>
        </w:rPr>
        <w:t>в 2024 году</w:t>
      </w:r>
      <w:r w:rsidRPr="00983D30">
        <w:rPr>
          <w:rFonts w:ascii="Times New Roman" w:hAnsi="Times New Roman"/>
          <w:color w:val="000000" w:themeColor="text1"/>
          <w:sz w:val="28"/>
          <w:szCs w:val="28"/>
          <w:lang w:eastAsia="ru-RU"/>
        </w:rPr>
        <w:t xml:space="preserve"> в сумме 815 422,2 </w:t>
      </w:r>
      <w:r w:rsidRPr="00983D30">
        <w:rPr>
          <w:rFonts w:ascii="Times New Roman" w:hAnsi="Times New Roman"/>
          <w:color w:val="000000" w:themeColor="text1"/>
          <w:sz w:val="28"/>
          <w:szCs w:val="28"/>
        </w:rPr>
        <w:t>тыс. рублей, в 2025 году</w:t>
      </w:r>
      <w:r w:rsidRPr="00983D30">
        <w:rPr>
          <w:rFonts w:ascii="Times New Roman" w:hAnsi="Times New Roman"/>
          <w:color w:val="000000" w:themeColor="text1"/>
          <w:sz w:val="28"/>
          <w:szCs w:val="28"/>
          <w:lang w:eastAsia="ru-RU"/>
        </w:rPr>
        <w:t xml:space="preserve"> </w:t>
      </w:r>
      <w:r w:rsidRPr="00983D30">
        <w:rPr>
          <w:rFonts w:ascii="Times New Roman" w:hAnsi="Times New Roman"/>
          <w:color w:val="000000" w:themeColor="text1"/>
          <w:sz w:val="28"/>
          <w:szCs w:val="28"/>
        </w:rPr>
        <w:t>742 507,0 тыс. рублей, в 2026 году</w:t>
      </w:r>
      <w:r w:rsidRPr="00983D30">
        <w:rPr>
          <w:rFonts w:ascii="Times New Roman" w:hAnsi="Times New Roman"/>
          <w:color w:val="000000" w:themeColor="text1"/>
          <w:sz w:val="28"/>
          <w:szCs w:val="28"/>
          <w:lang w:eastAsia="ru-RU"/>
        </w:rPr>
        <w:t xml:space="preserve"> </w:t>
      </w:r>
      <w:r w:rsidRPr="00983D30">
        <w:rPr>
          <w:rFonts w:ascii="Times New Roman" w:hAnsi="Times New Roman"/>
          <w:color w:val="000000" w:themeColor="text1"/>
          <w:sz w:val="28"/>
          <w:szCs w:val="28"/>
        </w:rPr>
        <w:t>668 780,9 тыс. рублей, в том числе:</w:t>
      </w:r>
    </w:p>
    <w:p w:rsidR="00605DA1" w:rsidRPr="00983D30" w:rsidRDefault="00605DA1" w:rsidP="00605DA1">
      <w:pPr>
        <w:spacing w:after="0" w:line="240" w:lineRule="auto"/>
        <w:ind w:firstLine="720"/>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129 172,8 тыс. рублей в 2024 году, 90 000,0 тыс. рублей в 2025 году, 24 000,0 тыс. рублей в 2026 году в соответствии с проектом закона о федеральном бюджете, из них:</w:t>
      </w:r>
    </w:p>
    <w:p w:rsidR="00605DA1" w:rsidRPr="00983D30" w:rsidRDefault="00605DA1" w:rsidP="00605DA1">
      <w:pPr>
        <w:spacing w:after="0" w:line="240" w:lineRule="auto"/>
        <w:ind w:firstLine="1134"/>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39 172,8 тыс. рублей в 2024 году в рамках участия Забайкальского края в национальном проекте "Демография", в том числе:</w:t>
      </w:r>
    </w:p>
    <w:p w:rsidR="00605DA1" w:rsidRPr="00983D30" w:rsidRDefault="00605DA1" w:rsidP="00605DA1">
      <w:pPr>
        <w:spacing w:after="0" w:line="240" w:lineRule="auto"/>
        <w:ind w:firstLine="1418"/>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на мероприятия по созданию и модернизации объектов спортивной инфраструктуры региональной собственности (муниципальной собственности) для занятий физической культурой на строительство физкультурно-оздоровительных комплексов в г. Хилок и г. Могоча – 29 244,7 тыс. рублей;</w:t>
      </w:r>
    </w:p>
    <w:p w:rsidR="00605DA1" w:rsidRPr="00983D30" w:rsidRDefault="00605DA1" w:rsidP="00605DA1">
      <w:pPr>
        <w:autoSpaceDE w:val="0"/>
        <w:autoSpaceDN w:val="0"/>
        <w:adjustRightInd w:val="0"/>
        <w:spacing w:after="0" w:line="240" w:lineRule="auto"/>
        <w:ind w:firstLine="1418"/>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на государственную поддержку организаций, входящих в систему спортивной подготовки – 4 143,4 тыс. рублей;</w:t>
      </w:r>
    </w:p>
    <w:p w:rsidR="00605DA1" w:rsidRPr="00983D30" w:rsidRDefault="00605DA1" w:rsidP="00605DA1">
      <w:pPr>
        <w:autoSpaceDE w:val="0"/>
        <w:autoSpaceDN w:val="0"/>
        <w:adjustRightInd w:val="0"/>
        <w:spacing w:after="0" w:line="240" w:lineRule="auto"/>
        <w:ind w:firstLine="1418"/>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на приобретение спортивного оборудования и инвентаря для приведения организаций </w:t>
      </w:r>
      <w:r w:rsidRPr="00983D30">
        <w:rPr>
          <w:rFonts w:ascii="Times New Roman" w:hAnsi="Times New Roman"/>
          <w:color w:val="000000" w:themeColor="text1"/>
          <w:sz w:val="28"/>
          <w:szCs w:val="28"/>
        </w:rPr>
        <w:t xml:space="preserve">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 – </w:t>
      </w:r>
      <w:r w:rsidRPr="00983D30">
        <w:rPr>
          <w:rFonts w:ascii="Times New Roman" w:hAnsi="Times New Roman"/>
          <w:color w:val="000000" w:themeColor="text1"/>
          <w:sz w:val="28"/>
          <w:szCs w:val="28"/>
          <w:lang w:eastAsia="ru-RU"/>
        </w:rPr>
        <w:t>5 784,7 тыс. рублей;</w:t>
      </w:r>
    </w:p>
    <w:p w:rsidR="00605DA1" w:rsidRPr="00983D30" w:rsidRDefault="00605DA1" w:rsidP="00605DA1">
      <w:pPr>
        <w:spacing w:after="0" w:line="240" w:lineRule="auto"/>
        <w:ind w:firstLine="1134"/>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90 000,0 тыс. рублей ежегодно в 2024 и 2025 годах, 24 000,0 тыс. рублей </w:t>
      </w:r>
      <w:r w:rsidR="00EA60F6" w:rsidRPr="00983D30">
        <w:rPr>
          <w:rFonts w:ascii="Times New Roman" w:hAnsi="Times New Roman"/>
          <w:color w:val="000000" w:themeColor="text1"/>
          <w:sz w:val="28"/>
          <w:szCs w:val="28"/>
          <w:lang w:eastAsia="ru-RU"/>
        </w:rPr>
        <w:t xml:space="preserve">в </w:t>
      </w:r>
      <w:r w:rsidRPr="00983D30">
        <w:rPr>
          <w:rFonts w:ascii="Times New Roman" w:hAnsi="Times New Roman"/>
          <w:color w:val="000000" w:themeColor="text1"/>
          <w:sz w:val="28"/>
          <w:szCs w:val="28"/>
          <w:lang w:eastAsia="ru-RU"/>
        </w:rPr>
        <w:t>2026 году на участие Забайкальского края в федеральном проекте "Бизнес-спринт (Я выбираю спорт)" для закупки оборудования для создания "умных" спортивных площадок;</w:t>
      </w:r>
    </w:p>
    <w:p w:rsidR="00605DA1" w:rsidRPr="00983D30" w:rsidRDefault="00605DA1" w:rsidP="00605DA1">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rPr>
        <w:t>26 995,9 тыс. рублей в 2024 году, 25 751,7 тыс. рублей в 2025 году, 25 311,2 тыс. рублей в 2026 году</w:t>
      </w:r>
      <w:r w:rsidRPr="00983D30">
        <w:rPr>
          <w:rFonts w:ascii="Times New Roman" w:hAnsi="Times New Roman"/>
          <w:color w:val="000000" w:themeColor="text1"/>
          <w:sz w:val="28"/>
          <w:szCs w:val="28"/>
          <w:lang w:eastAsia="ru-RU"/>
        </w:rPr>
        <w:t xml:space="preserve"> на содержание органов государственной власти;</w:t>
      </w:r>
    </w:p>
    <w:p w:rsidR="00605DA1" w:rsidRPr="00983D30" w:rsidRDefault="00605DA1" w:rsidP="00605DA1">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462 464,1 тыс. рублей в 2024 году, 441 233</w:t>
      </w:r>
      <w:r w:rsidR="001F2314" w:rsidRPr="00983D30">
        <w:rPr>
          <w:rFonts w:ascii="Times New Roman" w:hAnsi="Times New Roman"/>
          <w:color w:val="000000" w:themeColor="text1"/>
          <w:sz w:val="28"/>
          <w:szCs w:val="28"/>
          <w:lang w:eastAsia="ru-RU"/>
        </w:rPr>
        <w:t>,1 тыс. рублей в 2025 году, 436 </w:t>
      </w:r>
      <w:r w:rsidRPr="00983D30">
        <w:rPr>
          <w:rFonts w:ascii="Times New Roman" w:hAnsi="Times New Roman"/>
          <w:color w:val="000000" w:themeColor="text1"/>
          <w:sz w:val="28"/>
          <w:szCs w:val="28"/>
          <w:lang w:eastAsia="ru-RU"/>
        </w:rPr>
        <w:t xml:space="preserve">840,7 тыс. рублей в 2026 году </w:t>
      </w:r>
      <w:r w:rsidR="00A95BBE" w:rsidRPr="00983D30">
        <w:rPr>
          <w:rFonts w:ascii="Times New Roman" w:hAnsi="Times New Roman"/>
          <w:color w:val="000000" w:themeColor="text1"/>
          <w:sz w:val="28"/>
          <w:szCs w:val="28"/>
          <w:lang w:eastAsia="ru-RU"/>
        </w:rPr>
        <w:t xml:space="preserve">на обеспечение деятельности </w:t>
      </w:r>
      <w:r w:rsidRPr="00983D30">
        <w:rPr>
          <w:rFonts w:ascii="Times New Roman" w:hAnsi="Times New Roman"/>
          <w:color w:val="000000" w:themeColor="text1"/>
          <w:sz w:val="28"/>
          <w:szCs w:val="28"/>
          <w:lang w:eastAsia="ru-RU"/>
        </w:rPr>
        <w:t>государственны</w:t>
      </w:r>
      <w:r w:rsidR="00A95BBE" w:rsidRPr="00983D30">
        <w:rPr>
          <w:rFonts w:ascii="Times New Roman" w:hAnsi="Times New Roman"/>
          <w:color w:val="000000" w:themeColor="text1"/>
          <w:sz w:val="28"/>
          <w:szCs w:val="28"/>
          <w:lang w:eastAsia="ru-RU"/>
        </w:rPr>
        <w:t>х</w:t>
      </w:r>
      <w:r w:rsidRPr="00983D30">
        <w:rPr>
          <w:rFonts w:ascii="Times New Roman" w:hAnsi="Times New Roman"/>
          <w:color w:val="000000" w:themeColor="text1"/>
          <w:sz w:val="28"/>
          <w:szCs w:val="28"/>
          <w:lang w:eastAsia="ru-RU"/>
        </w:rPr>
        <w:t xml:space="preserve"> учреждени</w:t>
      </w:r>
      <w:r w:rsidR="00A95BBE" w:rsidRPr="00983D30">
        <w:rPr>
          <w:rFonts w:ascii="Times New Roman" w:hAnsi="Times New Roman"/>
          <w:color w:val="000000" w:themeColor="text1"/>
          <w:sz w:val="28"/>
          <w:szCs w:val="28"/>
          <w:lang w:eastAsia="ru-RU"/>
        </w:rPr>
        <w:t>й</w:t>
      </w:r>
      <w:r w:rsidRPr="00983D30">
        <w:rPr>
          <w:rFonts w:ascii="Times New Roman" w:hAnsi="Times New Roman"/>
          <w:color w:val="000000" w:themeColor="text1"/>
          <w:sz w:val="28"/>
          <w:szCs w:val="28"/>
          <w:lang w:eastAsia="ru-RU"/>
        </w:rPr>
        <w:t xml:space="preserve"> Забайкальского края;</w:t>
      </w:r>
    </w:p>
    <w:p w:rsidR="00605DA1" w:rsidRPr="00983D30" w:rsidRDefault="00605DA1" w:rsidP="00605DA1">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r w:rsidRPr="00983D30">
        <w:rPr>
          <w:rFonts w:ascii="Times New Roman" w:hAnsi="Times New Roman"/>
          <w:color w:val="000000" w:themeColor="text1"/>
          <w:sz w:val="28"/>
          <w:szCs w:val="28"/>
          <w:lang w:eastAsia="ru-RU"/>
        </w:rPr>
        <w:t>176 633,2 тыс. рублей в 2024 году, 167 509,8 тыс. рублей в 2025 году, 162 244,5 тыс. рублей в 2026 году на реализацию календарного плана спортивных мероприятий, включая</w:t>
      </w:r>
      <w:r w:rsidRPr="00983D30">
        <w:rPr>
          <w:rFonts w:ascii="Times New Roman" w:hAnsi="Times New Roman"/>
          <w:color w:val="000000" w:themeColor="text1"/>
          <w:spacing w:val="-1"/>
          <w:sz w:val="28"/>
          <w:szCs w:val="28"/>
        </w:rPr>
        <w:t xml:space="preserve"> проведение традиционных спортивно-массовых мероприятий в Агинском Бурятском округе Забайкальского края</w:t>
      </w:r>
      <w:r w:rsidRPr="00983D30">
        <w:rPr>
          <w:rFonts w:ascii="Times New Roman" w:hAnsi="Times New Roman"/>
          <w:color w:val="000000" w:themeColor="text1"/>
          <w:sz w:val="28"/>
          <w:szCs w:val="28"/>
          <w:lang w:eastAsia="ru-RU"/>
        </w:rPr>
        <w:t>;</w:t>
      </w:r>
    </w:p>
    <w:p w:rsidR="00605DA1" w:rsidRPr="00983D30" w:rsidRDefault="00605DA1" w:rsidP="00605DA1">
      <w:pPr>
        <w:autoSpaceDE w:val="0"/>
        <w:autoSpaceDN w:val="0"/>
        <w:adjustRightInd w:val="0"/>
        <w:spacing w:after="0" w:line="240" w:lineRule="auto"/>
        <w:ind w:firstLine="709"/>
        <w:jc w:val="both"/>
        <w:rPr>
          <w:rFonts w:ascii="Times New Roman" w:hAnsi="Times New Roman"/>
          <w:b/>
          <w:bCs/>
          <w:color w:val="000000" w:themeColor="text1"/>
          <w:sz w:val="28"/>
          <w:szCs w:val="28"/>
        </w:rPr>
      </w:pPr>
      <w:r w:rsidRPr="00983D30">
        <w:rPr>
          <w:rFonts w:ascii="Times New Roman" w:hAnsi="Times New Roman"/>
          <w:color w:val="000000" w:themeColor="text1"/>
          <w:spacing w:val="-1"/>
          <w:sz w:val="28"/>
          <w:szCs w:val="28"/>
        </w:rPr>
        <w:lastRenderedPageBreak/>
        <w:t xml:space="preserve">1 273,5 тыс. рублей в 2024 году, </w:t>
      </w:r>
      <w:r w:rsidRPr="00983D30">
        <w:rPr>
          <w:rFonts w:ascii="Times New Roman" w:hAnsi="Times New Roman"/>
          <w:color w:val="000000" w:themeColor="text1"/>
          <w:sz w:val="28"/>
          <w:szCs w:val="28"/>
        </w:rPr>
        <w:t>2 680,2 тыс. рублей в 2026 году</w:t>
      </w:r>
      <w:r w:rsidRPr="00983D30">
        <w:rPr>
          <w:rFonts w:ascii="Times New Roman" w:hAnsi="Times New Roman"/>
          <w:color w:val="000000" w:themeColor="text1"/>
          <w:spacing w:val="-1"/>
          <w:sz w:val="28"/>
          <w:szCs w:val="28"/>
        </w:rPr>
        <w:t xml:space="preserve"> </w:t>
      </w:r>
      <w:r w:rsidRPr="00983D30">
        <w:rPr>
          <w:rFonts w:ascii="Times New Roman" w:hAnsi="Times New Roman"/>
          <w:color w:val="000000" w:themeColor="text1"/>
          <w:sz w:val="28"/>
          <w:szCs w:val="28"/>
        </w:rPr>
        <w:t>на реализацию комплекса мероприятий по организации участия и проведения Международного бурятского фестиваля "Алтаргана";</w:t>
      </w:r>
    </w:p>
    <w:p w:rsidR="00605DA1" w:rsidRPr="00983D30" w:rsidRDefault="00605DA1" w:rsidP="00605DA1">
      <w:pPr>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pacing w:val="-1"/>
          <w:sz w:val="28"/>
          <w:szCs w:val="28"/>
        </w:rPr>
        <w:t>18 882,7 тыс. рублей в 2024 году, 18</w:t>
      </w:r>
      <w:r w:rsidRPr="00983D30">
        <w:rPr>
          <w:rFonts w:ascii="Times New Roman" w:hAnsi="Times New Roman"/>
          <w:color w:val="000000" w:themeColor="text1"/>
          <w:sz w:val="28"/>
          <w:szCs w:val="28"/>
        </w:rPr>
        <w:t> 012,4 тыс. рублей в 2025 году, 17 704,3 тыс. рублей в 2026 году</w:t>
      </w:r>
      <w:r w:rsidRPr="00983D30">
        <w:rPr>
          <w:rFonts w:ascii="Times New Roman" w:hAnsi="Times New Roman"/>
          <w:color w:val="000000" w:themeColor="text1"/>
          <w:sz w:val="28"/>
          <w:szCs w:val="28"/>
          <w:lang w:eastAsia="ru-RU"/>
        </w:rPr>
        <w:t xml:space="preserve"> на строительство </w:t>
      </w:r>
      <w:r w:rsidRPr="00983D30">
        <w:rPr>
          <w:rFonts w:ascii="Times New Roman" w:hAnsi="Times New Roman"/>
          <w:color w:val="000000" w:themeColor="text1"/>
          <w:sz w:val="28"/>
          <w:szCs w:val="28"/>
        </w:rPr>
        <w:t>следующих объектов:</w:t>
      </w:r>
    </w:p>
    <w:p w:rsidR="00605DA1" w:rsidRPr="00983D30" w:rsidRDefault="00605DA1" w:rsidP="00605DA1">
      <w:pPr>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"Физкультурно-оздоровительный комплекс в г. Могоча" – 500,0 тыс. рублей в 2024 году; 9 006,2 тыс. рублей в 2025 году; 8 852,1 тыс. рублей в 2026 году;</w:t>
      </w:r>
    </w:p>
    <w:p w:rsidR="00605DA1" w:rsidRPr="00983D30" w:rsidRDefault="00605DA1" w:rsidP="00605DA1">
      <w:pPr>
        <w:spacing w:after="0" w:line="240" w:lineRule="auto"/>
        <w:ind w:firstLine="1134"/>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"Физкультурно-оздоровительный комплекс в г. Хилок" – 18 382,7 тыс. рублей в 2024 году; 9 006,2 тыс. рублей в 2025 году; 8 852,2 тыс. рублей в 2026 году.</w:t>
      </w:r>
    </w:p>
    <w:p w:rsidR="00605DA1" w:rsidRPr="00983D30" w:rsidRDefault="00605DA1" w:rsidP="00605DA1">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Бюджетные ассигнования по разделу в 2024 году по сравнению с объемами, утвержденными Законом № 2134-ЗЗК, уменьшились на 163 045,3 тыс. рублей.</w:t>
      </w:r>
    </w:p>
    <w:p w:rsidR="001F2314" w:rsidRPr="00983D30" w:rsidRDefault="001F2314" w:rsidP="007F14EC">
      <w:pPr>
        <w:spacing w:after="0" w:line="240" w:lineRule="auto"/>
        <w:ind w:firstLine="720"/>
        <w:jc w:val="both"/>
        <w:rPr>
          <w:rFonts w:ascii="Times New Roman" w:hAnsi="Times New Roman"/>
          <w:color w:val="000000" w:themeColor="text1"/>
          <w:spacing w:val="-1"/>
          <w:sz w:val="28"/>
          <w:szCs w:val="28"/>
        </w:rPr>
      </w:pPr>
      <w:r w:rsidRPr="00983D30">
        <w:rPr>
          <w:rFonts w:ascii="Times New Roman" w:hAnsi="Times New Roman"/>
          <w:color w:val="000000" w:themeColor="text1"/>
          <w:spacing w:val="-1"/>
          <w:sz w:val="28"/>
          <w:szCs w:val="28"/>
        </w:rPr>
        <w:t>Наряду с уменьшением бюджетных ассигнований за счет средств федерального бюджета в сумме 326</w:t>
      </w:r>
      <w:r w:rsidRPr="00983D30">
        <w:rPr>
          <w:rFonts w:ascii="Times New Roman" w:hAnsi="Times New Roman"/>
          <w:bCs/>
          <w:color w:val="000000" w:themeColor="text1"/>
          <w:sz w:val="28"/>
          <w:szCs w:val="28"/>
          <w:lang w:eastAsia="ru-RU"/>
        </w:rPr>
        <w:t> </w:t>
      </w:r>
      <w:r w:rsidRPr="00983D30">
        <w:rPr>
          <w:rFonts w:ascii="Times New Roman" w:hAnsi="Times New Roman"/>
          <w:color w:val="000000" w:themeColor="text1"/>
          <w:spacing w:val="-1"/>
          <w:sz w:val="28"/>
          <w:szCs w:val="28"/>
        </w:rPr>
        <w:t xml:space="preserve">839,9 тыс. рублей, в том числе </w:t>
      </w:r>
      <w:r w:rsidR="007F14EC" w:rsidRPr="00983D30">
        <w:rPr>
          <w:rFonts w:ascii="Times New Roman" w:hAnsi="Times New Roman"/>
          <w:color w:val="000000" w:themeColor="text1"/>
          <w:spacing w:val="-1"/>
          <w:sz w:val="28"/>
          <w:szCs w:val="28"/>
        </w:rPr>
        <w:t>в соответствии с заключенным соглашением на 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r w:rsidRPr="00983D30">
        <w:rPr>
          <w:rFonts w:ascii="Times New Roman" w:hAnsi="Times New Roman"/>
          <w:color w:val="000000" w:themeColor="text1"/>
          <w:spacing w:val="-1"/>
          <w:sz w:val="28"/>
          <w:szCs w:val="28"/>
        </w:rPr>
        <w:t>, не распределены расходы за счет средств краевого бюджета на софинансирование в сумме 526,1 тыс. рублей.</w:t>
      </w:r>
    </w:p>
    <w:p w:rsidR="001F2314" w:rsidRPr="00983D30" w:rsidRDefault="00B946FD" w:rsidP="001F2314">
      <w:pPr>
        <w:spacing w:after="0" w:line="240" w:lineRule="auto"/>
        <w:ind w:firstLine="720"/>
        <w:jc w:val="both"/>
        <w:rPr>
          <w:rFonts w:ascii="Times New Roman" w:hAnsi="Times New Roman"/>
          <w:color w:val="000000" w:themeColor="text1"/>
          <w:spacing w:val="-1"/>
          <w:sz w:val="28"/>
          <w:szCs w:val="28"/>
        </w:rPr>
      </w:pPr>
      <w:r>
        <w:rPr>
          <w:rFonts w:ascii="Times New Roman" w:hAnsi="Times New Roman"/>
          <w:color w:val="000000" w:themeColor="text1"/>
          <w:spacing w:val="-1"/>
          <w:sz w:val="28"/>
          <w:szCs w:val="28"/>
        </w:rPr>
        <w:t>При этом</w:t>
      </w:r>
      <w:r w:rsidR="001F2314" w:rsidRPr="00983D30">
        <w:rPr>
          <w:rFonts w:ascii="Times New Roman" w:hAnsi="Times New Roman"/>
          <w:color w:val="000000" w:themeColor="text1"/>
          <w:spacing w:val="-1"/>
          <w:sz w:val="28"/>
          <w:szCs w:val="28"/>
        </w:rPr>
        <w:t xml:space="preserve"> предусмотрены дополнительные ассигнования в сумме 164 320,7 тыс. рублей, в том числе на обеспечение функционирования государственных учреждений, Министерства физической культуры и спорта Забайкальского края и целевые мероприятия, а также на проведение строительного контроля объектов строительства.</w:t>
      </w:r>
    </w:p>
    <w:p w:rsidR="00605DA1" w:rsidRPr="00983D30" w:rsidRDefault="00605DA1" w:rsidP="00605DA1">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r w:rsidRPr="00983D30">
        <w:rPr>
          <w:rFonts w:ascii="Times New Roman" w:hAnsi="Times New Roman"/>
          <w:color w:val="000000" w:themeColor="text1"/>
          <w:sz w:val="28"/>
          <w:szCs w:val="28"/>
          <w:lang w:eastAsia="ru-RU"/>
        </w:rPr>
        <w:t>Бюджетные ассигнования по разделу в 2024 году по сравнению с оценкой 2023 года уменьш</w:t>
      </w:r>
      <w:r w:rsidR="001F2314" w:rsidRPr="00983D30">
        <w:rPr>
          <w:rFonts w:ascii="Times New Roman" w:hAnsi="Times New Roman"/>
          <w:color w:val="000000" w:themeColor="text1"/>
          <w:sz w:val="28"/>
          <w:szCs w:val="28"/>
          <w:lang w:eastAsia="ru-RU"/>
        </w:rPr>
        <w:t>ены</w:t>
      </w:r>
      <w:r w:rsidRPr="00983D30">
        <w:rPr>
          <w:rFonts w:ascii="Times New Roman" w:hAnsi="Times New Roman"/>
          <w:color w:val="000000" w:themeColor="text1"/>
          <w:sz w:val="28"/>
          <w:szCs w:val="28"/>
          <w:lang w:eastAsia="ru-RU"/>
        </w:rPr>
        <w:t xml:space="preserve"> на 731 386,1 тыс. рублей в связи </w:t>
      </w:r>
      <w:r w:rsidRPr="00983D30">
        <w:rPr>
          <w:rFonts w:ascii="Times New Roman" w:hAnsi="Times New Roman"/>
          <w:color w:val="000000" w:themeColor="text1"/>
          <w:spacing w:val="-1"/>
          <w:sz w:val="28"/>
          <w:szCs w:val="28"/>
        </w:rPr>
        <w:t>с тем, что в процессе исполнения бюджета предусмотрены дополнительные средства, в том числе:</w:t>
      </w:r>
    </w:p>
    <w:p w:rsidR="00605DA1" w:rsidRPr="00983D30" w:rsidRDefault="00605DA1" w:rsidP="00605DA1">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r w:rsidRPr="00983D30">
        <w:rPr>
          <w:rFonts w:ascii="Times New Roman" w:hAnsi="Times New Roman"/>
          <w:color w:val="000000" w:themeColor="text1"/>
          <w:spacing w:val="-1"/>
          <w:sz w:val="28"/>
          <w:szCs w:val="28"/>
        </w:rPr>
        <w:t xml:space="preserve">за счет средств федерального бюджета в сумме 370 260,0 тыс. рублей на реализацию мероприятий плана социального развития </w:t>
      </w:r>
      <w:r w:rsidR="005A0980" w:rsidRPr="00983D30">
        <w:rPr>
          <w:rFonts w:ascii="Times New Roman" w:hAnsi="Times New Roman"/>
          <w:color w:val="000000" w:themeColor="text1"/>
          <w:spacing w:val="-1"/>
          <w:sz w:val="28"/>
          <w:szCs w:val="28"/>
        </w:rPr>
        <w:t>центров экономического роста Забайкальского края</w:t>
      </w:r>
      <w:r w:rsidRPr="00983D30">
        <w:rPr>
          <w:rFonts w:ascii="Times New Roman" w:hAnsi="Times New Roman"/>
          <w:color w:val="000000" w:themeColor="text1"/>
          <w:spacing w:val="-1"/>
          <w:sz w:val="28"/>
          <w:szCs w:val="28"/>
        </w:rPr>
        <w:t>;</w:t>
      </w:r>
    </w:p>
    <w:p w:rsidR="001F2314" w:rsidRPr="00983D30" w:rsidRDefault="001F2314" w:rsidP="00605DA1">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r w:rsidRPr="00983D30">
        <w:rPr>
          <w:rFonts w:ascii="Times New Roman" w:hAnsi="Times New Roman"/>
          <w:color w:val="000000" w:themeColor="text1"/>
          <w:spacing w:val="-1"/>
          <w:sz w:val="28"/>
          <w:szCs w:val="28"/>
        </w:rPr>
        <w:t>за счет прочих безвозмездных поступлений в сумме 50 851,7 тыс. рублей на строительство трех физкультурно-оздоровительных комплексов в соответствии с инвестиционными договорами;</w:t>
      </w:r>
    </w:p>
    <w:p w:rsidR="00605DA1" w:rsidRPr="00983D30" w:rsidRDefault="00605DA1" w:rsidP="001F2314">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r w:rsidRPr="00983D30">
        <w:rPr>
          <w:rFonts w:ascii="Times New Roman" w:hAnsi="Times New Roman"/>
          <w:color w:val="000000" w:themeColor="text1"/>
          <w:spacing w:val="-1"/>
          <w:sz w:val="28"/>
          <w:szCs w:val="28"/>
        </w:rPr>
        <w:t xml:space="preserve">за счет средств краевого бюджета в сумме 147 229,1 тыс. рублей, </w:t>
      </w:r>
      <w:r w:rsidR="001F2314" w:rsidRPr="00983D30">
        <w:rPr>
          <w:rFonts w:ascii="Times New Roman" w:hAnsi="Times New Roman"/>
          <w:color w:val="000000" w:themeColor="text1"/>
          <w:spacing w:val="-1"/>
          <w:sz w:val="28"/>
          <w:szCs w:val="28"/>
        </w:rPr>
        <w:t xml:space="preserve">в том числе на обеспечение комплексного развития сельских территорий на объект "Ледовая арена по адресу: Забайкальский край, пгт. Приаргунск, МКР. 1", на проведение в 2023 году Чемпионата России по стрельбе из лука в пгт. Агинское в соответствии с распоряжением Правительства Забайкальского края от 16 марта 2023 года № 89-р, а также </w:t>
      </w:r>
      <w:r w:rsidRPr="00983D30">
        <w:rPr>
          <w:rFonts w:ascii="Times New Roman" w:hAnsi="Times New Roman"/>
          <w:color w:val="000000" w:themeColor="text1"/>
          <w:spacing w:val="-1"/>
          <w:sz w:val="28"/>
          <w:szCs w:val="28"/>
        </w:rPr>
        <w:t xml:space="preserve">на функционирование Министерства физической культуры и спорта Забайкальского края, </w:t>
      </w:r>
      <w:r w:rsidRPr="00983D30">
        <w:rPr>
          <w:rFonts w:ascii="Times New Roman" w:hAnsi="Times New Roman"/>
          <w:color w:val="000000" w:themeColor="text1"/>
          <w:spacing w:val="-1"/>
          <w:sz w:val="28"/>
          <w:szCs w:val="28"/>
        </w:rPr>
        <w:lastRenderedPageBreak/>
        <w:t>государственных учреждений, целевые мероприятия, софинансирован</w:t>
      </w:r>
      <w:r w:rsidR="001F2314" w:rsidRPr="00983D30">
        <w:rPr>
          <w:rFonts w:ascii="Times New Roman" w:hAnsi="Times New Roman"/>
          <w:color w:val="000000" w:themeColor="text1"/>
          <w:spacing w:val="-1"/>
          <w:sz w:val="28"/>
          <w:szCs w:val="28"/>
        </w:rPr>
        <w:t>ие средств федерального бюджета.</w:t>
      </w:r>
    </w:p>
    <w:p w:rsidR="00605DA1" w:rsidRPr="00983D30" w:rsidRDefault="00605DA1" w:rsidP="00605DA1">
      <w:pPr>
        <w:keepNext/>
        <w:spacing w:before="120" w:after="120" w:line="240" w:lineRule="auto"/>
        <w:jc w:val="center"/>
        <w:outlineLvl w:val="0"/>
        <w:rPr>
          <w:rFonts w:ascii="Times New Roman" w:hAnsi="Times New Roman"/>
          <w:b/>
          <w:bCs/>
          <w:color w:val="000000" w:themeColor="text1"/>
          <w:kern w:val="32"/>
          <w:sz w:val="28"/>
          <w:szCs w:val="28"/>
          <w:lang w:eastAsia="ru-RU"/>
        </w:rPr>
      </w:pPr>
      <w:r w:rsidRPr="00983D30">
        <w:rPr>
          <w:rFonts w:ascii="Times New Roman" w:hAnsi="Times New Roman"/>
          <w:b/>
          <w:bCs/>
          <w:color w:val="000000" w:themeColor="text1"/>
          <w:kern w:val="32"/>
          <w:sz w:val="28"/>
          <w:szCs w:val="28"/>
          <w:lang w:eastAsia="ru-RU"/>
        </w:rPr>
        <w:t>РАЗДЕЛ "СРЕДСТВА МАССОВОЙ ИНФОРМАЦИИ"</w:t>
      </w:r>
    </w:p>
    <w:p w:rsidR="00605DA1" w:rsidRPr="00983D30" w:rsidRDefault="00605DA1" w:rsidP="00605DA1">
      <w:pPr>
        <w:spacing w:after="12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Предусмотренные проектом бюджета Забайкальского края </w:t>
      </w:r>
      <w:r w:rsidRPr="00983D30">
        <w:rPr>
          <w:rFonts w:ascii="Times New Roman" w:hAnsi="Times New Roman"/>
          <w:b/>
          <w:bCs/>
          <w:i/>
          <w:iCs/>
          <w:color w:val="000000" w:themeColor="text1"/>
          <w:sz w:val="28"/>
          <w:szCs w:val="28"/>
          <w:lang w:eastAsia="ru-RU"/>
        </w:rPr>
        <w:t>бюджетные ассигнования</w:t>
      </w:r>
      <w:r w:rsidRPr="00983D30">
        <w:rPr>
          <w:rFonts w:ascii="Times New Roman" w:hAnsi="Times New Roman"/>
          <w:color w:val="000000" w:themeColor="text1"/>
          <w:sz w:val="28"/>
          <w:szCs w:val="28"/>
          <w:lang w:eastAsia="ru-RU"/>
        </w:rPr>
        <w:t xml:space="preserve"> характеризуются следующими данными:</w:t>
      </w:r>
    </w:p>
    <w:p w:rsidR="00605DA1" w:rsidRPr="00983D30" w:rsidRDefault="00605DA1" w:rsidP="00605DA1">
      <w:pPr>
        <w:spacing w:after="0" w:line="240" w:lineRule="auto"/>
        <w:ind w:firstLine="720"/>
        <w:jc w:val="right"/>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тыс. рублей</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tblPr>
      <w:tblGrid>
        <w:gridCol w:w="1985"/>
        <w:gridCol w:w="1474"/>
        <w:gridCol w:w="1474"/>
        <w:gridCol w:w="1474"/>
        <w:gridCol w:w="1474"/>
        <w:gridCol w:w="1475"/>
      </w:tblGrid>
      <w:tr w:rsidR="00605DA1" w:rsidRPr="00983D30" w:rsidTr="00292C03">
        <w:trPr>
          <w:trHeight w:val="1035"/>
        </w:trPr>
        <w:tc>
          <w:tcPr>
            <w:tcW w:w="1985" w:type="dxa"/>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Показатели</w:t>
            </w:r>
          </w:p>
        </w:tc>
        <w:tc>
          <w:tcPr>
            <w:tcW w:w="1474" w:type="dxa"/>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2023 год</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(Закон</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 2134-ЗЗК в первонач. редакции)</w:t>
            </w:r>
          </w:p>
        </w:tc>
        <w:tc>
          <w:tcPr>
            <w:tcW w:w="1474" w:type="dxa"/>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Оценка</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2023 года</w:t>
            </w:r>
          </w:p>
        </w:tc>
        <w:tc>
          <w:tcPr>
            <w:tcW w:w="1474" w:type="dxa"/>
            <w:vAlign w:val="center"/>
          </w:tcPr>
          <w:p w:rsidR="00605DA1" w:rsidRPr="00983D30" w:rsidRDefault="00605DA1" w:rsidP="00292C03">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2024 год</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rPr>
              <w:t>(проект)</w:t>
            </w:r>
          </w:p>
        </w:tc>
        <w:tc>
          <w:tcPr>
            <w:tcW w:w="1474" w:type="dxa"/>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2025 год</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(проект)</w:t>
            </w:r>
          </w:p>
        </w:tc>
        <w:tc>
          <w:tcPr>
            <w:tcW w:w="1475" w:type="dxa"/>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2026 год</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(проект)</w:t>
            </w:r>
          </w:p>
        </w:tc>
      </w:tr>
      <w:tr w:rsidR="00605DA1" w:rsidRPr="00983D30" w:rsidTr="00292C03">
        <w:trPr>
          <w:trHeight w:val="283"/>
        </w:trPr>
        <w:tc>
          <w:tcPr>
            <w:tcW w:w="1985" w:type="dxa"/>
            <w:vAlign w:val="center"/>
          </w:tcPr>
          <w:p w:rsidR="00605DA1" w:rsidRPr="00983D30" w:rsidRDefault="00605DA1" w:rsidP="00292C03">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Периодическая печать и издательства</w:t>
            </w:r>
          </w:p>
        </w:tc>
        <w:tc>
          <w:tcPr>
            <w:tcW w:w="1474" w:type="dxa"/>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29 259,8</w:t>
            </w:r>
          </w:p>
        </w:tc>
        <w:tc>
          <w:tcPr>
            <w:tcW w:w="1474" w:type="dxa"/>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31 379,5</w:t>
            </w:r>
          </w:p>
        </w:tc>
        <w:tc>
          <w:tcPr>
            <w:tcW w:w="1474" w:type="dxa"/>
            <w:vAlign w:val="center"/>
          </w:tcPr>
          <w:p w:rsidR="00605DA1" w:rsidRPr="00983D30" w:rsidRDefault="00605DA1" w:rsidP="00292C03">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34 977,2</w:t>
            </w:r>
          </w:p>
        </w:tc>
        <w:tc>
          <w:tcPr>
            <w:tcW w:w="1474" w:type="dxa"/>
            <w:vAlign w:val="center"/>
          </w:tcPr>
          <w:p w:rsidR="00605DA1" w:rsidRPr="00983D30" w:rsidRDefault="00605DA1" w:rsidP="00292C03">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33 569,3</w:t>
            </w:r>
          </w:p>
        </w:tc>
        <w:tc>
          <w:tcPr>
            <w:tcW w:w="1475" w:type="dxa"/>
            <w:vAlign w:val="center"/>
          </w:tcPr>
          <w:p w:rsidR="00605DA1" w:rsidRPr="00983D30" w:rsidRDefault="00605DA1" w:rsidP="00292C03">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33 290,0</w:t>
            </w:r>
          </w:p>
        </w:tc>
      </w:tr>
      <w:tr w:rsidR="00605DA1" w:rsidRPr="00983D30" w:rsidTr="00292C03">
        <w:trPr>
          <w:trHeight w:val="283"/>
        </w:trPr>
        <w:tc>
          <w:tcPr>
            <w:tcW w:w="1985" w:type="dxa"/>
            <w:vAlign w:val="center"/>
          </w:tcPr>
          <w:p w:rsidR="00605DA1" w:rsidRPr="00983D30" w:rsidRDefault="00605DA1" w:rsidP="00292C03">
            <w:pPr>
              <w:spacing w:after="0" w:line="240" w:lineRule="auto"/>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Итого по разделу</w:t>
            </w:r>
          </w:p>
        </w:tc>
        <w:tc>
          <w:tcPr>
            <w:tcW w:w="1474" w:type="dxa"/>
            <w:vAlign w:val="center"/>
          </w:tcPr>
          <w:p w:rsidR="00605DA1" w:rsidRPr="00983D30" w:rsidRDefault="00605DA1" w:rsidP="00292C03">
            <w:pPr>
              <w:spacing w:after="0" w:line="240" w:lineRule="auto"/>
              <w:jc w:val="center"/>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29 259,8</w:t>
            </w:r>
          </w:p>
        </w:tc>
        <w:tc>
          <w:tcPr>
            <w:tcW w:w="1474" w:type="dxa"/>
            <w:vAlign w:val="center"/>
          </w:tcPr>
          <w:p w:rsidR="00605DA1" w:rsidRPr="00983D30" w:rsidRDefault="00605DA1" w:rsidP="00292C03">
            <w:pPr>
              <w:spacing w:after="0" w:line="240" w:lineRule="auto"/>
              <w:jc w:val="center"/>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31 379,5</w:t>
            </w:r>
          </w:p>
        </w:tc>
        <w:tc>
          <w:tcPr>
            <w:tcW w:w="1474" w:type="dxa"/>
            <w:vAlign w:val="center"/>
          </w:tcPr>
          <w:p w:rsidR="00605DA1" w:rsidRPr="00983D30" w:rsidRDefault="00605DA1" w:rsidP="00292C03">
            <w:pPr>
              <w:spacing w:after="0" w:line="240" w:lineRule="auto"/>
              <w:jc w:val="center"/>
              <w:rPr>
                <w:rFonts w:ascii="Times New Roman" w:hAnsi="Times New Roman"/>
                <w:b/>
                <w:color w:val="000000" w:themeColor="text1"/>
                <w:sz w:val="18"/>
                <w:szCs w:val="18"/>
              </w:rPr>
            </w:pPr>
            <w:r w:rsidRPr="00983D30">
              <w:rPr>
                <w:rFonts w:ascii="Times New Roman" w:hAnsi="Times New Roman"/>
                <w:b/>
                <w:color w:val="000000" w:themeColor="text1"/>
                <w:sz w:val="18"/>
                <w:szCs w:val="18"/>
              </w:rPr>
              <w:t>34 977,2</w:t>
            </w:r>
          </w:p>
        </w:tc>
        <w:tc>
          <w:tcPr>
            <w:tcW w:w="1474" w:type="dxa"/>
            <w:vAlign w:val="center"/>
          </w:tcPr>
          <w:p w:rsidR="00605DA1" w:rsidRPr="00983D30" w:rsidRDefault="00605DA1" w:rsidP="00292C03">
            <w:pPr>
              <w:spacing w:after="0" w:line="240" w:lineRule="auto"/>
              <w:jc w:val="center"/>
              <w:rPr>
                <w:rFonts w:ascii="Times New Roman" w:hAnsi="Times New Roman"/>
                <w:b/>
                <w:color w:val="000000" w:themeColor="text1"/>
                <w:sz w:val="18"/>
                <w:szCs w:val="18"/>
              </w:rPr>
            </w:pPr>
            <w:r w:rsidRPr="00983D30">
              <w:rPr>
                <w:rFonts w:ascii="Times New Roman" w:hAnsi="Times New Roman"/>
                <w:b/>
                <w:color w:val="000000" w:themeColor="text1"/>
                <w:sz w:val="18"/>
                <w:szCs w:val="18"/>
              </w:rPr>
              <w:t>33 569,3</w:t>
            </w:r>
          </w:p>
        </w:tc>
        <w:tc>
          <w:tcPr>
            <w:tcW w:w="1475" w:type="dxa"/>
            <w:vAlign w:val="center"/>
          </w:tcPr>
          <w:p w:rsidR="00605DA1" w:rsidRPr="00983D30" w:rsidRDefault="00605DA1" w:rsidP="00292C03">
            <w:pPr>
              <w:spacing w:after="0" w:line="240" w:lineRule="auto"/>
              <w:jc w:val="center"/>
              <w:rPr>
                <w:rFonts w:ascii="Times New Roman" w:hAnsi="Times New Roman"/>
                <w:b/>
                <w:color w:val="000000" w:themeColor="text1"/>
                <w:sz w:val="18"/>
                <w:szCs w:val="18"/>
              </w:rPr>
            </w:pPr>
            <w:r w:rsidRPr="00983D30">
              <w:rPr>
                <w:rFonts w:ascii="Times New Roman" w:hAnsi="Times New Roman"/>
                <w:b/>
                <w:color w:val="000000" w:themeColor="text1"/>
                <w:sz w:val="18"/>
                <w:szCs w:val="18"/>
              </w:rPr>
              <w:t>33 290,0</w:t>
            </w:r>
          </w:p>
        </w:tc>
      </w:tr>
    </w:tbl>
    <w:p w:rsidR="00605DA1" w:rsidRPr="00983D30" w:rsidRDefault="00605DA1" w:rsidP="00605DA1">
      <w:pPr>
        <w:spacing w:before="120" w:after="0" w:line="240" w:lineRule="auto"/>
        <w:ind w:firstLine="720"/>
        <w:jc w:val="both"/>
        <w:rPr>
          <w:rFonts w:ascii="Times New Roman" w:hAnsi="Times New Roman"/>
          <w:color w:val="000000" w:themeColor="text1"/>
          <w:sz w:val="28"/>
          <w:szCs w:val="28"/>
        </w:rPr>
      </w:pPr>
      <w:r w:rsidRPr="00983D30">
        <w:rPr>
          <w:rFonts w:ascii="Times New Roman" w:hAnsi="Times New Roman"/>
          <w:b/>
          <w:bCs/>
          <w:i/>
          <w:iCs/>
          <w:color w:val="000000" w:themeColor="text1"/>
          <w:sz w:val="28"/>
          <w:szCs w:val="28"/>
          <w:lang w:eastAsia="ru-RU"/>
        </w:rPr>
        <w:t xml:space="preserve">Бюджетные ассигнования предусмотрены </w:t>
      </w:r>
      <w:r w:rsidRPr="00983D30">
        <w:rPr>
          <w:rFonts w:ascii="Times New Roman" w:hAnsi="Times New Roman"/>
          <w:color w:val="000000" w:themeColor="text1"/>
          <w:sz w:val="28"/>
          <w:szCs w:val="28"/>
        </w:rPr>
        <w:t>в 2024 году</w:t>
      </w:r>
      <w:r w:rsidRPr="00983D30">
        <w:rPr>
          <w:rFonts w:ascii="Times New Roman" w:hAnsi="Times New Roman"/>
          <w:color w:val="000000" w:themeColor="text1"/>
          <w:sz w:val="28"/>
          <w:szCs w:val="28"/>
          <w:lang w:eastAsia="ru-RU"/>
        </w:rPr>
        <w:t xml:space="preserve"> в сумме 34 977,2 </w:t>
      </w:r>
      <w:r w:rsidRPr="00983D30">
        <w:rPr>
          <w:rFonts w:ascii="Times New Roman" w:hAnsi="Times New Roman"/>
          <w:color w:val="000000" w:themeColor="text1"/>
          <w:sz w:val="28"/>
          <w:szCs w:val="28"/>
        </w:rPr>
        <w:t>тыс. рублей, в 2025 году</w:t>
      </w:r>
      <w:r w:rsidRPr="00983D30">
        <w:rPr>
          <w:rFonts w:ascii="Times New Roman" w:hAnsi="Times New Roman"/>
          <w:color w:val="000000" w:themeColor="text1"/>
          <w:sz w:val="28"/>
          <w:szCs w:val="28"/>
          <w:lang w:eastAsia="ru-RU"/>
        </w:rPr>
        <w:t xml:space="preserve"> </w:t>
      </w:r>
      <w:r w:rsidRPr="00983D30">
        <w:rPr>
          <w:rFonts w:ascii="Times New Roman" w:hAnsi="Times New Roman"/>
          <w:color w:val="000000" w:themeColor="text1"/>
          <w:sz w:val="28"/>
          <w:szCs w:val="28"/>
        </w:rPr>
        <w:t>33 569,3 тыс. рублей, в 2026 году</w:t>
      </w:r>
      <w:r w:rsidRPr="00983D30">
        <w:rPr>
          <w:rFonts w:ascii="Times New Roman" w:hAnsi="Times New Roman"/>
          <w:color w:val="000000" w:themeColor="text1"/>
          <w:sz w:val="28"/>
          <w:szCs w:val="28"/>
          <w:lang w:eastAsia="ru-RU"/>
        </w:rPr>
        <w:t xml:space="preserve"> </w:t>
      </w:r>
      <w:r w:rsidRPr="00983D30">
        <w:rPr>
          <w:rFonts w:ascii="Times New Roman" w:hAnsi="Times New Roman"/>
          <w:color w:val="000000" w:themeColor="text1"/>
          <w:sz w:val="28"/>
          <w:szCs w:val="28"/>
        </w:rPr>
        <w:t>33 290,0 тыс. рублей, в том числе:</w:t>
      </w:r>
    </w:p>
    <w:p w:rsidR="00605DA1" w:rsidRPr="00983D30" w:rsidRDefault="00605DA1" w:rsidP="00605DA1">
      <w:pPr>
        <w:spacing w:after="0" w:line="240" w:lineRule="auto"/>
        <w:ind w:firstLine="720"/>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1 247,1 тыс. рублей в 2024 году, 1 130,0 тыс. рублей в 2025 году, </w:t>
      </w:r>
      <w:r w:rsidRPr="00983D30">
        <w:rPr>
          <w:rFonts w:ascii="Times New Roman" w:hAnsi="Times New Roman"/>
          <w:color w:val="000000" w:themeColor="text1"/>
          <w:sz w:val="28"/>
          <w:szCs w:val="28"/>
        </w:rPr>
        <w:br/>
        <w:t>1 128,0 тыс. рублей в 2026 году на материально-техническое обеспечение учреждений, осуществляющих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p w:rsidR="00A46F65" w:rsidRPr="00983D30" w:rsidRDefault="00A46F65" w:rsidP="00605DA1">
      <w:pPr>
        <w:spacing w:after="0" w:line="240" w:lineRule="auto"/>
        <w:ind w:firstLine="720"/>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33 730,1 тыс. рублей в 2024 году, 32 439,3 тыс. рублей в 2025 году, 32 162,0 тыс. рублей в 2026 году на обеспечение деятельности государственных учреждений Забайкальского края.</w:t>
      </w:r>
    </w:p>
    <w:p w:rsidR="00605DA1" w:rsidRPr="00983D30" w:rsidRDefault="00605DA1" w:rsidP="00605DA1">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Бюджетные ассигнования по разделу в 2024 году по сравнению с объемами, утвержденными Законом № 2134-ЗЗК, увеличились на 5 717,4 тыс. рублей </w:t>
      </w:r>
      <w:r w:rsidR="002337AE" w:rsidRPr="00983D30">
        <w:rPr>
          <w:rFonts w:ascii="Times New Roman" w:hAnsi="Times New Roman"/>
          <w:color w:val="000000" w:themeColor="text1"/>
          <w:sz w:val="28"/>
          <w:szCs w:val="28"/>
          <w:lang w:eastAsia="ru-RU"/>
        </w:rPr>
        <w:t xml:space="preserve">на обеспечение деятельности </w:t>
      </w:r>
      <w:r w:rsidRPr="00983D30">
        <w:rPr>
          <w:rFonts w:ascii="Times New Roman" w:hAnsi="Times New Roman"/>
          <w:color w:val="000000" w:themeColor="text1"/>
          <w:sz w:val="28"/>
          <w:szCs w:val="28"/>
          <w:lang w:eastAsia="ru-RU"/>
        </w:rPr>
        <w:t>государственны</w:t>
      </w:r>
      <w:r w:rsidR="002337AE" w:rsidRPr="00983D30">
        <w:rPr>
          <w:rFonts w:ascii="Times New Roman" w:hAnsi="Times New Roman"/>
          <w:color w:val="000000" w:themeColor="text1"/>
          <w:sz w:val="28"/>
          <w:szCs w:val="28"/>
          <w:lang w:eastAsia="ru-RU"/>
        </w:rPr>
        <w:t>х</w:t>
      </w:r>
      <w:r w:rsidRPr="00983D30">
        <w:rPr>
          <w:rFonts w:ascii="Times New Roman" w:hAnsi="Times New Roman"/>
          <w:color w:val="000000" w:themeColor="text1"/>
          <w:sz w:val="28"/>
          <w:szCs w:val="28"/>
          <w:lang w:eastAsia="ru-RU"/>
        </w:rPr>
        <w:t xml:space="preserve"> учреждени</w:t>
      </w:r>
      <w:r w:rsidR="002337AE" w:rsidRPr="00983D30">
        <w:rPr>
          <w:rFonts w:ascii="Times New Roman" w:hAnsi="Times New Roman"/>
          <w:color w:val="000000" w:themeColor="text1"/>
          <w:sz w:val="28"/>
          <w:szCs w:val="28"/>
          <w:lang w:eastAsia="ru-RU"/>
        </w:rPr>
        <w:t>й</w:t>
      </w:r>
      <w:r w:rsidRPr="00983D30">
        <w:rPr>
          <w:rFonts w:ascii="Times New Roman" w:hAnsi="Times New Roman"/>
          <w:color w:val="000000" w:themeColor="text1"/>
          <w:sz w:val="28"/>
          <w:szCs w:val="28"/>
          <w:lang w:eastAsia="ru-RU"/>
        </w:rPr>
        <w:t xml:space="preserve"> Забайкальского края.</w:t>
      </w:r>
    </w:p>
    <w:p w:rsidR="00605DA1" w:rsidRPr="00983D30" w:rsidRDefault="00605DA1" w:rsidP="00605DA1">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Бюджетные ассигнования по разделу в 2024 году по сравнению с оценкой 2023 года увеличились на 3 597,7 тыс. рублей </w:t>
      </w:r>
      <w:r w:rsidRPr="00983D30">
        <w:rPr>
          <w:rFonts w:ascii="Times New Roman" w:hAnsi="Times New Roman"/>
          <w:color w:val="000000" w:themeColor="text1"/>
          <w:spacing w:val="-1"/>
          <w:sz w:val="28"/>
          <w:szCs w:val="28"/>
        </w:rPr>
        <w:t xml:space="preserve">в связи с тем, что в процессе исполнения бюджета предусмотрены дополнительные средства за счет средств краевого бюджета в сумме 2 119,7 тыс. рублей </w:t>
      </w:r>
      <w:r w:rsidR="00A7043A" w:rsidRPr="00983D30">
        <w:rPr>
          <w:rFonts w:ascii="Times New Roman" w:hAnsi="Times New Roman"/>
          <w:color w:val="000000" w:themeColor="text1"/>
          <w:spacing w:val="-1"/>
          <w:sz w:val="28"/>
          <w:szCs w:val="28"/>
        </w:rPr>
        <w:t xml:space="preserve">на обеспечение деятельности </w:t>
      </w:r>
      <w:r w:rsidRPr="00983D30">
        <w:rPr>
          <w:rFonts w:ascii="Times New Roman" w:hAnsi="Times New Roman"/>
          <w:color w:val="000000" w:themeColor="text1"/>
          <w:spacing w:val="-1"/>
          <w:sz w:val="28"/>
          <w:szCs w:val="28"/>
        </w:rPr>
        <w:t>государственны</w:t>
      </w:r>
      <w:r w:rsidR="00A7043A" w:rsidRPr="00983D30">
        <w:rPr>
          <w:rFonts w:ascii="Times New Roman" w:hAnsi="Times New Roman"/>
          <w:color w:val="000000" w:themeColor="text1"/>
          <w:spacing w:val="-1"/>
          <w:sz w:val="28"/>
          <w:szCs w:val="28"/>
        </w:rPr>
        <w:t>х</w:t>
      </w:r>
      <w:r w:rsidRPr="00983D30">
        <w:rPr>
          <w:rFonts w:ascii="Times New Roman" w:hAnsi="Times New Roman"/>
          <w:color w:val="000000" w:themeColor="text1"/>
          <w:spacing w:val="-1"/>
          <w:sz w:val="28"/>
          <w:szCs w:val="28"/>
        </w:rPr>
        <w:t xml:space="preserve"> учреждени</w:t>
      </w:r>
      <w:r w:rsidR="00A7043A" w:rsidRPr="00983D30">
        <w:rPr>
          <w:rFonts w:ascii="Times New Roman" w:hAnsi="Times New Roman"/>
          <w:color w:val="000000" w:themeColor="text1"/>
          <w:spacing w:val="-1"/>
          <w:sz w:val="28"/>
          <w:szCs w:val="28"/>
        </w:rPr>
        <w:t>й</w:t>
      </w:r>
      <w:r w:rsidRPr="00983D30">
        <w:rPr>
          <w:rFonts w:ascii="Times New Roman" w:hAnsi="Times New Roman"/>
          <w:color w:val="000000" w:themeColor="text1"/>
          <w:spacing w:val="-1"/>
          <w:sz w:val="28"/>
          <w:szCs w:val="28"/>
        </w:rPr>
        <w:t xml:space="preserve"> Забайкальского края.</w:t>
      </w:r>
    </w:p>
    <w:p w:rsidR="00605DA1" w:rsidRPr="00983D30" w:rsidRDefault="00605DA1" w:rsidP="00605DA1">
      <w:pPr>
        <w:keepNext/>
        <w:spacing w:before="120" w:after="120" w:line="240" w:lineRule="auto"/>
        <w:jc w:val="center"/>
        <w:outlineLvl w:val="0"/>
        <w:rPr>
          <w:rFonts w:ascii="Times New Roman" w:hAnsi="Times New Roman"/>
          <w:b/>
          <w:bCs/>
          <w:color w:val="000000" w:themeColor="text1"/>
          <w:kern w:val="32"/>
          <w:sz w:val="28"/>
          <w:szCs w:val="28"/>
          <w:lang w:eastAsia="ru-RU"/>
        </w:rPr>
      </w:pPr>
      <w:r w:rsidRPr="00983D30">
        <w:rPr>
          <w:rFonts w:ascii="Times New Roman" w:hAnsi="Times New Roman"/>
          <w:b/>
          <w:bCs/>
          <w:color w:val="000000" w:themeColor="text1"/>
          <w:kern w:val="32"/>
          <w:sz w:val="28"/>
          <w:szCs w:val="28"/>
          <w:lang w:eastAsia="ru-RU"/>
        </w:rPr>
        <w:t xml:space="preserve">РАЗДЕЛ "ОБСЛУЖИВАНИЕ ГОСУДАРСТВЕННОГО </w:t>
      </w:r>
      <w:r w:rsidRPr="00983D30">
        <w:rPr>
          <w:rFonts w:ascii="Times New Roman" w:hAnsi="Times New Roman"/>
          <w:b/>
          <w:bCs/>
          <w:color w:val="000000" w:themeColor="text1"/>
          <w:kern w:val="32"/>
          <w:sz w:val="28"/>
          <w:szCs w:val="28"/>
          <w:lang w:eastAsia="ru-RU"/>
        </w:rPr>
        <w:br/>
        <w:t>(МУНИЦИПАЛЬНОГО) ДОЛГА"</w:t>
      </w:r>
    </w:p>
    <w:p w:rsidR="00605DA1" w:rsidRPr="00983D30" w:rsidRDefault="00605DA1" w:rsidP="00605DA1">
      <w:pPr>
        <w:spacing w:after="12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Предусмотренные проектом бюджета Забайкальского края </w:t>
      </w:r>
      <w:r w:rsidRPr="00983D30">
        <w:rPr>
          <w:rFonts w:ascii="Times New Roman" w:hAnsi="Times New Roman"/>
          <w:b/>
          <w:bCs/>
          <w:i/>
          <w:iCs/>
          <w:color w:val="000000" w:themeColor="text1"/>
          <w:sz w:val="28"/>
          <w:szCs w:val="28"/>
          <w:lang w:eastAsia="ru-RU"/>
        </w:rPr>
        <w:t>бюджетные ассигнования</w:t>
      </w:r>
      <w:r w:rsidRPr="00983D30">
        <w:rPr>
          <w:rFonts w:ascii="Times New Roman" w:hAnsi="Times New Roman"/>
          <w:color w:val="000000" w:themeColor="text1"/>
          <w:sz w:val="28"/>
          <w:szCs w:val="28"/>
          <w:lang w:eastAsia="ru-RU"/>
        </w:rPr>
        <w:t xml:space="preserve"> характеризуются следующими данными:</w:t>
      </w:r>
    </w:p>
    <w:p w:rsidR="00825AFE" w:rsidRPr="00983D30" w:rsidRDefault="00825AFE" w:rsidP="00605DA1">
      <w:pPr>
        <w:spacing w:after="0" w:line="240" w:lineRule="auto"/>
        <w:ind w:firstLine="720"/>
        <w:jc w:val="right"/>
        <w:rPr>
          <w:rFonts w:ascii="Times New Roman" w:hAnsi="Times New Roman"/>
          <w:color w:val="000000" w:themeColor="text1"/>
          <w:sz w:val="18"/>
          <w:szCs w:val="18"/>
          <w:lang w:eastAsia="ru-RU"/>
        </w:rPr>
      </w:pPr>
    </w:p>
    <w:p w:rsidR="00825AFE" w:rsidRPr="00983D30" w:rsidRDefault="00825AFE" w:rsidP="00605DA1">
      <w:pPr>
        <w:spacing w:after="0" w:line="240" w:lineRule="auto"/>
        <w:ind w:firstLine="720"/>
        <w:jc w:val="right"/>
        <w:rPr>
          <w:rFonts w:ascii="Times New Roman" w:hAnsi="Times New Roman"/>
          <w:color w:val="000000" w:themeColor="text1"/>
          <w:sz w:val="18"/>
          <w:szCs w:val="18"/>
          <w:lang w:eastAsia="ru-RU"/>
        </w:rPr>
      </w:pPr>
    </w:p>
    <w:p w:rsidR="00825AFE" w:rsidRPr="00983D30" w:rsidRDefault="00825AFE" w:rsidP="00605DA1">
      <w:pPr>
        <w:spacing w:after="0" w:line="240" w:lineRule="auto"/>
        <w:ind w:firstLine="720"/>
        <w:jc w:val="right"/>
        <w:rPr>
          <w:rFonts w:ascii="Times New Roman" w:hAnsi="Times New Roman"/>
          <w:color w:val="000000" w:themeColor="text1"/>
          <w:sz w:val="18"/>
          <w:szCs w:val="18"/>
          <w:lang w:eastAsia="ru-RU"/>
        </w:rPr>
      </w:pPr>
    </w:p>
    <w:p w:rsidR="00825AFE" w:rsidRPr="00983D30" w:rsidRDefault="00825AFE" w:rsidP="00605DA1">
      <w:pPr>
        <w:spacing w:after="0" w:line="240" w:lineRule="auto"/>
        <w:ind w:firstLine="720"/>
        <w:jc w:val="right"/>
        <w:rPr>
          <w:rFonts w:ascii="Times New Roman" w:hAnsi="Times New Roman"/>
          <w:color w:val="000000" w:themeColor="text1"/>
          <w:sz w:val="18"/>
          <w:szCs w:val="18"/>
          <w:lang w:eastAsia="ru-RU"/>
        </w:rPr>
      </w:pPr>
    </w:p>
    <w:p w:rsidR="00825AFE" w:rsidRPr="00983D30" w:rsidRDefault="00825AFE" w:rsidP="00605DA1">
      <w:pPr>
        <w:spacing w:after="0" w:line="240" w:lineRule="auto"/>
        <w:ind w:firstLine="720"/>
        <w:jc w:val="right"/>
        <w:rPr>
          <w:rFonts w:ascii="Times New Roman" w:hAnsi="Times New Roman"/>
          <w:color w:val="000000" w:themeColor="text1"/>
          <w:sz w:val="18"/>
          <w:szCs w:val="18"/>
          <w:lang w:eastAsia="ru-RU"/>
        </w:rPr>
      </w:pPr>
    </w:p>
    <w:p w:rsidR="00825AFE" w:rsidRPr="00983D30" w:rsidRDefault="00825AFE" w:rsidP="00605DA1">
      <w:pPr>
        <w:spacing w:after="0" w:line="240" w:lineRule="auto"/>
        <w:ind w:firstLine="720"/>
        <w:jc w:val="right"/>
        <w:rPr>
          <w:rFonts w:ascii="Times New Roman" w:hAnsi="Times New Roman"/>
          <w:color w:val="000000" w:themeColor="text1"/>
          <w:sz w:val="18"/>
          <w:szCs w:val="18"/>
          <w:lang w:eastAsia="ru-RU"/>
        </w:rPr>
      </w:pPr>
    </w:p>
    <w:p w:rsidR="00825AFE" w:rsidRPr="00983D30" w:rsidRDefault="00825AFE" w:rsidP="00605DA1">
      <w:pPr>
        <w:spacing w:after="0" w:line="240" w:lineRule="auto"/>
        <w:ind w:firstLine="720"/>
        <w:jc w:val="right"/>
        <w:rPr>
          <w:rFonts w:ascii="Times New Roman" w:hAnsi="Times New Roman"/>
          <w:color w:val="000000" w:themeColor="text1"/>
          <w:sz w:val="18"/>
          <w:szCs w:val="18"/>
          <w:lang w:eastAsia="ru-RU"/>
        </w:rPr>
      </w:pPr>
    </w:p>
    <w:p w:rsidR="00825AFE" w:rsidRPr="00983D30" w:rsidRDefault="00825AFE" w:rsidP="00605DA1">
      <w:pPr>
        <w:spacing w:after="0" w:line="240" w:lineRule="auto"/>
        <w:ind w:firstLine="720"/>
        <w:jc w:val="right"/>
        <w:rPr>
          <w:rFonts w:ascii="Times New Roman" w:hAnsi="Times New Roman"/>
          <w:color w:val="000000" w:themeColor="text1"/>
          <w:sz w:val="18"/>
          <w:szCs w:val="18"/>
          <w:lang w:eastAsia="ru-RU"/>
        </w:rPr>
      </w:pPr>
    </w:p>
    <w:p w:rsidR="00605DA1" w:rsidRPr="00983D30" w:rsidRDefault="00605DA1" w:rsidP="00605DA1">
      <w:pPr>
        <w:spacing w:after="0" w:line="240" w:lineRule="auto"/>
        <w:ind w:firstLine="720"/>
        <w:jc w:val="right"/>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lastRenderedPageBreak/>
        <w:t>тыс. рублей</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tblPr>
      <w:tblGrid>
        <w:gridCol w:w="1985"/>
        <w:gridCol w:w="1474"/>
        <w:gridCol w:w="1474"/>
        <w:gridCol w:w="1474"/>
        <w:gridCol w:w="1474"/>
        <w:gridCol w:w="1475"/>
      </w:tblGrid>
      <w:tr w:rsidR="00605DA1" w:rsidRPr="00983D30" w:rsidTr="00292C03">
        <w:trPr>
          <w:trHeight w:val="1035"/>
        </w:trPr>
        <w:tc>
          <w:tcPr>
            <w:tcW w:w="1985" w:type="dxa"/>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Показатели</w:t>
            </w:r>
          </w:p>
        </w:tc>
        <w:tc>
          <w:tcPr>
            <w:tcW w:w="1474" w:type="dxa"/>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2023 год</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(Закон</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 2134-ЗЗК в первонач. редакции)</w:t>
            </w:r>
          </w:p>
        </w:tc>
        <w:tc>
          <w:tcPr>
            <w:tcW w:w="1474" w:type="dxa"/>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Оценка</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2023 года</w:t>
            </w:r>
          </w:p>
        </w:tc>
        <w:tc>
          <w:tcPr>
            <w:tcW w:w="1474" w:type="dxa"/>
            <w:vAlign w:val="center"/>
          </w:tcPr>
          <w:p w:rsidR="00605DA1" w:rsidRPr="00983D30" w:rsidRDefault="00605DA1" w:rsidP="00292C03">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2024 год</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rPr>
              <w:t>(проект)</w:t>
            </w:r>
          </w:p>
        </w:tc>
        <w:tc>
          <w:tcPr>
            <w:tcW w:w="1474" w:type="dxa"/>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2025 год</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(проект)</w:t>
            </w:r>
          </w:p>
        </w:tc>
        <w:tc>
          <w:tcPr>
            <w:tcW w:w="1475" w:type="dxa"/>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2026 год</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(проект)</w:t>
            </w:r>
          </w:p>
        </w:tc>
      </w:tr>
      <w:tr w:rsidR="00605DA1" w:rsidRPr="00983D30" w:rsidTr="00292C03">
        <w:trPr>
          <w:trHeight w:val="283"/>
        </w:trPr>
        <w:tc>
          <w:tcPr>
            <w:tcW w:w="1985" w:type="dxa"/>
            <w:vAlign w:val="center"/>
          </w:tcPr>
          <w:p w:rsidR="00605DA1" w:rsidRPr="00983D30" w:rsidRDefault="00605DA1" w:rsidP="00292C03">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Обслуживание государственного (муниципального) внутреннего долга</w:t>
            </w:r>
          </w:p>
        </w:tc>
        <w:tc>
          <w:tcPr>
            <w:tcW w:w="1474" w:type="dxa"/>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511 864,2</w:t>
            </w:r>
          </w:p>
        </w:tc>
        <w:tc>
          <w:tcPr>
            <w:tcW w:w="1474" w:type="dxa"/>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511 864,2</w:t>
            </w:r>
          </w:p>
        </w:tc>
        <w:tc>
          <w:tcPr>
            <w:tcW w:w="1474" w:type="dxa"/>
            <w:vAlign w:val="center"/>
          </w:tcPr>
          <w:p w:rsidR="00605DA1" w:rsidRPr="00983D30" w:rsidRDefault="00605DA1" w:rsidP="00292C03">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1 640 214,4</w:t>
            </w:r>
          </w:p>
        </w:tc>
        <w:tc>
          <w:tcPr>
            <w:tcW w:w="1474" w:type="dxa"/>
            <w:vAlign w:val="center"/>
          </w:tcPr>
          <w:p w:rsidR="00605DA1" w:rsidRPr="00983D30" w:rsidRDefault="00605DA1" w:rsidP="00292C03">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2 625 027,0</w:t>
            </w:r>
          </w:p>
        </w:tc>
        <w:tc>
          <w:tcPr>
            <w:tcW w:w="1475" w:type="dxa"/>
            <w:vAlign w:val="center"/>
          </w:tcPr>
          <w:p w:rsidR="00605DA1" w:rsidRPr="00983D30" w:rsidRDefault="00605DA1" w:rsidP="00292C03">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3 316 703,1</w:t>
            </w:r>
          </w:p>
        </w:tc>
      </w:tr>
      <w:tr w:rsidR="00605DA1" w:rsidRPr="00983D30" w:rsidTr="00292C03">
        <w:trPr>
          <w:trHeight w:val="283"/>
        </w:trPr>
        <w:tc>
          <w:tcPr>
            <w:tcW w:w="1985" w:type="dxa"/>
            <w:vAlign w:val="center"/>
          </w:tcPr>
          <w:p w:rsidR="00605DA1" w:rsidRPr="00983D30" w:rsidRDefault="00605DA1" w:rsidP="00292C03">
            <w:pPr>
              <w:spacing w:after="0" w:line="240" w:lineRule="auto"/>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Итого по разделу</w:t>
            </w:r>
          </w:p>
        </w:tc>
        <w:tc>
          <w:tcPr>
            <w:tcW w:w="1474" w:type="dxa"/>
            <w:vAlign w:val="center"/>
          </w:tcPr>
          <w:p w:rsidR="00605DA1" w:rsidRPr="00983D30" w:rsidRDefault="00605DA1" w:rsidP="00292C03">
            <w:pPr>
              <w:spacing w:after="0" w:line="240" w:lineRule="auto"/>
              <w:jc w:val="center"/>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511 864,2</w:t>
            </w:r>
          </w:p>
        </w:tc>
        <w:tc>
          <w:tcPr>
            <w:tcW w:w="1474" w:type="dxa"/>
            <w:vAlign w:val="center"/>
          </w:tcPr>
          <w:p w:rsidR="00605DA1" w:rsidRPr="00983D30" w:rsidRDefault="00605DA1" w:rsidP="00292C03">
            <w:pPr>
              <w:spacing w:after="0" w:line="240" w:lineRule="auto"/>
              <w:jc w:val="center"/>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511 864,2</w:t>
            </w:r>
          </w:p>
        </w:tc>
        <w:tc>
          <w:tcPr>
            <w:tcW w:w="1474" w:type="dxa"/>
            <w:vAlign w:val="center"/>
          </w:tcPr>
          <w:p w:rsidR="00605DA1" w:rsidRPr="00983D30" w:rsidRDefault="00605DA1" w:rsidP="00292C03">
            <w:pPr>
              <w:spacing w:after="0" w:line="240" w:lineRule="auto"/>
              <w:jc w:val="center"/>
              <w:rPr>
                <w:rFonts w:ascii="Times New Roman" w:hAnsi="Times New Roman"/>
                <w:b/>
                <w:color w:val="000000" w:themeColor="text1"/>
                <w:sz w:val="18"/>
                <w:szCs w:val="18"/>
              </w:rPr>
            </w:pPr>
            <w:r w:rsidRPr="00983D30">
              <w:rPr>
                <w:rFonts w:ascii="Times New Roman" w:hAnsi="Times New Roman"/>
                <w:b/>
                <w:color w:val="000000" w:themeColor="text1"/>
                <w:sz w:val="18"/>
                <w:szCs w:val="18"/>
              </w:rPr>
              <w:t>1 640 214,4</w:t>
            </w:r>
          </w:p>
        </w:tc>
        <w:tc>
          <w:tcPr>
            <w:tcW w:w="1474" w:type="dxa"/>
            <w:vAlign w:val="center"/>
          </w:tcPr>
          <w:p w:rsidR="00605DA1" w:rsidRPr="00983D30" w:rsidRDefault="00605DA1" w:rsidP="00292C03">
            <w:pPr>
              <w:spacing w:after="0" w:line="240" w:lineRule="auto"/>
              <w:jc w:val="center"/>
              <w:rPr>
                <w:rFonts w:ascii="Times New Roman" w:hAnsi="Times New Roman"/>
                <w:b/>
                <w:color w:val="000000" w:themeColor="text1"/>
                <w:sz w:val="18"/>
                <w:szCs w:val="18"/>
              </w:rPr>
            </w:pPr>
            <w:r w:rsidRPr="00983D30">
              <w:rPr>
                <w:rFonts w:ascii="Times New Roman" w:hAnsi="Times New Roman"/>
                <w:b/>
                <w:color w:val="000000" w:themeColor="text1"/>
                <w:sz w:val="18"/>
                <w:szCs w:val="18"/>
              </w:rPr>
              <w:t>2 625 027,0</w:t>
            </w:r>
          </w:p>
        </w:tc>
        <w:tc>
          <w:tcPr>
            <w:tcW w:w="1475" w:type="dxa"/>
            <w:vAlign w:val="center"/>
          </w:tcPr>
          <w:p w:rsidR="00605DA1" w:rsidRPr="00983D30" w:rsidRDefault="00605DA1" w:rsidP="00292C03">
            <w:pPr>
              <w:spacing w:after="0" w:line="240" w:lineRule="auto"/>
              <w:jc w:val="center"/>
              <w:rPr>
                <w:rFonts w:ascii="Times New Roman" w:hAnsi="Times New Roman"/>
                <w:b/>
                <w:color w:val="000000" w:themeColor="text1"/>
                <w:sz w:val="18"/>
                <w:szCs w:val="18"/>
              </w:rPr>
            </w:pPr>
            <w:r w:rsidRPr="00983D30">
              <w:rPr>
                <w:rFonts w:ascii="Times New Roman" w:hAnsi="Times New Roman"/>
                <w:b/>
                <w:color w:val="000000" w:themeColor="text1"/>
                <w:sz w:val="18"/>
                <w:szCs w:val="18"/>
              </w:rPr>
              <w:t>3 316 703,1</w:t>
            </w:r>
          </w:p>
        </w:tc>
      </w:tr>
    </w:tbl>
    <w:p w:rsidR="00605DA1" w:rsidRPr="00983D30" w:rsidRDefault="00605DA1" w:rsidP="00605DA1">
      <w:pPr>
        <w:spacing w:before="120" w:after="0" w:line="240" w:lineRule="auto"/>
        <w:ind w:firstLine="720"/>
        <w:jc w:val="both"/>
        <w:rPr>
          <w:rFonts w:ascii="Times New Roman" w:hAnsi="Times New Roman"/>
          <w:color w:val="000000" w:themeColor="text1"/>
          <w:sz w:val="28"/>
          <w:szCs w:val="28"/>
          <w:shd w:val="clear" w:color="auto" w:fill="BFBFBF" w:themeFill="background1" w:themeFillShade="BF"/>
          <w:lang w:eastAsia="ru-RU"/>
        </w:rPr>
      </w:pPr>
      <w:r w:rsidRPr="00983D30">
        <w:rPr>
          <w:rFonts w:ascii="Times New Roman" w:hAnsi="Times New Roman"/>
          <w:b/>
          <w:bCs/>
          <w:i/>
          <w:iCs/>
          <w:color w:val="000000" w:themeColor="text1"/>
          <w:sz w:val="28"/>
          <w:szCs w:val="28"/>
          <w:lang w:eastAsia="ru-RU"/>
        </w:rPr>
        <w:t xml:space="preserve">Бюджетные ассигнования предусмотрены </w:t>
      </w:r>
      <w:r w:rsidRPr="00983D30">
        <w:rPr>
          <w:rFonts w:ascii="Times New Roman" w:hAnsi="Times New Roman"/>
          <w:color w:val="000000" w:themeColor="text1"/>
          <w:sz w:val="28"/>
          <w:szCs w:val="28"/>
        </w:rPr>
        <w:t>в 2024 году</w:t>
      </w:r>
      <w:r w:rsidRPr="00983D30">
        <w:rPr>
          <w:rFonts w:ascii="Times New Roman" w:hAnsi="Times New Roman"/>
          <w:color w:val="000000" w:themeColor="text1"/>
          <w:sz w:val="28"/>
          <w:szCs w:val="28"/>
          <w:lang w:eastAsia="ru-RU"/>
        </w:rPr>
        <w:t xml:space="preserve"> в сумме 1 640 214,4 </w:t>
      </w:r>
      <w:r w:rsidRPr="00983D30">
        <w:rPr>
          <w:rFonts w:ascii="Times New Roman" w:hAnsi="Times New Roman"/>
          <w:color w:val="000000" w:themeColor="text1"/>
          <w:sz w:val="28"/>
          <w:szCs w:val="28"/>
        </w:rPr>
        <w:t>тыс. рублей, в 2025 году</w:t>
      </w:r>
      <w:r w:rsidRPr="00983D30">
        <w:rPr>
          <w:rFonts w:ascii="Times New Roman" w:hAnsi="Times New Roman"/>
          <w:color w:val="000000" w:themeColor="text1"/>
          <w:sz w:val="28"/>
          <w:szCs w:val="28"/>
          <w:lang w:eastAsia="ru-RU"/>
        </w:rPr>
        <w:t xml:space="preserve"> </w:t>
      </w:r>
      <w:r w:rsidRPr="00983D30">
        <w:rPr>
          <w:rFonts w:ascii="Times New Roman" w:hAnsi="Times New Roman"/>
          <w:color w:val="000000" w:themeColor="text1"/>
          <w:sz w:val="28"/>
          <w:szCs w:val="28"/>
        </w:rPr>
        <w:t>2 625 027,0 тыс. рублей, в 2026 году</w:t>
      </w:r>
      <w:r w:rsidRPr="00983D30">
        <w:rPr>
          <w:rFonts w:ascii="Times New Roman" w:hAnsi="Times New Roman"/>
          <w:color w:val="000000" w:themeColor="text1"/>
          <w:sz w:val="28"/>
          <w:szCs w:val="28"/>
          <w:lang w:eastAsia="ru-RU"/>
        </w:rPr>
        <w:t xml:space="preserve"> </w:t>
      </w:r>
      <w:r w:rsidRPr="00983D30">
        <w:rPr>
          <w:rFonts w:ascii="Times New Roman" w:hAnsi="Times New Roman"/>
          <w:color w:val="000000" w:themeColor="text1"/>
          <w:sz w:val="28"/>
          <w:szCs w:val="28"/>
        </w:rPr>
        <w:t>3 316 703,1 тыс. рублей</w:t>
      </w:r>
      <w:r w:rsidRPr="00983D30">
        <w:rPr>
          <w:rFonts w:ascii="Times New Roman" w:hAnsi="Times New Roman"/>
          <w:color w:val="000000" w:themeColor="text1"/>
          <w:sz w:val="28"/>
          <w:szCs w:val="28"/>
          <w:lang w:eastAsia="ru-RU"/>
        </w:rPr>
        <w:t xml:space="preserve"> на </w:t>
      </w:r>
      <w:r w:rsidRPr="00983D30">
        <w:rPr>
          <w:rFonts w:ascii="Times New Roman" w:hAnsi="Times New Roman"/>
          <w:color w:val="000000" w:themeColor="text1"/>
          <w:sz w:val="28"/>
          <w:szCs w:val="28"/>
        </w:rPr>
        <w:t>процентные платежи по государственному долгу субъекта Российской Федерации.</w:t>
      </w:r>
    </w:p>
    <w:p w:rsidR="00605DA1" w:rsidRPr="00983D30" w:rsidRDefault="00605DA1" w:rsidP="00605DA1">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Бюджетные ассигнования по разделу в 2024 году по сравнению с объемами, утвержденными Законом № 2134-ЗЗК и оценкой 2023 года, увеличились на 1 128 350,2 тыс. рублей.</w:t>
      </w:r>
    </w:p>
    <w:p w:rsidR="00605DA1" w:rsidRPr="00983D30" w:rsidRDefault="00605DA1" w:rsidP="00605DA1">
      <w:pPr>
        <w:spacing w:after="0" w:line="240" w:lineRule="auto"/>
        <w:ind w:firstLine="720"/>
        <w:jc w:val="both"/>
        <w:rPr>
          <w:rFonts w:ascii="Times New Roman" w:hAnsi="Times New Roman"/>
          <w:color w:val="000000" w:themeColor="text1"/>
          <w:spacing w:val="-1"/>
          <w:sz w:val="28"/>
          <w:szCs w:val="28"/>
        </w:rPr>
      </w:pPr>
      <w:r w:rsidRPr="00983D30">
        <w:rPr>
          <w:rFonts w:ascii="Times New Roman" w:hAnsi="Times New Roman"/>
          <w:color w:val="000000" w:themeColor="text1"/>
          <w:spacing w:val="-1"/>
          <w:sz w:val="28"/>
          <w:szCs w:val="28"/>
        </w:rPr>
        <w:t>Изменение бюджетных ассигнований на обслуживание государственного долга обусловлено заключенными государственными контрактами (соглашениями), определяющими условия привлечения, размер процентной ставки за пользование средствами, сроки исполнения обязательств по погашению привлеченных кредитов, а также необходимостью обеспечения сбалансированности бюджета за счет привлечения кредитов от кредитных организаций для погашения бюджетных кредитов из федерального бюджета.</w:t>
      </w:r>
    </w:p>
    <w:p w:rsidR="00605DA1" w:rsidRPr="00983D30" w:rsidRDefault="00605DA1" w:rsidP="00605DA1">
      <w:pPr>
        <w:keepNext/>
        <w:spacing w:before="120" w:after="120" w:line="240" w:lineRule="auto"/>
        <w:jc w:val="center"/>
        <w:outlineLvl w:val="0"/>
        <w:rPr>
          <w:rFonts w:ascii="Times New Roman" w:hAnsi="Times New Roman"/>
          <w:b/>
          <w:bCs/>
          <w:color w:val="000000" w:themeColor="text1"/>
          <w:kern w:val="32"/>
          <w:sz w:val="28"/>
          <w:szCs w:val="28"/>
          <w:lang w:eastAsia="ru-RU"/>
        </w:rPr>
      </w:pPr>
      <w:r w:rsidRPr="00983D30">
        <w:rPr>
          <w:rFonts w:ascii="Times New Roman" w:hAnsi="Times New Roman"/>
          <w:b/>
          <w:bCs/>
          <w:color w:val="000000" w:themeColor="text1"/>
          <w:kern w:val="32"/>
          <w:sz w:val="28"/>
          <w:szCs w:val="28"/>
          <w:lang w:eastAsia="ru-RU"/>
        </w:rPr>
        <w:t xml:space="preserve">РАЗДЕЛ "МЕЖБЮДЖЕТНЫЕ ТРАНСФЕРТЫ ОБЩЕГО </w:t>
      </w:r>
      <w:r w:rsidRPr="00983D30">
        <w:rPr>
          <w:rFonts w:ascii="Times New Roman" w:hAnsi="Times New Roman"/>
          <w:color w:val="000000" w:themeColor="text1"/>
          <w:kern w:val="32"/>
          <w:sz w:val="28"/>
          <w:szCs w:val="28"/>
          <w:lang w:eastAsia="ru-RU"/>
        </w:rPr>
        <w:br/>
      </w:r>
      <w:r w:rsidRPr="00983D30">
        <w:rPr>
          <w:rFonts w:ascii="Times New Roman" w:hAnsi="Times New Roman"/>
          <w:b/>
          <w:bCs/>
          <w:color w:val="000000" w:themeColor="text1"/>
          <w:kern w:val="32"/>
          <w:sz w:val="28"/>
          <w:szCs w:val="28"/>
          <w:lang w:eastAsia="ru-RU"/>
        </w:rPr>
        <w:t>ХАРАКТЕРА БЮДЖЕТАМ БЮДЖЕТНОЙ СИСТЕМЫ РОССИЙСКОЙ ФЕДЕРАЦИИ"</w:t>
      </w:r>
    </w:p>
    <w:p w:rsidR="00605DA1" w:rsidRPr="00983D30" w:rsidRDefault="00605DA1" w:rsidP="00605DA1">
      <w:pPr>
        <w:spacing w:after="12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Предусмотренные проектом бюджета Забайкальского края </w:t>
      </w:r>
      <w:r w:rsidRPr="00983D30">
        <w:rPr>
          <w:rFonts w:ascii="Times New Roman" w:hAnsi="Times New Roman"/>
          <w:b/>
          <w:bCs/>
          <w:i/>
          <w:iCs/>
          <w:color w:val="000000" w:themeColor="text1"/>
          <w:sz w:val="28"/>
          <w:szCs w:val="28"/>
          <w:lang w:eastAsia="ru-RU"/>
        </w:rPr>
        <w:t>бюджетные ассигнования</w:t>
      </w:r>
      <w:r w:rsidRPr="00983D30">
        <w:rPr>
          <w:rFonts w:ascii="Times New Roman" w:hAnsi="Times New Roman"/>
          <w:color w:val="000000" w:themeColor="text1"/>
          <w:sz w:val="28"/>
          <w:szCs w:val="28"/>
          <w:lang w:eastAsia="ru-RU"/>
        </w:rPr>
        <w:t xml:space="preserve"> характеризуются следующими данными:</w:t>
      </w:r>
    </w:p>
    <w:p w:rsidR="00605DA1" w:rsidRPr="00983D30" w:rsidRDefault="00605DA1" w:rsidP="00605DA1">
      <w:pPr>
        <w:spacing w:after="0" w:line="240" w:lineRule="auto"/>
        <w:ind w:firstLine="720"/>
        <w:jc w:val="right"/>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2126"/>
        <w:gridCol w:w="1457"/>
        <w:gridCol w:w="1457"/>
        <w:gridCol w:w="1457"/>
        <w:gridCol w:w="1457"/>
        <w:gridCol w:w="1457"/>
      </w:tblGrid>
      <w:tr w:rsidR="00605DA1" w:rsidRPr="00983D30" w:rsidTr="00292C03">
        <w:trPr>
          <w:cantSplit/>
          <w:trHeight w:val="480"/>
          <w:tblHeader/>
        </w:trPr>
        <w:tc>
          <w:tcPr>
            <w:tcW w:w="1130"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Показатели</w:t>
            </w:r>
          </w:p>
        </w:tc>
        <w:tc>
          <w:tcPr>
            <w:tcW w:w="774"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2023 год</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(Закон</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 2134-ЗЗК в первонач. редакции)</w:t>
            </w:r>
          </w:p>
        </w:tc>
        <w:tc>
          <w:tcPr>
            <w:tcW w:w="774"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Оценка</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2023 года</w:t>
            </w:r>
          </w:p>
        </w:tc>
        <w:tc>
          <w:tcPr>
            <w:tcW w:w="774"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2024 год</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rPr>
              <w:t>(проект)</w:t>
            </w:r>
          </w:p>
        </w:tc>
        <w:tc>
          <w:tcPr>
            <w:tcW w:w="774"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2025 год</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(проект)</w:t>
            </w:r>
          </w:p>
        </w:tc>
        <w:tc>
          <w:tcPr>
            <w:tcW w:w="774"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2026 год</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(проект)</w:t>
            </w:r>
          </w:p>
        </w:tc>
      </w:tr>
      <w:tr w:rsidR="00605DA1" w:rsidRPr="00983D30" w:rsidTr="00292C03">
        <w:trPr>
          <w:cantSplit/>
          <w:trHeight w:val="298"/>
        </w:trPr>
        <w:tc>
          <w:tcPr>
            <w:tcW w:w="1130" w:type="pct"/>
            <w:vAlign w:val="center"/>
          </w:tcPr>
          <w:p w:rsidR="00605DA1" w:rsidRPr="00983D30" w:rsidRDefault="00605DA1" w:rsidP="00292C03">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Дотации на выравнивание бюджетной обеспеченности субъектов Российской Федерации и муниципальных образований</w:t>
            </w:r>
          </w:p>
        </w:tc>
        <w:tc>
          <w:tcPr>
            <w:tcW w:w="774"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5 215 619,0</w:t>
            </w:r>
          </w:p>
        </w:tc>
        <w:tc>
          <w:tcPr>
            <w:tcW w:w="774"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5 215 619,0</w:t>
            </w:r>
          </w:p>
        </w:tc>
        <w:tc>
          <w:tcPr>
            <w:tcW w:w="774"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5 450 322,0</w:t>
            </w:r>
          </w:p>
        </w:tc>
        <w:tc>
          <w:tcPr>
            <w:tcW w:w="774"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5 094 176,0</w:t>
            </w:r>
          </w:p>
        </w:tc>
        <w:tc>
          <w:tcPr>
            <w:tcW w:w="774"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4 735 014,0</w:t>
            </w:r>
          </w:p>
        </w:tc>
      </w:tr>
      <w:tr w:rsidR="00605DA1" w:rsidRPr="00983D30" w:rsidTr="00292C03">
        <w:trPr>
          <w:cantSplit/>
          <w:trHeight w:val="298"/>
        </w:trPr>
        <w:tc>
          <w:tcPr>
            <w:tcW w:w="1130" w:type="pct"/>
            <w:vAlign w:val="center"/>
          </w:tcPr>
          <w:p w:rsidR="00605DA1" w:rsidRPr="00983D30" w:rsidRDefault="00605DA1" w:rsidP="00292C03">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Иные дотации</w:t>
            </w:r>
          </w:p>
        </w:tc>
        <w:tc>
          <w:tcPr>
            <w:tcW w:w="774"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1 330 376,0</w:t>
            </w:r>
          </w:p>
        </w:tc>
        <w:tc>
          <w:tcPr>
            <w:tcW w:w="774"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2 506 648,4</w:t>
            </w:r>
          </w:p>
        </w:tc>
        <w:tc>
          <w:tcPr>
            <w:tcW w:w="774"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2 087 979,6</w:t>
            </w:r>
          </w:p>
        </w:tc>
        <w:tc>
          <w:tcPr>
            <w:tcW w:w="774"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103 338,7</w:t>
            </w:r>
          </w:p>
        </w:tc>
        <w:tc>
          <w:tcPr>
            <w:tcW w:w="774"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103 281,6</w:t>
            </w:r>
          </w:p>
        </w:tc>
      </w:tr>
      <w:tr w:rsidR="00605DA1" w:rsidRPr="00983D30" w:rsidTr="00292C03">
        <w:trPr>
          <w:cantSplit/>
          <w:trHeight w:val="298"/>
        </w:trPr>
        <w:tc>
          <w:tcPr>
            <w:tcW w:w="1130" w:type="pct"/>
            <w:vAlign w:val="center"/>
          </w:tcPr>
          <w:p w:rsidR="00605DA1" w:rsidRPr="00983D30" w:rsidRDefault="00605DA1" w:rsidP="00292C03">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Прочие межбюджетные трансферты общего характера</w:t>
            </w:r>
          </w:p>
        </w:tc>
        <w:tc>
          <w:tcPr>
            <w:tcW w:w="774"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531 402,1</w:t>
            </w:r>
          </w:p>
        </w:tc>
        <w:tc>
          <w:tcPr>
            <w:tcW w:w="774"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818 766,7</w:t>
            </w:r>
          </w:p>
        </w:tc>
        <w:tc>
          <w:tcPr>
            <w:tcW w:w="774"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446 003,3</w:t>
            </w:r>
          </w:p>
        </w:tc>
        <w:tc>
          <w:tcPr>
            <w:tcW w:w="774"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308 490,2</w:t>
            </w:r>
          </w:p>
        </w:tc>
        <w:tc>
          <w:tcPr>
            <w:tcW w:w="774" w:type="pct"/>
            <w:vAlign w:val="center"/>
          </w:tcPr>
          <w:p w:rsidR="00605DA1" w:rsidRPr="00983D30" w:rsidRDefault="00605DA1" w:rsidP="00292C03">
            <w:pPr>
              <w:spacing w:after="0" w:line="240" w:lineRule="auto"/>
              <w:jc w:val="center"/>
              <w:rPr>
                <w:rFonts w:ascii="Times New Roman" w:hAnsi="Times New Roman"/>
                <w:color w:val="000000" w:themeColor="text1"/>
                <w:sz w:val="18"/>
                <w:szCs w:val="18"/>
              </w:rPr>
            </w:pPr>
            <w:r w:rsidRPr="00983D30">
              <w:rPr>
                <w:rFonts w:ascii="Times New Roman" w:hAnsi="Times New Roman"/>
                <w:color w:val="000000" w:themeColor="text1"/>
                <w:sz w:val="18"/>
                <w:szCs w:val="18"/>
              </w:rPr>
              <w:t>307 190,0</w:t>
            </w:r>
          </w:p>
        </w:tc>
      </w:tr>
      <w:tr w:rsidR="00605DA1" w:rsidRPr="00983D30" w:rsidTr="00292C03">
        <w:trPr>
          <w:cantSplit/>
          <w:trHeight w:val="283"/>
        </w:trPr>
        <w:tc>
          <w:tcPr>
            <w:tcW w:w="1130" w:type="pct"/>
            <w:vAlign w:val="center"/>
          </w:tcPr>
          <w:p w:rsidR="00605DA1" w:rsidRPr="00983D30" w:rsidRDefault="00605DA1" w:rsidP="00292C03">
            <w:pPr>
              <w:spacing w:after="0" w:line="240" w:lineRule="auto"/>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Итого по разделу</w:t>
            </w:r>
          </w:p>
        </w:tc>
        <w:tc>
          <w:tcPr>
            <w:tcW w:w="774" w:type="pct"/>
            <w:vAlign w:val="center"/>
          </w:tcPr>
          <w:p w:rsidR="00605DA1" w:rsidRPr="00983D30" w:rsidRDefault="00605DA1" w:rsidP="00292C03">
            <w:pPr>
              <w:spacing w:after="0" w:line="240" w:lineRule="auto"/>
              <w:jc w:val="center"/>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7 077 397,1</w:t>
            </w:r>
          </w:p>
        </w:tc>
        <w:tc>
          <w:tcPr>
            <w:tcW w:w="774" w:type="pct"/>
            <w:vAlign w:val="center"/>
          </w:tcPr>
          <w:p w:rsidR="00605DA1" w:rsidRPr="00983D30" w:rsidRDefault="00605DA1" w:rsidP="00292C03">
            <w:pPr>
              <w:spacing w:after="0" w:line="240" w:lineRule="auto"/>
              <w:jc w:val="center"/>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8 541 034,1</w:t>
            </w:r>
          </w:p>
        </w:tc>
        <w:tc>
          <w:tcPr>
            <w:tcW w:w="774" w:type="pct"/>
            <w:vAlign w:val="center"/>
          </w:tcPr>
          <w:p w:rsidR="00605DA1" w:rsidRPr="00983D30" w:rsidRDefault="00605DA1" w:rsidP="00292C03">
            <w:pPr>
              <w:spacing w:after="0" w:line="240" w:lineRule="auto"/>
              <w:jc w:val="center"/>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7 984 304,9</w:t>
            </w:r>
          </w:p>
        </w:tc>
        <w:tc>
          <w:tcPr>
            <w:tcW w:w="774" w:type="pct"/>
            <w:vAlign w:val="center"/>
          </w:tcPr>
          <w:p w:rsidR="00605DA1" w:rsidRPr="00983D30" w:rsidRDefault="00605DA1" w:rsidP="00292C03">
            <w:pPr>
              <w:spacing w:after="0" w:line="240" w:lineRule="auto"/>
              <w:jc w:val="center"/>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5 506 004,9</w:t>
            </w:r>
          </w:p>
        </w:tc>
        <w:tc>
          <w:tcPr>
            <w:tcW w:w="774" w:type="pct"/>
            <w:vAlign w:val="center"/>
          </w:tcPr>
          <w:p w:rsidR="00605DA1" w:rsidRPr="00983D30" w:rsidRDefault="00605DA1" w:rsidP="00292C03">
            <w:pPr>
              <w:spacing w:after="0" w:line="240" w:lineRule="auto"/>
              <w:jc w:val="center"/>
              <w:rPr>
                <w:rFonts w:ascii="Times New Roman" w:hAnsi="Times New Roman"/>
                <w:b/>
                <w:color w:val="000000" w:themeColor="text1"/>
                <w:sz w:val="18"/>
                <w:szCs w:val="18"/>
                <w:lang w:eastAsia="ru-RU"/>
              </w:rPr>
            </w:pPr>
            <w:r w:rsidRPr="00983D30">
              <w:rPr>
                <w:rFonts w:ascii="Times New Roman" w:hAnsi="Times New Roman"/>
                <w:b/>
                <w:color w:val="000000" w:themeColor="text1"/>
                <w:sz w:val="18"/>
                <w:szCs w:val="18"/>
                <w:lang w:eastAsia="ru-RU"/>
              </w:rPr>
              <w:t>5 145 485,6</w:t>
            </w:r>
          </w:p>
        </w:tc>
      </w:tr>
    </w:tbl>
    <w:p w:rsidR="00605DA1" w:rsidRPr="00983D30" w:rsidRDefault="00605DA1" w:rsidP="00605DA1">
      <w:pPr>
        <w:spacing w:before="120" w:after="0" w:line="240" w:lineRule="auto"/>
        <w:ind w:firstLine="720"/>
        <w:jc w:val="both"/>
        <w:rPr>
          <w:rFonts w:ascii="Times New Roman" w:hAnsi="Times New Roman"/>
          <w:color w:val="000000" w:themeColor="text1"/>
          <w:sz w:val="28"/>
          <w:szCs w:val="28"/>
          <w:shd w:val="clear" w:color="auto" w:fill="BFBFBF" w:themeFill="background1" w:themeFillShade="BF"/>
          <w:lang w:eastAsia="ru-RU"/>
        </w:rPr>
      </w:pPr>
      <w:r w:rsidRPr="00983D30">
        <w:rPr>
          <w:rFonts w:ascii="Times New Roman" w:hAnsi="Times New Roman"/>
          <w:b/>
          <w:bCs/>
          <w:i/>
          <w:iCs/>
          <w:color w:val="000000" w:themeColor="text1"/>
          <w:sz w:val="28"/>
          <w:szCs w:val="28"/>
          <w:lang w:eastAsia="ru-RU"/>
        </w:rPr>
        <w:lastRenderedPageBreak/>
        <w:t xml:space="preserve">Бюджетные ассигнования предусмотрены </w:t>
      </w:r>
      <w:r w:rsidRPr="00983D30">
        <w:rPr>
          <w:rFonts w:ascii="Times New Roman" w:hAnsi="Times New Roman"/>
          <w:color w:val="000000" w:themeColor="text1"/>
          <w:sz w:val="28"/>
          <w:szCs w:val="28"/>
        </w:rPr>
        <w:t>в 2024 году</w:t>
      </w:r>
      <w:r w:rsidRPr="00983D30">
        <w:rPr>
          <w:rFonts w:ascii="Times New Roman" w:hAnsi="Times New Roman"/>
          <w:color w:val="000000" w:themeColor="text1"/>
          <w:sz w:val="28"/>
          <w:szCs w:val="28"/>
          <w:lang w:eastAsia="ru-RU"/>
        </w:rPr>
        <w:t xml:space="preserve"> в сумме 7 984 304,9 </w:t>
      </w:r>
      <w:r w:rsidRPr="00983D30">
        <w:rPr>
          <w:rFonts w:ascii="Times New Roman" w:hAnsi="Times New Roman"/>
          <w:color w:val="000000" w:themeColor="text1"/>
          <w:sz w:val="28"/>
          <w:szCs w:val="28"/>
        </w:rPr>
        <w:t>тыс. рублей, в 2025 году</w:t>
      </w:r>
      <w:r w:rsidRPr="00983D30">
        <w:rPr>
          <w:rFonts w:ascii="Times New Roman" w:hAnsi="Times New Roman"/>
          <w:color w:val="000000" w:themeColor="text1"/>
          <w:sz w:val="28"/>
          <w:szCs w:val="28"/>
          <w:lang w:eastAsia="ru-RU"/>
        </w:rPr>
        <w:t xml:space="preserve"> </w:t>
      </w:r>
      <w:r w:rsidRPr="00983D30">
        <w:rPr>
          <w:rFonts w:ascii="Times New Roman" w:hAnsi="Times New Roman"/>
          <w:color w:val="000000" w:themeColor="text1"/>
          <w:sz w:val="28"/>
          <w:szCs w:val="28"/>
        </w:rPr>
        <w:t>5 506 004,9 тыс. рублей, в 2026 году</w:t>
      </w:r>
      <w:r w:rsidRPr="00983D30">
        <w:rPr>
          <w:rFonts w:ascii="Times New Roman" w:hAnsi="Times New Roman"/>
          <w:color w:val="000000" w:themeColor="text1"/>
          <w:sz w:val="28"/>
          <w:szCs w:val="28"/>
          <w:lang w:eastAsia="ru-RU"/>
        </w:rPr>
        <w:t xml:space="preserve"> </w:t>
      </w:r>
      <w:r w:rsidRPr="00983D30">
        <w:rPr>
          <w:rFonts w:ascii="Times New Roman" w:hAnsi="Times New Roman"/>
          <w:color w:val="000000" w:themeColor="text1"/>
          <w:sz w:val="28"/>
          <w:szCs w:val="28"/>
        </w:rPr>
        <w:t>5 145 485,6 тыс. рублей, в том числе:</w:t>
      </w:r>
    </w:p>
    <w:p w:rsidR="00605DA1" w:rsidRPr="00983D30" w:rsidRDefault="00605DA1" w:rsidP="00605DA1">
      <w:pPr>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5</w:t>
      </w:r>
      <w:r w:rsidRPr="00983D30">
        <w:rPr>
          <w:rFonts w:ascii="Times New Roman" w:hAnsi="Times New Roman"/>
          <w:color w:val="000000" w:themeColor="text1"/>
          <w:sz w:val="28"/>
          <w:szCs w:val="28"/>
          <w:lang w:val="en-US" w:eastAsia="ru-RU"/>
        </w:rPr>
        <w:t> </w:t>
      </w:r>
      <w:r w:rsidRPr="00983D30">
        <w:rPr>
          <w:rFonts w:ascii="Times New Roman" w:hAnsi="Times New Roman"/>
          <w:color w:val="000000" w:themeColor="text1"/>
          <w:sz w:val="28"/>
          <w:szCs w:val="28"/>
          <w:lang w:eastAsia="ru-RU"/>
        </w:rPr>
        <w:t>450</w:t>
      </w:r>
      <w:r w:rsidRPr="00983D30">
        <w:rPr>
          <w:rFonts w:ascii="Times New Roman" w:hAnsi="Times New Roman"/>
          <w:color w:val="000000" w:themeColor="text1"/>
          <w:sz w:val="28"/>
          <w:szCs w:val="28"/>
          <w:lang w:val="en-US" w:eastAsia="ru-RU"/>
        </w:rPr>
        <w:t> </w:t>
      </w:r>
      <w:r w:rsidRPr="00983D30">
        <w:rPr>
          <w:rFonts w:ascii="Times New Roman" w:hAnsi="Times New Roman"/>
          <w:color w:val="000000" w:themeColor="text1"/>
          <w:sz w:val="28"/>
          <w:szCs w:val="28"/>
          <w:lang w:eastAsia="ru-RU"/>
        </w:rPr>
        <w:t xml:space="preserve">322,0 </w:t>
      </w:r>
      <w:r w:rsidRPr="00983D30">
        <w:rPr>
          <w:rFonts w:ascii="Times New Roman" w:hAnsi="Times New Roman"/>
          <w:color w:val="000000" w:themeColor="text1"/>
          <w:sz w:val="28"/>
          <w:szCs w:val="28"/>
        </w:rPr>
        <w:t>тыс. рублей в 2024 году, 5 094 176,0 тыс. рублей в 2025 году, 4 735 014,0 тыс. рублей в 2026 году</w:t>
      </w:r>
      <w:r w:rsidRPr="00983D30">
        <w:rPr>
          <w:rFonts w:ascii="Times New Roman" w:hAnsi="Times New Roman"/>
          <w:color w:val="000000" w:themeColor="text1"/>
          <w:sz w:val="28"/>
          <w:szCs w:val="28"/>
          <w:lang w:eastAsia="ru-RU"/>
        </w:rPr>
        <w:t xml:space="preserve"> на выравнивание бюджетной обеспеченности муниципальных районов (муниципальных округов, городских округов);</w:t>
      </w:r>
    </w:p>
    <w:p w:rsidR="00605DA1" w:rsidRPr="00983D30" w:rsidRDefault="00605DA1" w:rsidP="00605DA1">
      <w:pPr>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100 000,0 </w:t>
      </w:r>
      <w:r w:rsidRPr="00983D30">
        <w:rPr>
          <w:rFonts w:ascii="Times New Roman" w:hAnsi="Times New Roman"/>
          <w:color w:val="000000" w:themeColor="text1"/>
          <w:sz w:val="28"/>
          <w:szCs w:val="28"/>
        </w:rPr>
        <w:t xml:space="preserve">тыс. рублей </w:t>
      </w:r>
      <w:r w:rsidRPr="00983D30">
        <w:rPr>
          <w:rFonts w:ascii="Times New Roman" w:hAnsi="Times New Roman"/>
          <w:bCs/>
          <w:iCs/>
          <w:color w:val="000000" w:themeColor="text1"/>
          <w:sz w:val="28"/>
          <w:szCs w:val="28"/>
          <w:lang w:eastAsia="ru-RU"/>
        </w:rPr>
        <w:t>ежегодно</w:t>
      </w:r>
      <w:r w:rsidRPr="00983D30">
        <w:rPr>
          <w:rFonts w:ascii="Times New Roman" w:hAnsi="Times New Roman"/>
          <w:color w:val="000000" w:themeColor="text1"/>
          <w:sz w:val="28"/>
          <w:szCs w:val="28"/>
          <w:lang w:eastAsia="ru-RU"/>
        </w:rPr>
        <w:t xml:space="preserve"> на предоставление дотации на поддержку мер по обеспечению сбалансированности бюджетов муниципальных районов, муниципальных и городских округов;</w:t>
      </w:r>
    </w:p>
    <w:p w:rsidR="00605DA1" w:rsidRPr="00983D30" w:rsidRDefault="00605DA1" w:rsidP="00605DA1">
      <w:pPr>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1 984 479,6 тыс. рублей в 2024 году на предоставление дотации на обеспечение расходных обязательств по оплате труда работников учреждений бюджетной сферы, финансируемых за счет средств бюджетов муниципальных районов, муниципальных округов, городских округов;</w:t>
      </w:r>
    </w:p>
    <w:p w:rsidR="00605DA1" w:rsidRPr="00983D30" w:rsidRDefault="00605DA1" w:rsidP="00605DA1">
      <w:pPr>
        <w:spacing w:after="0" w:line="240" w:lineRule="auto"/>
        <w:ind w:firstLine="720"/>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3 500,0 </w:t>
      </w:r>
      <w:r w:rsidRPr="00983D30">
        <w:rPr>
          <w:rFonts w:ascii="Times New Roman" w:hAnsi="Times New Roman"/>
          <w:color w:val="000000" w:themeColor="text1"/>
          <w:sz w:val="28"/>
          <w:szCs w:val="28"/>
        </w:rPr>
        <w:t>тыс. рублей в 2024 году, 3 338,7 тыс. рублей в 2025 году, 3 281,6 тыс. рублей в 2026 году</w:t>
      </w:r>
      <w:r w:rsidRPr="00983D30">
        <w:rPr>
          <w:rFonts w:ascii="Times New Roman" w:hAnsi="Times New Roman"/>
          <w:color w:val="000000" w:themeColor="text1"/>
          <w:sz w:val="28"/>
          <w:szCs w:val="28"/>
          <w:lang w:eastAsia="ru-RU"/>
        </w:rPr>
        <w:t xml:space="preserve"> на предоставление дотаций бюджетам муниципальных районов,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w:t>
      </w:r>
    </w:p>
    <w:p w:rsidR="00605DA1" w:rsidRPr="00983D30" w:rsidRDefault="00605DA1" w:rsidP="00605DA1">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77 361,0 тыс. рублей ежегодно на субвенцию бюджетам муниципальных районов на предоставление дотаций поселениям на выравнивание бюджетной обеспеченности;</w:t>
      </w:r>
    </w:p>
    <w:p w:rsidR="00605DA1" w:rsidRPr="00983D30" w:rsidRDefault="00605DA1" w:rsidP="00605DA1">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11 000,0 тыс. рублей ежегодно на субсидии бюджету городского округа </w:t>
      </w:r>
      <w:r w:rsidRPr="00983D30">
        <w:rPr>
          <w:rFonts w:ascii="Times New Roman" w:hAnsi="Times New Roman"/>
          <w:bCs/>
          <w:iCs/>
          <w:color w:val="000000" w:themeColor="text1"/>
          <w:sz w:val="28"/>
          <w:szCs w:val="28"/>
          <w:lang w:eastAsia="ru-RU"/>
        </w:rPr>
        <w:t>"</w:t>
      </w:r>
      <w:r w:rsidRPr="00983D30">
        <w:rPr>
          <w:rFonts w:ascii="Times New Roman" w:hAnsi="Times New Roman"/>
          <w:color w:val="000000" w:themeColor="text1"/>
          <w:sz w:val="28"/>
          <w:szCs w:val="28"/>
          <w:lang w:eastAsia="ru-RU"/>
        </w:rPr>
        <w:t>Поселок Агинское</w:t>
      </w:r>
      <w:r w:rsidRPr="00983D30">
        <w:rPr>
          <w:rFonts w:ascii="Times New Roman" w:hAnsi="Times New Roman"/>
          <w:bCs/>
          <w:iCs/>
          <w:color w:val="000000" w:themeColor="text1"/>
          <w:sz w:val="28"/>
          <w:szCs w:val="28"/>
          <w:lang w:eastAsia="ru-RU"/>
        </w:rPr>
        <w:t>"</w:t>
      </w:r>
      <w:r w:rsidRPr="00983D30">
        <w:rPr>
          <w:rFonts w:ascii="Times New Roman" w:hAnsi="Times New Roman"/>
          <w:color w:val="000000" w:themeColor="text1"/>
          <w:sz w:val="28"/>
          <w:szCs w:val="28"/>
          <w:lang w:eastAsia="ru-RU"/>
        </w:rPr>
        <w:t xml:space="preserve"> на софинансирование расходных обязательств городского округа </w:t>
      </w:r>
      <w:r w:rsidRPr="00983D30">
        <w:rPr>
          <w:rFonts w:ascii="Times New Roman" w:hAnsi="Times New Roman"/>
          <w:bCs/>
          <w:iCs/>
          <w:color w:val="000000" w:themeColor="text1"/>
          <w:sz w:val="28"/>
          <w:szCs w:val="28"/>
          <w:lang w:eastAsia="ru-RU"/>
        </w:rPr>
        <w:t>"</w:t>
      </w:r>
      <w:r w:rsidRPr="00983D30">
        <w:rPr>
          <w:rFonts w:ascii="Times New Roman" w:hAnsi="Times New Roman"/>
          <w:color w:val="000000" w:themeColor="text1"/>
          <w:sz w:val="28"/>
          <w:szCs w:val="28"/>
          <w:lang w:eastAsia="ru-RU"/>
        </w:rPr>
        <w:t>Поселок Агинское</w:t>
      </w:r>
      <w:r w:rsidRPr="00983D30">
        <w:rPr>
          <w:rFonts w:ascii="Times New Roman" w:hAnsi="Times New Roman"/>
          <w:bCs/>
          <w:iCs/>
          <w:color w:val="000000" w:themeColor="text1"/>
          <w:sz w:val="28"/>
          <w:szCs w:val="28"/>
          <w:lang w:eastAsia="ru-RU"/>
        </w:rPr>
        <w:t>"</w:t>
      </w:r>
      <w:r w:rsidRPr="00983D30">
        <w:rPr>
          <w:rFonts w:ascii="Times New Roman" w:hAnsi="Times New Roman"/>
          <w:color w:val="000000" w:themeColor="text1"/>
          <w:sz w:val="28"/>
          <w:szCs w:val="28"/>
          <w:lang w:eastAsia="ru-RU"/>
        </w:rPr>
        <w:t xml:space="preserve"> Забайкальского края по решению отдельных вопросов местного значения;</w:t>
      </w:r>
    </w:p>
    <w:p w:rsidR="00605DA1" w:rsidRPr="00983D30" w:rsidRDefault="00605DA1" w:rsidP="00605DA1">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277 642,3 тыс. рублей в 2024 году, 143 829,2 тыс. рублей в 2025 году, 143 829,0 тыс. рублей в 2026 году на иные межбюджетные трансферты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p w:rsidR="00605DA1" w:rsidRPr="00983D30" w:rsidRDefault="00605DA1" w:rsidP="00605DA1">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80 000,0 тыс. рублей в 2024 году, 76 300,0 тыс. рублей в 2025 году, 75 000,0 тыс. рублей в 2026 году на осуществление городским округом "Город Чита" функций административного центра (столицы) Забайкальского края.</w:t>
      </w:r>
    </w:p>
    <w:p w:rsidR="00A46F65" w:rsidRPr="00983D30" w:rsidRDefault="00A46F65" w:rsidP="00A46F65">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Бюджетные ассигнования по разделу в 2024 году по сравнению с объемами, утвержденными Законом № 2134-ЗЗК, увеличились на 906 907,8 тыс. рублей.</w:t>
      </w:r>
    </w:p>
    <w:p w:rsidR="00A46F65" w:rsidRPr="00983D30" w:rsidRDefault="00A46F65" w:rsidP="00A46F65">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r w:rsidRPr="00983D30">
        <w:rPr>
          <w:rFonts w:ascii="Times New Roman" w:hAnsi="Times New Roman"/>
          <w:color w:val="000000" w:themeColor="text1"/>
          <w:spacing w:val="-1"/>
          <w:sz w:val="28"/>
          <w:szCs w:val="28"/>
        </w:rPr>
        <w:t>Наряду с увеличением бюджетных ассигнований в сумме</w:t>
      </w:r>
      <w:r w:rsidRPr="00983D30">
        <w:rPr>
          <w:rFonts w:ascii="Times New Roman" w:hAnsi="Times New Roman"/>
          <w:color w:val="000000" w:themeColor="text1"/>
          <w:spacing w:val="-1"/>
          <w:sz w:val="28"/>
          <w:szCs w:val="28"/>
        </w:rPr>
        <w:br/>
        <w:t xml:space="preserve">1 137 751,1 тыс. рублей на предоставление дотаций на выравнивание бюджетной обеспеченности муниципальных районов (муниципальных округов, городских округов) в связи с индексацией на 4,5 %, на поощрение </w:t>
      </w:r>
      <w:r w:rsidRPr="00983D30">
        <w:rPr>
          <w:rFonts w:ascii="Times New Roman" w:hAnsi="Times New Roman"/>
          <w:color w:val="000000" w:themeColor="text1"/>
          <w:spacing w:val="-1"/>
          <w:sz w:val="28"/>
          <w:szCs w:val="28"/>
        </w:rPr>
        <w:lastRenderedPageBreak/>
        <w:t xml:space="preserve">муниципальных образований за повышение эффективности расходов местных бюджетов, на реализацию Закона Забайкальского края </w:t>
      </w:r>
      <w:r w:rsidRPr="00983D30">
        <w:rPr>
          <w:rFonts w:ascii="Times New Roman" w:hAnsi="Times New Roman"/>
          <w:color w:val="000000" w:themeColor="text1"/>
          <w:sz w:val="28"/>
          <w:szCs w:val="28"/>
        </w:rPr>
        <w:t>от 29 июня 2023 года</w:t>
      </w:r>
      <w:r w:rsidRPr="00983D30">
        <w:rPr>
          <w:rFonts w:ascii="Times New Roman" w:hAnsi="Times New Roman"/>
          <w:color w:val="000000" w:themeColor="text1"/>
          <w:sz w:val="28"/>
          <w:szCs w:val="28"/>
          <w:lang w:eastAsia="ru-RU"/>
        </w:rPr>
        <w:t xml:space="preserve"> </w:t>
      </w:r>
      <w:r w:rsidRPr="00983D30">
        <w:rPr>
          <w:rFonts w:ascii="Times New Roman" w:hAnsi="Times New Roman"/>
          <w:color w:val="000000" w:themeColor="text1"/>
          <w:sz w:val="28"/>
          <w:szCs w:val="28"/>
        </w:rPr>
        <w:t>№ 2222-ЗЗК</w:t>
      </w:r>
      <w:r w:rsidRPr="00983D30">
        <w:rPr>
          <w:rFonts w:ascii="Times New Roman" w:hAnsi="Times New Roman"/>
          <w:color w:val="000000" w:themeColor="text1"/>
          <w:sz w:val="28"/>
          <w:szCs w:val="28"/>
          <w:lang w:eastAsia="ru-RU"/>
        </w:rPr>
        <w:t xml:space="preserve"> "</w:t>
      </w:r>
      <w:r w:rsidRPr="00983D30">
        <w:rPr>
          <w:rFonts w:ascii="Times New Roman" w:hAnsi="Times New Roman"/>
          <w:color w:val="000000" w:themeColor="text1"/>
          <w:sz w:val="28"/>
          <w:szCs w:val="28"/>
        </w:rPr>
        <w:t>Об обеспечении роста заработной платы в Забайкальском крае и о внесении изменений в отдельные законы Забайкальского края"</w:t>
      </w:r>
      <w:r w:rsidRPr="00983D30">
        <w:rPr>
          <w:rFonts w:ascii="Times New Roman" w:hAnsi="Times New Roman"/>
          <w:color w:val="000000" w:themeColor="text1"/>
          <w:spacing w:val="-1"/>
          <w:sz w:val="28"/>
          <w:szCs w:val="28"/>
        </w:rPr>
        <w:t>, уменьшены ассигнования:</w:t>
      </w:r>
    </w:p>
    <w:p w:rsidR="00A46F65" w:rsidRPr="00983D30" w:rsidRDefault="00A46F65" w:rsidP="00A46F65">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r w:rsidRPr="00983D30">
        <w:rPr>
          <w:rFonts w:ascii="Times New Roman" w:hAnsi="Times New Roman"/>
          <w:color w:val="000000" w:themeColor="text1"/>
          <w:spacing w:val="-1"/>
          <w:sz w:val="28"/>
          <w:szCs w:val="28"/>
        </w:rPr>
        <w:t>за счет средств федерального бюджета на 214 570,2 тыс. рублей, в том числе на обеспечение комплексного развития сельских территорий или сельских агломераций;</w:t>
      </w:r>
    </w:p>
    <w:p w:rsidR="00A46F65" w:rsidRPr="00983D30" w:rsidRDefault="00A46F65" w:rsidP="00A46F65">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r w:rsidRPr="00983D30">
        <w:rPr>
          <w:rFonts w:ascii="Times New Roman" w:hAnsi="Times New Roman"/>
          <w:color w:val="000000" w:themeColor="text1"/>
          <w:spacing w:val="-1"/>
          <w:sz w:val="28"/>
          <w:szCs w:val="28"/>
        </w:rPr>
        <w:t>за счет средств краевого бюджета в сумме 16 273,1 тыс. рублей, в том числе на субвенции на предоставление дотаций поселениям на выравнивание бюджетной обеспеченности в связи со снижением численности населения городских и сельских поселений, участвующих в распределении дотации на выравнивание бюджетной обеспеченности бюджетов поселений, а также на софинансирование.</w:t>
      </w:r>
    </w:p>
    <w:p w:rsidR="00A46F65" w:rsidRPr="00983D30" w:rsidRDefault="00A46F65" w:rsidP="00A46F65">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pacing w:val="-1"/>
          <w:sz w:val="28"/>
          <w:szCs w:val="28"/>
        </w:rPr>
        <w:t xml:space="preserve">Бюджетные ассигнования по подразделу в 2024 году по сравнению с оценкой 2023 года уменьшились на 556 729,2 тыс. рублей в связи с оказанием в процессе исполнения бюджета края дополнительной финансовой помощи </w:t>
      </w:r>
      <w:r w:rsidR="00B65F42" w:rsidRPr="00983D30">
        <w:rPr>
          <w:rFonts w:ascii="Times New Roman" w:hAnsi="Times New Roman"/>
          <w:color w:val="000000" w:themeColor="text1"/>
          <w:spacing w:val="-1"/>
          <w:sz w:val="28"/>
          <w:szCs w:val="28"/>
        </w:rPr>
        <w:t xml:space="preserve">в сумме 1 463 637,0 тыс. рублей </w:t>
      </w:r>
      <w:r w:rsidRPr="00983D30">
        <w:rPr>
          <w:rFonts w:ascii="Times New Roman" w:hAnsi="Times New Roman"/>
          <w:color w:val="000000" w:themeColor="text1"/>
          <w:spacing w:val="-1"/>
          <w:sz w:val="28"/>
          <w:szCs w:val="28"/>
        </w:rPr>
        <w:t>местным бюджетам на исполнение их первоочередных расходных обязательств, на решение вопросов местного значения, требующих решения в 2023 году, а также в связи с предоставлением прочих межбюджетных трансфертов, имеющих разовый характер.</w:t>
      </w:r>
    </w:p>
    <w:p w:rsidR="00605DA1" w:rsidRPr="00983D30" w:rsidRDefault="00605DA1" w:rsidP="00605DA1">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p>
    <w:p w:rsidR="00605DA1" w:rsidRPr="00983D30" w:rsidRDefault="00605DA1" w:rsidP="00605DA1">
      <w:pPr>
        <w:spacing w:after="12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Источники финансирования дефицита бюджета в 2024 году и плановом периоде 2025 и 2026 годов отражены в таблице:</w:t>
      </w:r>
    </w:p>
    <w:p w:rsidR="00605DA1" w:rsidRPr="00983D30" w:rsidRDefault="00605DA1" w:rsidP="00605DA1">
      <w:pPr>
        <w:spacing w:after="0" w:line="240" w:lineRule="auto"/>
        <w:ind w:firstLine="720"/>
        <w:jc w:val="right"/>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тыс. рублей</w:t>
      </w:r>
    </w:p>
    <w:tbl>
      <w:tblPr>
        <w:tblW w:w="93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tblPr>
      <w:tblGrid>
        <w:gridCol w:w="2266"/>
        <w:gridCol w:w="1418"/>
        <w:gridCol w:w="1419"/>
        <w:gridCol w:w="1419"/>
        <w:gridCol w:w="1419"/>
        <w:gridCol w:w="1419"/>
      </w:tblGrid>
      <w:tr w:rsidR="00605DA1" w:rsidRPr="00983D30" w:rsidTr="00292C03">
        <w:trPr>
          <w:trHeight w:val="1035"/>
        </w:trPr>
        <w:tc>
          <w:tcPr>
            <w:tcW w:w="2266" w:type="dxa"/>
            <w:vAlign w:val="center"/>
            <w:hideMark/>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Показатели</w:t>
            </w:r>
          </w:p>
        </w:tc>
        <w:tc>
          <w:tcPr>
            <w:tcW w:w="1418" w:type="dxa"/>
            <w:vAlign w:val="center"/>
            <w:hideMark/>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2023 год</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(Закон</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 2134-ЗЗК в первонач. редакции))</w:t>
            </w:r>
          </w:p>
        </w:tc>
        <w:tc>
          <w:tcPr>
            <w:tcW w:w="1419" w:type="dxa"/>
            <w:vAlign w:val="center"/>
            <w:hideMark/>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2023 год</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(оценка)</w:t>
            </w:r>
          </w:p>
        </w:tc>
        <w:tc>
          <w:tcPr>
            <w:tcW w:w="1419" w:type="dxa"/>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2024 год</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(проект)</w:t>
            </w:r>
          </w:p>
        </w:tc>
        <w:tc>
          <w:tcPr>
            <w:tcW w:w="1419" w:type="dxa"/>
            <w:vAlign w:val="center"/>
            <w:hideMark/>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2025 год</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(проект)</w:t>
            </w:r>
          </w:p>
        </w:tc>
        <w:tc>
          <w:tcPr>
            <w:tcW w:w="1419" w:type="dxa"/>
            <w:vAlign w:val="center"/>
            <w:hideMark/>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2026 год</w:t>
            </w:r>
          </w:p>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(проект)</w:t>
            </w:r>
          </w:p>
        </w:tc>
      </w:tr>
      <w:tr w:rsidR="00605DA1" w:rsidRPr="00983D30" w:rsidTr="00292C03">
        <w:trPr>
          <w:cantSplit/>
          <w:trHeight w:val="340"/>
        </w:trPr>
        <w:tc>
          <w:tcPr>
            <w:tcW w:w="2266" w:type="dxa"/>
            <w:tcMar>
              <w:top w:w="0" w:type="dxa"/>
              <w:left w:w="28" w:type="dxa"/>
              <w:bottom w:w="0" w:type="dxa"/>
              <w:right w:w="28" w:type="dxa"/>
            </w:tcMar>
            <w:vAlign w:val="center"/>
            <w:hideMark/>
          </w:tcPr>
          <w:p w:rsidR="00605DA1" w:rsidRPr="00983D30" w:rsidRDefault="00605DA1" w:rsidP="00292C03">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Источники внутреннего финансирования дефицита бюджета</w:t>
            </w:r>
          </w:p>
        </w:tc>
        <w:tc>
          <w:tcPr>
            <w:tcW w:w="1418" w:type="dxa"/>
            <w:tcMar>
              <w:top w:w="0" w:type="dxa"/>
              <w:left w:w="28" w:type="dxa"/>
              <w:bottom w:w="0" w:type="dxa"/>
              <w:right w:w="28" w:type="dxa"/>
            </w:tcMar>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val="en-US" w:eastAsia="ru-RU"/>
              </w:rPr>
              <w:t>7 315</w:t>
            </w:r>
            <w:r w:rsidRPr="00983D30">
              <w:rPr>
                <w:rFonts w:ascii="Times New Roman" w:hAnsi="Times New Roman"/>
                <w:color w:val="000000" w:themeColor="text1"/>
                <w:sz w:val="18"/>
                <w:szCs w:val="18"/>
                <w:lang w:eastAsia="ru-RU"/>
              </w:rPr>
              <w:t> </w:t>
            </w:r>
            <w:r w:rsidRPr="00983D30">
              <w:rPr>
                <w:rFonts w:ascii="Times New Roman" w:hAnsi="Times New Roman"/>
                <w:color w:val="000000" w:themeColor="text1"/>
                <w:sz w:val="18"/>
                <w:szCs w:val="18"/>
                <w:lang w:val="en-US" w:eastAsia="ru-RU"/>
              </w:rPr>
              <w:t>894</w:t>
            </w:r>
            <w:r w:rsidRPr="00983D30">
              <w:rPr>
                <w:rFonts w:ascii="Times New Roman" w:hAnsi="Times New Roman"/>
                <w:color w:val="000000" w:themeColor="text1"/>
                <w:sz w:val="18"/>
                <w:szCs w:val="18"/>
                <w:lang w:eastAsia="ru-RU"/>
              </w:rPr>
              <w:t>,1</w:t>
            </w:r>
          </w:p>
        </w:tc>
        <w:tc>
          <w:tcPr>
            <w:tcW w:w="1419" w:type="dxa"/>
            <w:tcMar>
              <w:top w:w="0" w:type="dxa"/>
              <w:left w:w="28" w:type="dxa"/>
              <w:bottom w:w="0" w:type="dxa"/>
              <w:right w:w="28" w:type="dxa"/>
            </w:tcMar>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val="en-US" w:eastAsia="ru-RU"/>
              </w:rPr>
            </w:pPr>
            <w:r w:rsidRPr="00983D30">
              <w:rPr>
                <w:rFonts w:ascii="Times New Roman" w:hAnsi="Times New Roman"/>
                <w:color w:val="000000" w:themeColor="text1"/>
                <w:sz w:val="18"/>
                <w:szCs w:val="18"/>
                <w:lang w:val="en-US" w:eastAsia="ru-RU"/>
              </w:rPr>
              <w:t>13 982</w:t>
            </w:r>
            <w:r w:rsidRPr="00983D30">
              <w:rPr>
                <w:rFonts w:ascii="Times New Roman" w:hAnsi="Times New Roman"/>
                <w:color w:val="000000" w:themeColor="text1"/>
                <w:sz w:val="18"/>
                <w:szCs w:val="18"/>
                <w:lang w:eastAsia="ru-RU"/>
              </w:rPr>
              <w:t> </w:t>
            </w:r>
            <w:r w:rsidRPr="00983D30">
              <w:rPr>
                <w:rFonts w:ascii="Times New Roman" w:hAnsi="Times New Roman"/>
                <w:color w:val="000000" w:themeColor="text1"/>
                <w:sz w:val="18"/>
                <w:szCs w:val="18"/>
                <w:lang w:val="en-US" w:eastAsia="ru-RU"/>
              </w:rPr>
              <w:t>060</w:t>
            </w:r>
            <w:r w:rsidRPr="00983D30">
              <w:rPr>
                <w:rFonts w:ascii="Times New Roman" w:hAnsi="Times New Roman"/>
                <w:color w:val="000000" w:themeColor="text1"/>
                <w:sz w:val="18"/>
                <w:szCs w:val="18"/>
                <w:lang w:eastAsia="ru-RU"/>
              </w:rPr>
              <w:t>,</w:t>
            </w:r>
            <w:r w:rsidRPr="00983D30">
              <w:rPr>
                <w:rFonts w:ascii="Times New Roman" w:hAnsi="Times New Roman"/>
                <w:color w:val="000000" w:themeColor="text1"/>
                <w:sz w:val="18"/>
                <w:szCs w:val="18"/>
                <w:lang w:val="en-US" w:eastAsia="ru-RU"/>
              </w:rPr>
              <w:t>3</w:t>
            </w:r>
          </w:p>
        </w:tc>
        <w:tc>
          <w:tcPr>
            <w:tcW w:w="1419" w:type="dxa"/>
            <w:tcMar>
              <w:top w:w="0" w:type="dxa"/>
              <w:left w:w="28" w:type="dxa"/>
              <w:bottom w:w="0" w:type="dxa"/>
              <w:right w:w="28" w:type="dxa"/>
            </w:tcMar>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val="en-US" w:eastAsia="ru-RU"/>
              </w:rPr>
              <w:t>7 834</w:t>
            </w:r>
            <w:r w:rsidRPr="00983D30">
              <w:rPr>
                <w:rFonts w:ascii="Times New Roman" w:hAnsi="Times New Roman"/>
                <w:color w:val="000000" w:themeColor="text1"/>
                <w:sz w:val="18"/>
                <w:szCs w:val="18"/>
                <w:lang w:eastAsia="ru-RU"/>
              </w:rPr>
              <w:t> </w:t>
            </w:r>
            <w:r w:rsidRPr="00983D30">
              <w:rPr>
                <w:rFonts w:ascii="Times New Roman" w:hAnsi="Times New Roman"/>
                <w:color w:val="000000" w:themeColor="text1"/>
                <w:sz w:val="18"/>
                <w:szCs w:val="18"/>
                <w:lang w:val="en-US" w:eastAsia="ru-RU"/>
              </w:rPr>
              <w:t>936</w:t>
            </w:r>
            <w:r w:rsidRPr="00983D30">
              <w:rPr>
                <w:rFonts w:ascii="Times New Roman" w:hAnsi="Times New Roman"/>
                <w:color w:val="000000" w:themeColor="text1"/>
                <w:sz w:val="18"/>
                <w:szCs w:val="18"/>
                <w:lang w:eastAsia="ru-RU"/>
              </w:rPr>
              <w:t>,1</w:t>
            </w:r>
          </w:p>
        </w:tc>
        <w:tc>
          <w:tcPr>
            <w:tcW w:w="1419" w:type="dxa"/>
            <w:tcMar>
              <w:top w:w="0" w:type="dxa"/>
              <w:left w:w="28" w:type="dxa"/>
              <w:bottom w:w="0" w:type="dxa"/>
              <w:right w:w="28" w:type="dxa"/>
            </w:tcMar>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- 550 000,0</w:t>
            </w:r>
          </w:p>
        </w:tc>
        <w:tc>
          <w:tcPr>
            <w:tcW w:w="1419" w:type="dxa"/>
            <w:tcMar>
              <w:top w:w="0" w:type="dxa"/>
              <w:left w:w="28" w:type="dxa"/>
              <w:bottom w:w="0" w:type="dxa"/>
              <w:right w:w="28" w:type="dxa"/>
            </w:tcMar>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- 4 550 000,0</w:t>
            </w:r>
          </w:p>
        </w:tc>
      </w:tr>
      <w:tr w:rsidR="00605DA1" w:rsidRPr="00983D30" w:rsidTr="00292C03">
        <w:trPr>
          <w:cantSplit/>
          <w:trHeight w:val="624"/>
        </w:trPr>
        <w:tc>
          <w:tcPr>
            <w:tcW w:w="2266" w:type="dxa"/>
            <w:tcMar>
              <w:top w:w="0" w:type="dxa"/>
              <w:left w:w="28" w:type="dxa"/>
              <w:bottom w:w="0" w:type="dxa"/>
              <w:right w:w="28" w:type="dxa"/>
            </w:tcMar>
            <w:vAlign w:val="center"/>
            <w:hideMark/>
          </w:tcPr>
          <w:p w:rsidR="00605DA1" w:rsidRPr="00983D30" w:rsidRDefault="00605DA1" w:rsidP="00292C03">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кредиты кредитных организаций в валюте Российской Федерации</w:t>
            </w:r>
          </w:p>
        </w:tc>
        <w:tc>
          <w:tcPr>
            <w:tcW w:w="1418" w:type="dxa"/>
            <w:tcMar>
              <w:top w:w="0" w:type="dxa"/>
              <w:left w:w="28" w:type="dxa"/>
              <w:bottom w:w="0" w:type="dxa"/>
              <w:right w:w="28" w:type="dxa"/>
            </w:tcMar>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val="en-US" w:eastAsia="ru-RU"/>
              </w:rPr>
            </w:pPr>
            <w:r w:rsidRPr="00983D30">
              <w:rPr>
                <w:rFonts w:ascii="Times New Roman" w:hAnsi="Times New Roman"/>
                <w:color w:val="000000" w:themeColor="text1"/>
                <w:sz w:val="18"/>
                <w:szCs w:val="18"/>
                <w:lang w:val="en-US" w:eastAsia="ru-RU"/>
              </w:rPr>
              <w:t>6 107</w:t>
            </w:r>
            <w:r w:rsidRPr="00983D30">
              <w:rPr>
                <w:rFonts w:ascii="Times New Roman" w:hAnsi="Times New Roman"/>
                <w:color w:val="000000" w:themeColor="text1"/>
                <w:sz w:val="18"/>
                <w:szCs w:val="18"/>
                <w:lang w:eastAsia="ru-RU"/>
              </w:rPr>
              <w:t> </w:t>
            </w:r>
            <w:r w:rsidRPr="00983D30">
              <w:rPr>
                <w:rFonts w:ascii="Times New Roman" w:hAnsi="Times New Roman"/>
                <w:color w:val="000000" w:themeColor="text1"/>
                <w:sz w:val="18"/>
                <w:szCs w:val="18"/>
                <w:lang w:val="en-US" w:eastAsia="ru-RU"/>
              </w:rPr>
              <w:t>831</w:t>
            </w:r>
            <w:r w:rsidRPr="00983D30">
              <w:rPr>
                <w:rFonts w:ascii="Times New Roman" w:hAnsi="Times New Roman"/>
                <w:color w:val="000000" w:themeColor="text1"/>
                <w:sz w:val="18"/>
                <w:szCs w:val="18"/>
                <w:lang w:eastAsia="ru-RU"/>
              </w:rPr>
              <w:t>,</w:t>
            </w:r>
            <w:r w:rsidRPr="00983D30">
              <w:rPr>
                <w:rFonts w:ascii="Times New Roman" w:hAnsi="Times New Roman"/>
                <w:color w:val="000000" w:themeColor="text1"/>
                <w:sz w:val="18"/>
                <w:szCs w:val="18"/>
                <w:lang w:val="en-US" w:eastAsia="ru-RU"/>
              </w:rPr>
              <w:t>4</w:t>
            </w:r>
          </w:p>
        </w:tc>
        <w:tc>
          <w:tcPr>
            <w:tcW w:w="1419" w:type="dxa"/>
            <w:tcMar>
              <w:top w:w="0" w:type="dxa"/>
              <w:left w:w="28" w:type="dxa"/>
              <w:bottom w:w="0" w:type="dxa"/>
              <w:right w:w="28" w:type="dxa"/>
            </w:tcMar>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val="en-US" w:eastAsia="ru-RU"/>
              </w:rPr>
            </w:pPr>
            <w:r w:rsidRPr="00983D30">
              <w:rPr>
                <w:rFonts w:ascii="Times New Roman" w:hAnsi="Times New Roman"/>
                <w:color w:val="000000" w:themeColor="text1"/>
                <w:sz w:val="18"/>
                <w:szCs w:val="18"/>
                <w:lang w:val="en-US" w:eastAsia="ru-RU"/>
              </w:rPr>
              <w:t>7 565</w:t>
            </w:r>
            <w:r w:rsidRPr="00983D30">
              <w:rPr>
                <w:rFonts w:ascii="Times New Roman" w:hAnsi="Times New Roman"/>
                <w:color w:val="000000" w:themeColor="text1"/>
                <w:sz w:val="18"/>
                <w:szCs w:val="18"/>
                <w:lang w:eastAsia="ru-RU"/>
              </w:rPr>
              <w:t> </w:t>
            </w:r>
            <w:r w:rsidRPr="00983D30">
              <w:rPr>
                <w:rFonts w:ascii="Times New Roman" w:hAnsi="Times New Roman"/>
                <w:color w:val="000000" w:themeColor="text1"/>
                <w:sz w:val="18"/>
                <w:szCs w:val="18"/>
                <w:lang w:val="en-US" w:eastAsia="ru-RU"/>
              </w:rPr>
              <w:t>588</w:t>
            </w:r>
            <w:r w:rsidRPr="00983D30">
              <w:rPr>
                <w:rFonts w:ascii="Times New Roman" w:hAnsi="Times New Roman"/>
                <w:color w:val="000000" w:themeColor="text1"/>
                <w:sz w:val="18"/>
                <w:szCs w:val="18"/>
                <w:lang w:eastAsia="ru-RU"/>
              </w:rPr>
              <w:t>,</w:t>
            </w:r>
            <w:r w:rsidRPr="00983D30">
              <w:rPr>
                <w:rFonts w:ascii="Times New Roman" w:hAnsi="Times New Roman"/>
                <w:color w:val="000000" w:themeColor="text1"/>
                <w:sz w:val="18"/>
                <w:szCs w:val="18"/>
                <w:lang w:val="en-US" w:eastAsia="ru-RU"/>
              </w:rPr>
              <w:t>2</w:t>
            </w:r>
          </w:p>
        </w:tc>
        <w:tc>
          <w:tcPr>
            <w:tcW w:w="1419" w:type="dxa"/>
            <w:tcMar>
              <w:top w:w="0" w:type="dxa"/>
              <w:left w:w="28" w:type="dxa"/>
              <w:bottom w:w="0" w:type="dxa"/>
              <w:right w:w="28" w:type="dxa"/>
            </w:tcMar>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val="en-US" w:eastAsia="ru-RU"/>
              </w:rPr>
            </w:pPr>
            <w:r w:rsidRPr="00983D30">
              <w:rPr>
                <w:rFonts w:ascii="Times New Roman" w:hAnsi="Times New Roman"/>
                <w:color w:val="000000" w:themeColor="text1"/>
                <w:sz w:val="18"/>
                <w:szCs w:val="18"/>
                <w:lang w:val="en-US" w:eastAsia="ru-RU"/>
              </w:rPr>
              <w:t>7 690</w:t>
            </w:r>
            <w:r w:rsidRPr="00983D30">
              <w:rPr>
                <w:rFonts w:ascii="Times New Roman" w:hAnsi="Times New Roman"/>
                <w:color w:val="000000" w:themeColor="text1"/>
                <w:sz w:val="18"/>
                <w:szCs w:val="18"/>
                <w:lang w:eastAsia="ru-RU"/>
              </w:rPr>
              <w:t> </w:t>
            </w:r>
            <w:r w:rsidRPr="00983D30">
              <w:rPr>
                <w:rFonts w:ascii="Times New Roman" w:hAnsi="Times New Roman"/>
                <w:color w:val="000000" w:themeColor="text1"/>
                <w:sz w:val="18"/>
                <w:szCs w:val="18"/>
                <w:lang w:val="en-US" w:eastAsia="ru-RU"/>
              </w:rPr>
              <w:t>988</w:t>
            </w:r>
            <w:r w:rsidRPr="00983D30">
              <w:rPr>
                <w:rFonts w:ascii="Times New Roman" w:hAnsi="Times New Roman"/>
                <w:color w:val="000000" w:themeColor="text1"/>
                <w:sz w:val="18"/>
                <w:szCs w:val="18"/>
                <w:lang w:eastAsia="ru-RU"/>
              </w:rPr>
              <w:t>,</w:t>
            </w:r>
            <w:r w:rsidRPr="00983D30">
              <w:rPr>
                <w:rFonts w:ascii="Times New Roman" w:hAnsi="Times New Roman"/>
                <w:color w:val="000000" w:themeColor="text1"/>
                <w:sz w:val="18"/>
                <w:szCs w:val="18"/>
                <w:lang w:val="en-US" w:eastAsia="ru-RU"/>
              </w:rPr>
              <w:t>9</w:t>
            </w:r>
          </w:p>
        </w:tc>
        <w:tc>
          <w:tcPr>
            <w:tcW w:w="1419" w:type="dxa"/>
            <w:tcMar>
              <w:top w:w="0" w:type="dxa"/>
              <w:left w:w="28" w:type="dxa"/>
              <w:bottom w:w="0" w:type="dxa"/>
              <w:right w:w="28" w:type="dxa"/>
            </w:tcMar>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val="en-US" w:eastAsia="ru-RU"/>
              </w:rPr>
              <w:t>5 393</w:t>
            </w:r>
            <w:r w:rsidRPr="00983D30">
              <w:rPr>
                <w:rFonts w:ascii="Times New Roman" w:hAnsi="Times New Roman"/>
                <w:color w:val="000000" w:themeColor="text1"/>
                <w:sz w:val="18"/>
                <w:szCs w:val="18"/>
                <w:lang w:eastAsia="ru-RU"/>
              </w:rPr>
              <w:t> </w:t>
            </w:r>
            <w:r w:rsidRPr="00983D30">
              <w:rPr>
                <w:rFonts w:ascii="Times New Roman" w:hAnsi="Times New Roman"/>
                <w:color w:val="000000" w:themeColor="text1"/>
                <w:sz w:val="18"/>
                <w:szCs w:val="18"/>
                <w:lang w:val="en-US" w:eastAsia="ru-RU"/>
              </w:rPr>
              <w:t>221</w:t>
            </w:r>
            <w:r w:rsidRPr="00983D30">
              <w:rPr>
                <w:rFonts w:ascii="Times New Roman" w:hAnsi="Times New Roman"/>
                <w:color w:val="000000" w:themeColor="text1"/>
                <w:sz w:val="18"/>
                <w:szCs w:val="18"/>
                <w:lang w:eastAsia="ru-RU"/>
              </w:rPr>
              <w:t>,2</w:t>
            </w:r>
          </w:p>
        </w:tc>
        <w:tc>
          <w:tcPr>
            <w:tcW w:w="1419" w:type="dxa"/>
            <w:tcMar>
              <w:top w:w="0" w:type="dxa"/>
              <w:left w:w="28" w:type="dxa"/>
              <w:bottom w:w="0" w:type="dxa"/>
              <w:right w:w="28" w:type="dxa"/>
            </w:tcMar>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val="en-US" w:eastAsia="ru-RU"/>
              </w:rPr>
            </w:pPr>
            <w:r w:rsidRPr="00983D30">
              <w:rPr>
                <w:rFonts w:ascii="Times New Roman" w:hAnsi="Times New Roman"/>
                <w:color w:val="000000" w:themeColor="text1"/>
                <w:sz w:val="18"/>
                <w:szCs w:val="18"/>
                <w:lang w:val="en-US" w:eastAsia="ru-RU"/>
              </w:rPr>
              <w:t>1 435</w:t>
            </w:r>
            <w:r w:rsidRPr="00983D30">
              <w:rPr>
                <w:rFonts w:ascii="Times New Roman" w:hAnsi="Times New Roman"/>
                <w:color w:val="000000" w:themeColor="text1"/>
                <w:sz w:val="18"/>
                <w:szCs w:val="18"/>
                <w:lang w:eastAsia="ru-RU"/>
              </w:rPr>
              <w:t> </w:t>
            </w:r>
            <w:r w:rsidRPr="00983D30">
              <w:rPr>
                <w:rFonts w:ascii="Times New Roman" w:hAnsi="Times New Roman"/>
                <w:color w:val="000000" w:themeColor="text1"/>
                <w:sz w:val="18"/>
                <w:szCs w:val="18"/>
                <w:lang w:val="en-US" w:eastAsia="ru-RU"/>
              </w:rPr>
              <w:t>793</w:t>
            </w:r>
            <w:r w:rsidRPr="00983D30">
              <w:rPr>
                <w:rFonts w:ascii="Times New Roman" w:hAnsi="Times New Roman"/>
                <w:color w:val="000000" w:themeColor="text1"/>
                <w:sz w:val="18"/>
                <w:szCs w:val="18"/>
                <w:lang w:eastAsia="ru-RU"/>
              </w:rPr>
              <w:t>,</w:t>
            </w:r>
            <w:r w:rsidRPr="00983D30">
              <w:rPr>
                <w:rFonts w:ascii="Times New Roman" w:hAnsi="Times New Roman"/>
                <w:color w:val="000000" w:themeColor="text1"/>
                <w:sz w:val="18"/>
                <w:szCs w:val="18"/>
                <w:lang w:val="en-US" w:eastAsia="ru-RU"/>
              </w:rPr>
              <w:t>9</w:t>
            </w:r>
          </w:p>
        </w:tc>
      </w:tr>
      <w:tr w:rsidR="00605DA1" w:rsidRPr="00983D30" w:rsidTr="00292C03">
        <w:trPr>
          <w:cantSplit/>
          <w:trHeight w:val="169"/>
        </w:trPr>
        <w:tc>
          <w:tcPr>
            <w:tcW w:w="2266" w:type="dxa"/>
            <w:tcMar>
              <w:top w:w="0" w:type="dxa"/>
              <w:left w:w="28" w:type="dxa"/>
              <w:bottom w:w="0" w:type="dxa"/>
              <w:right w:w="28" w:type="dxa"/>
            </w:tcMar>
            <w:vAlign w:val="center"/>
            <w:hideMark/>
          </w:tcPr>
          <w:p w:rsidR="00605DA1" w:rsidRPr="00983D30" w:rsidRDefault="00605DA1" w:rsidP="00292C03">
            <w:pPr>
              <w:spacing w:after="0" w:line="240" w:lineRule="auto"/>
              <w:rPr>
                <w:rFonts w:ascii="Times New Roman" w:hAnsi="Times New Roman"/>
                <w:i/>
                <w:iCs/>
                <w:color w:val="000000" w:themeColor="text1"/>
                <w:sz w:val="18"/>
                <w:szCs w:val="18"/>
                <w:lang w:eastAsia="ru-RU"/>
              </w:rPr>
            </w:pPr>
            <w:r w:rsidRPr="00983D30">
              <w:rPr>
                <w:rFonts w:ascii="Times New Roman" w:hAnsi="Times New Roman"/>
                <w:color w:val="000000" w:themeColor="text1"/>
                <w:sz w:val="18"/>
                <w:szCs w:val="18"/>
                <w:lang w:eastAsia="ru-RU"/>
              </w:rPr>
              <w:t xml:space="preserve">бюджетные кредиты от других бюджетов бюджетной системы Российской Федерации </w:t>
            </w:r>
          </w:p>
        </w:tc>
        <w:tc>
          <w:tcPr>
            <w:tcW w:w="1418" w:type="dxa"/>
            <w:tcMar>
              <w:top w:w="0" w:type="dxa"/>
              <w:left w:w="28" w:type="dxa"/>
              <w:bottom w:w="0" w:type="dxa"/>
              <w:right w:w="28" w:type="dxa"/>
            </w:tcMar>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val="en-US" w:eastAsia="ru-RU"/>
              </w:rPr>
            </w:pPr>
            <w:r w:rsidRPr="00983D30">
              <w:rPr>
                <w:rFonts w:ascii="Times New Roman" w:hAnsi="Times New Roman"/>
                <w:color w:val="000000" w:themeColor="text1"/>
                <w:sz w:val="18"/>
                <w:szCs w:val="18"/>
                <w:lang w:val="en-US" w:eastAsia="ru-RU"/>
              </w:rPr>
              <w:t>1 154</w:t>
            </w:r>
            <w:r w:rsidRPr="00983D30">
              <w:rPr>
                <w:rFonts w:ascii="Times New Roman" w:hAnsi="Times New Roman"/>
                <w:color w:val="000000" w:themeColor="text1"/>
                <w:sz w:val="18"/>
                <w:szCs w:val="18"/>
                <w:lang w:eastAsia="ru-RU"/>
              </w:rPr>
              <w:t> </w:t>
            </w:r>
            <w:r w:rsidRPr="00983D30">
              <w:rPr>
                <w:rFonts w:ascii="Times New Roman" w:hAnsi="Times New Roman"/>
                <w:color w:val="000000" w:themeColor="text1"/>
                <w:sz w:val="18"/>
                <w:szCs w:val="18"/>
                <w:lang w:val="en-US" w:eastAsia="ru-RU"/>
              </w:rPr>
              <w:t>297</w:t>
            </w:r>
            <w:r w:rsidRPr="00983D30">
              <w:rPr>
                <w:rFonts w:ascii="Times New Roman" w:hAnsi="Times New Roman"/>
                <w:color w:val="000000" w:themeColor="text1"/>
                <w:sz w:val="18"/>
                <w:szCs w:val="18"/>
                <w:lang w:eastAsia="ru-RU"/>
              </w:rPr>
              <w:t>,</w:t>
            </w:r>
            <w:r w:rsidRPr="00983D30">
              <w:rPr>
                <w:rFonts w:ascii="Times New Roman" w:hAnsi="Times New Roman"/>
                <w:color w:val="000000" w:themeColor="text1"/>
                <w:sz w:val="18"/>
                <w:szCs w:val="18"/>
                <w:lang w:val="en-US" w:eastAsia="ru-RU"/>
              </w:rPr>
              <w:t>9</w:t>
            </w:r>
          </w:p>
        </w:tc>
        <w:tc>
          <w:tcPr>
            <w:tcW w:w="1419" w:type="dxa"/>
            <w:tcMar>
              <w:top w:w="0" w:type="dxa"/>
              <w:left w:w="28" w:type="dxa"/>
              <w:bottom w:w="0" w:type="dxa"/>
              <w:right w:w="28" w:type="dxa"/>
            </w:tcMar>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val="en-US" w:eastAsia="ru-RU"/>
              </w:rPr>
              <w:t>5 053</w:t>
            </w:r>
            <w:r w:rsidRPr="00983D30">
              <w:rPr>
                <w:rFonts w:ascii="Times New Roman" w:hAnsi="Times New Roman"/>
                <w:color w:val="000000" w:themeColor="text1"/>
                <w:sz w:val="18"/>
                <w:szCs w:val="18"/>
                <w:lang w:eastAsia="ru-RU"/>
              </w:rPr>
              <w:t> </w:t>
            </w:r>
            <w:r w:rsidRPr="00983D30">
              <w:rPr>
                <w:rFonts w:ascii="Times New Roman" w:hAnsi="Times New Roman"/>
                <w:color w:val="000000" w:themeColor="text1"/>
                <w:sz w:val="18"/>
                <w:szCs w:val="18"/>
                <w:lang w:val="en-US" w:eastAsia="ru-RU"/>
              </w:rPr>
              <w:t>318</w:t>
            </w:r>
            <w:r w:rsidRPr="00983D30">
              <w:rPr>
                <w:rFonts w:ascii="Times New Roman" w:hAnsi="Times New Roman"/>
                <w:color w:val="000000" w:themeColor="text1"/>
                <w:sz w:val="18"/>
                <w:szCs w:val="18"/>
                <w:lang w:eastAsia="ru-RU"/>
              </w:rPr>
              <w:t>,0</w:t>
            </w:r>
          </w:p>
        </w:tc>
        <w:tc>
          <w:tcPr>
            <w:tcW w:w="1419" w:type="dxa"/>
            <w:tcMar>
              <w:top w:w="0" w:type="dxa"/>
              <w:left w:w="28" w:type="dxa"/>
              <w:bottom w:w="0" w:type="dxa"/>
              <w:right w:w="28" w:type="dxa"/>
            </w:tcMar>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val="en-US" w:eastAsia="ru-RU"/>
              </w:rPr>
            </w:pPr>
            <w:r w:rsidRPr="00983D30">
              <w:rPr>
                <w:rFonts w:ascii="Times New Roman" w:hAnsi="Times New Roman"/>
                <w:color w:val="000000" w:themeColor="text1"/>
                <w:sz w:val="18"/>
                <w:szCs w:val="18"/>
                <w:lang w:val="en-US" w:eastAsia="ru-RU"/>
              </w:rPr>
              <w:t>112</w:t>
            </w:r>
            <w:r w:rsidRPr="00983D30">
              <w:rPr>
                <w:rFonts w:ascii="Times New Roman" w:hAnsi="Times New Roman"/>
                <w:color w:val="000000" w:themeColor="text1"/>
                <w:sz w:val="18"/>
                <w:szCs w:val="18"/>
                <w:lang w:eastAsia="ru-RU"/>
              </w:rPr>
              <w:t> </w:t>
            </w:r>
            <w:r w:rsidRPr="00983D30">
              <w:rPr>
                <w:rFonts w:ascii="Times New Roman" w:hAnsi="Times New Roman"/>
                <w:color w:val="000000" w:themeColor="text1"/>
                <w:sz w:val="18"/>
                <w:szCs w:val="18"/>
                <w:lang w:val="en-US" w:eastAsia="ru-RU"/>
              </w:rPr>
              <w:t>682</w:t>
            </w:r>
            <w:r w:rsidRPr="00983D30">
              <w:rPr>
                <w:rFonts w:ascii="Times New Roman" w:hAnsi="Times New Roman"/>
                <w:color w:val="000000" w:themeColor="text1"/>
                <w:sz w:val="18"/>
                <w:szCs w:val="18"/>
                <w:lang w:eastAsia="ru-RU"/>
              </w:rPr>
              <w:t>,</w:t>
            </w:r>
            <w:r w:rsidRPr="00983D30">
              <w:rPr>
                <w:rFonts w:ascii="Times New Roman" w:hAnsi="Times New Roman"/>
                <w:color w:val="000000" w:themeColor="text1"/>
                <w:sz w:val="18"/>
                <w:szCs w:val="18"/>
                <w:lang w:val="en-US" w:eastAsia="ru-RU"/>
              </w:rPr>
              <w:t>4</w:t>
            </w:r>
          </w:p>
        </w:tc>
        <w:tc>
          <w:tcPr>
            <w:tcW w:w="1419" w:type="dxa"/>
            <w:tcMar>
              <w:top w:w="0" w:type="dxa"/>
              <w:left w:w="28" w:type="dxa"/>
              <w:bottom w:w="0" w:type="dxa"/>
              <w:right w:w="28" w:type="dxa"/>
            </w:tcMar>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val="en-US" w:eastAsia="ru-RU"/>
              </w:rPr>
            </w:pPr>
            <w:r w:rsidRPr="00983D30">
              <w:rPr>
                <w:rFonts w:ascii="Times New Roman" w:hAnsi="Times New Roman"/>
                <w:color w:val="000000" w:themeColor="text1"/>
                <w:sz w:val="18"/>
                <w:szCs w:val="18"/>
                <w:lang w:val="en-US" w:eastAsia="ru-RU"/>
              </w:rPr>
              <w:t>- 6 265 930</w:t>
            </w:r>
            <w:r w:rsidRPr="00983D30">
              <w:rPr>
                <w:rFonts w:ascii="Times New Roman" w:hAnsi="Times New Roman"/>
                <w:color w:val="000000" w:themeColor="text1"/>
                <w:sz w:val="18"/>
                <w:szCs w:val="18"/>
                <w:lang w:eastAsia="ru-RU"/>
              </w:rPr>
              <w:t>,</w:t>
            </w:r>
            <w:r w:rsidRPr="00983D30">
              <w:rPr>
                <w:rFonts w:ascii="Times New Roman" w:hAnsi="Times New Roman"/>
                <w:color w:val="000000" w:themeColor="text1"/>
                <w:sz w:val="18"/>
                <w:szCs w:val="18"/>
                <w:lang w:val="en-US" w:eastAsia="ru-RU"/>
              </w:rPr>
              <w:t>2</w:t>
            </w:r>
          </w:p>
        </w:tc>
        <w:tc>
          <w:tcPr>
            <w:tcW w:w="1419" w:type="dxa"/>
            <w:tcMar>
              <w:top w:w="0" w:type="dxa"/>
              <w:left w:w="28" w:type="dxa"/>
              <w:bottom w:w="0" w:type="dxa"/>
              <w:right w:w="28" w:type="dxa"/>
            </w:tcMar>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w:t>
            </w:r>
            <w:r w:rsidRPr="00983D30">
              <w:rPr>
                <w:rFonts w:ascii="Times New Roman" w:hAnsi="Times New Roman"/>
                <w:color w:val="000000" w:themeColor="text1"/>
                <w:sz w:val="18"/>
                <w:szCs w:val="18"/>
                <w:lang w:val="en-US" w:eastAsia="ru-RU"/>
              </w:rPr>
              <w:t>6 331</w:t>
            </w:r>
            <w:r w:rsidRPr="00983D30">
              <w:rPr>
                <w:rFonts w:ascii="Times New Roman" w:hAnsi="Times New Roman"/>
                <w:color w:val="000000" w:themeColor="text1"/>
                <w:sz w:val="18"/>
                <w:szCs w:val="18"/>
                <w:lang w:eastAsia="ru-RU"/>
              </w:rPr>
              <w:t> </w:t>
            </w:r>
            <w:r w:rsidRPr="00983D30">
              <w:rPr>
                <w:rFonts w:ascii="Times New Roman" w:hAnsi="Times New Roman"/>
                <w:color w:val="000000" w:themeColor="text1"/>
                <w:sz w:val="18"/>
                <w:szCs w:val="18"/>
                <w:lang w:val="en-US" w:eastAsia="ru-RU"/>
              </w:rPr>
              <w:t>818</w:t>
            </w:r>
            <w:r w:rsidRPr="00983D30">
              <w:rPr>
                <w:rFonts w:ascii="Times New Roman" w:hAnsi="Times New Roman"/>
                <w:color w:val="000000" w:themeColor="text1"/>
                <w:sz w:val="18"/>
                <w:szCs w:val="18"/>
                <w:lang w:eastAsia="ru-RU"/>
              </w:rPr>
              <w:t>,8</w:t>
            </w:r>
          </w:p>
        </w:tc>
      </w:tr>
      <w:tr w:rsidR="00605DA1" w:rsidRPr="00983D30" w:rsidTr="00292C03">
        <w:trPr>
          <w:cantSplit/>
          <w:trHeight w:val="414"/>
        </w:trPr>
        <w:tc>
          <w:tcPr>
            <w:tcW w:w="2266" w:type="dxa"/>
            <w:tcMar>
              <w:top w:w="0" w:type="dxa"/>
              <w:left w:w="28" w:type="dxa"/>
              <w:bottom w:w="0" w:type="dxa"/>
              <w:right w:w="28" w:type="dxa"/>
            </w:tcMar>
            <w:vAlign w:val="center"/>
            <w:hideMark/>
          </w:tcPr>
          <w:p w:rsidR="00605DA1" w:rsidRPr="00983D30" w:rsidRDefault="00605DA1" w:rsidP="00292C03">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изменение остатков средств на счетах по учету средств бюджета</w:t>
            </w:r>
          </w:p>
        </w:tc>
        <w:tc>
          <w:tcPr>
            <w:tcW w:w="1418" w:type="dxa"/>
            <w:tcMar>
              <w:top w:w="0" w:type="dxa"/>
              <w:left w:w="28" w:type="dxa"/>
              <w:bottom w:w="0" w:type="dxa"/>
              <w:right w:w="28" w:type="dxa"/>
            </w:tcMar>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c>
          <w:tcPr>
            <w:tcW w:w="1419" w:type="dxa"/>
            <w:tcMar>
              <w:top w:w="0" w:type="dxa"/>
              <w:left w:w="28" w:type="dxa"/>
              <w:bottom w:w="0" w:type="dxa"/>
              <w:right w:w="28" w:type="dxa"/>
            </w:tcMar>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1 309 389,3</w:t>
            </w:r>
          </w:p>
        </w:tc>
        <w:tc>
          <w:tcPr>
            <w:tcW w:w="1419" w:type="dxa"/>
            <w:tcMar>
              <w:top w:w="0" w:type="dxa"/>
              <w:left w:w="28" w:type="dxa"/>
              <w:bottom w:w="0" w:type="dxa"/>
              <w:right w:w="28" w:type="dxa"/>
            </w:tcMar>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c>
          <w:tcPr>
            <w:tcW w:w="1419" w:type="dxa"/>
            <w:tcMar>
              <w:top w:w="0" w:type="dxa"/>
              <w:left w:w="28" w:type="dxa"/>
              <w:bottom w:w="0" w:type="dxa"/>
              <w:right w:w="28" w:type="dxa"/>
            </w:tcMar>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c>
          <w:tcPr>
            <w:tcW w:w="1419" w:type="dxa"/>
            <w:tcMar>
              <w:top w:w="0" w:type="dxa"/>
              <w:left w:w="28" w:type="dxa"/>
              <w:bottom w:w="0" w:type="dxa"/>
              <w:right w:w="28" w:type="dxa"/>
            </w:tcMar>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r w:rsidR="00605DA1" w:rsidRPr="00983D30" w:rsidTr="00292C03">
        <w:trPr>
          <w:cantSplit/>
          <w:trHeight w:val="414"/>
        </w:trPr>
        <w:tc>
          <w:tcPr>
            <w:tcW w:w="2266" w:type="dxa"/>
            <w:tcMar>
              <w:top w:w="0" w:type="dxa"/>
              <w:left w:w="28" w:type="dxa"/>
              <w:bottom w:w="0" w:type="dxa"/>
              <w:right w:w="28" w:type="dxa"/>
            </w:tcMar>
            <w:hideMark/>
          </w:tcPr>
          <w:p w:rsidR="00605DA1" w:rsidRPr="00983D30" w:rsidRDefault="00605DA1" w:rsidP="00292C03">
            <w:pPr>
              <w:spacing w:after="0" w:line="240" w:lineRule="auto"/>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иные источники внутреннего финансирования дефицитов бюджетов</w:t>
            </w:r>
          </w:p>
        </w:tc>
        <w:tc>
          <w:tcPr>
            <w:tcW w:w="1418" w:type="dxa"/>
            <w:tcMar>
              <w:top w:w="0" w:type="dxa"/>
              <w:left w:w="28" w:type="dxa"/>
              <w:bottom w:w="0" w:type="dxa"/>
              <w:right w:w="28" w:type="dxa"/>
            </w:tcMar>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val="en-US" w:eastAsia="ru-RU"/>
              </w:rPr>
            </w:pPr>
            <w:r w:rsidRPr="00983D30">
              <w:rPr>
                <w:rFonts w:ascii="Times New Roman" w:hAnsi="Times New Roman"/>
                <w:color w:val="000000" w:themeColor="text1"/>
                <w:sz w:val="18"/>
                <w:szCs w:val="18"/>
                <w:lang w:val="en-US" w:eastAsia="ru-RU"/>
              </w:rPr>
              <w:t>53</w:t>
            </w:r>
            <w:r w:rsidRPr="00983D30">
              <w:rPr>
                <w:rFonts w:ascii="Times New Roman" w:hAnsi="Times New Roman"/>
                <w:color w:val="000000" w:themeColor="text1"/>
                <w:sz w:val="18"/>
                <w:szCs w:val="18"/>
                <w:lang w:eastAsia="ru-RU"/>
              </w:rPr>
              <w:t> </w:t>
            </w:r>
            <w:r w:rsidRPr="00983D30">
              <w:rPr>
                <w:rFonts w:ascii="Times New Roman" w:hAnsi="Times New Roman"/>
                <w:color w:val="000000" w:themeColor="text1"/>
                <w:sz w:val="18"/>
                <w:szCs w:val="18"/>
                <w:lang w:val="en-US" w:eastAsia="ru-RU"/>
              </w:rPr>
              <w:t>764</w:t>
            </w:r>
            <w:r w:rsidRPr="00983D30">
              <w:rPr>
                <w:rFonts w:ascii="Times New Roman" w:hAnsi="Times New Roman"/>
                <w:color w:val="000000" w:themeColor="text1"/>
                <w:sz w:val="18"/>
                <w:szCs w:val="18"/>
                <w:lang w:eastAsia="ru-RU"/>
              </w:rPr>
              <w:t>,</w:t>
            </w:r>
            <w:r w:rsidRPr="00983D30">
              <w:rPr>
                <w:rFonts w:ascii="Times New Roman" w:hAnsi="Times New Roman"/>
                <w:color w:val="000000" w:themeColor="text1"/>
                <w:sz w:val="18"/>
                <w:szCs w:val="18"/>
                <w:lang w:val="en-US" w:eastAsia="ru-RU"/>
              </w:rPr>
              <w:t>8</w:t>
            </w:r>
          </w:p>
        </w:tc>
        <w:tc>
          <w:tcPr>
            <w:tcW w:w="1419" w:type="dxa"/>
            <w:tcMar>
              <w:top w:w="0" w:type="dxa"/>
              <w:left w:w="28" w:type="dxa"/>
              <w:bottom w:w="0" w:type="dxa"/>
              <w:right w:w="28" w:type="dxa"/>
            </w:tcMar>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val="en-US" w:eastAsia="ru-RU"/>
              </w:rPr>
            </w:pPr>
            <w:r w:rsidRPr="00983D30">
              <w:rPr>
                <w:rFonts w:ascii="Times New Roman" w:hAnsi="Times New Roman"/>
                <w:color w:val="000000" w:themeColor="text1"/>
                <w:sz w:val="18"/>
                <w:szCs w:val="18"/>
                <w:lang w:val="en-US" w:eastAsia="ru-RU"/>
              </w:rPr>
              <w:t>53</w:t>
            </w:r>
            <w:r w:rsidRPr="00983D30">
              <w:rPr>
                <w:rFonts w:ascii="Times New Roman" w:hAnsi="Times New Roman"/>
                <w:color w:val="000000" w:themeColor="text1"/>
                <w:sz w:val="18"/>
                <w:szCs w:val="18"/>
                <w:lang w:eastAsia="ru-RU"/>
              </w:rPr>
              <w:t> </w:t>
            </w:r>
            <w:r w:rsidRPr="00983D30">
              <w:rPr>
                <w:rFonts w:ascii="Times New Roman" w:hAnsi="Times New Roman"/>
                <w:color w:val="000000" w:themeColor="text1"/>
                <w:sz w:val="18"/>
                <w:szCs w:val="18"/>
                <w:lang w:val="en-US" w:eastAsia="ru-RU"/>
              </w:rPr>
              <w:t>764</w:t>
            </w:r>
            <w:r w:rsidRPr="00983D30">
              <w:rPr>
                <w:rFonts w:ascii="Times New Roman" w:hAnsi="Times New Roman"/>
                <w:color w:val="000000" w:themeColor="text1"/>
                <w:sz w:val="18"/>
                <w:szCs w:val="18"/>
                <w:lang w:eastAsia="ru-RU"/>
              </w:rPr>
              <w:t>,</w:t>
            </w:r>
            <w:r w:rsidRPr="00983D30">
              <w:rPr>
                <w:rFonts w:ascii="Times New Roman" w:hAnsi="Times New Roman"/>
                <w:color w:val="000000" w:themeColor="text1"/>
                <w:sz w:val="18"/>
                <w:szCs w:val="18"/>
                <w:lang w:val="en-US" w:eastAsia="ru-RU"/>
              </w:rPr>
              <w:t>8</w:t>
            </w:r>
          </w:p>
        </w:tc>
        <w:tc>
          <w:tcPr>
            <w:tcW w:w="1419" w:type="dxa"/>
            <w:tcMar>
              <w:top w:w="0" w:type="dxa"/>
              <w:left w:w="28" w:type="dxa"/>
              <w:bottom w:w="0" w:type="dxa"/>
              <w:right w:w="28" w:type="dxa"/>
            </w:tcMar>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val="en-US" w:eastAsia="ru-RU"/>
              </w:rPr>
              <w:t>31 264</w:t>
            </w:r>
            <w:r w:rsidRPr="00983D30">
              <w:rPr>
                <w:rFonts w:ascii="Times New Roman" w:hAnsi="Times New Roman"/>
                <w:color w:val="000000" w:themeColor="text1"/>
                <w:sz w:val="18"/>
                <w:szCs w:val="18"/>
                <w:lang w:eastAsia="ru-RU"/>
              </w:rPr>
              <w:t>,8</w:t>
            </w:r>
          </w:p>
        </w:tc>
        <w:tc>
          <w:tcPr>
            <w:tcW w:w="1419" w:type="dxa"/>
            <w:tcMar>
              <w:top w:w="0" w:type="dxa"/>
              <w:left w:w="28" w:type="dxa"/>
              <w:bottom w:w="0" w:type="dxa"/>
              <w:right w:w="28" w:type="dxa"/>
            </w:tcMar>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322 709,0</w:t>
            </w:r>
          </w:p>
        </w:tc>
        <w:tc>
          <w:tcPr>
            <w:tcW w:w="1419" w:type="dxa"/>
            <w:tcMar>
              <w:top w:w="0" w:type="dxa"/>
              <w:left w:w="28" w:type="dxa"/>
              <w:bottom w:w="0" w:type="dxa"/>
              <w:right w:w="28" w:type="dxa"/>
            </w:tcMar>
            <w:vAlign w:val="center"/>
          </w:tcPr>
          <w:p w:rsidR="00605DA1" w:rsidRPr="00983D30" w:rsidRDefault="00605DA1" w:rsidP="00292C03">
            <w:pPr>
              <w:spacing w:after="0" w:line="240" w:lineRule="auto"/>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346 024,9</w:t>
            </w:r>
          </w:p>
        </w:tc>
      </w:tr>
    </w:tbl>
    <w:p w:rsidR="00605DA1" w:rsidRPr="00983D30" w:rsidRDefault="00605DA1" w:rsidP="00605DA1">
      <w:pPr>
        <w:spacing w:before="240" w:after="0" w:line="240" w:lineRule="auto"/>
        <w:ind w:firstLine="709"/>
        <w:jc w:val="both"/>
        <w:outlineLvl w:val="1"/>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Государственные внутренние заимствования составят: 24 310 170,9 тыс. рублей в 2024 году, 28 780 952,1 тыс. рублей в 2025 году, 30 774 192,3 тыс. рублей в 2026 году, в том числе: привлечение кредитов от кредитных организаций – 18 387 730,9 тыс. рублей в 2024 году, </w:t>
      </w:r>
      <w:r w:rsidRPr="00983D30">
        <w:rPr>
          <w:rFonts w:ascii="Times New Roman" w:hAnsi="Times New Roman"/>
          <w:color w:val="000000" w:themeColor="text1"/>
          <w:sz w:val="28"/>
          <w:szCs w:val="28"/>
        </w:rPr>
        <w:lastRenderedPageBreak/>
        <w:t>23 780 952,1 тыс. рублей в 2025 году, 25 774 192,3 тыс. рублей в 2026 году и привлечение бюджетных кредитов от других бюджетов бюджетной системы Российской Федерации – 5 922 440,0 тыс. рублей в 2024 году, 5 000 000,0 тыс. рублей в 2025 году, 5 000 000,0 тыс. рублей в 2026 году, из них привлечение бюджетных кредитов за счет средств федерального бюджета на пополнение остатков средств на счетах бюджетов субъектов Российской Федерации составит 5 000 000,0 тыс. рублей ежегодно.</w:t>
      </w:r>
    </w:p>
    <w:p w:rsidR="00605DA1" w:rsidRPr="00983D30" w:rsidRDefault="00605DA1" w:rsidP="00605DA1">
      <w:pPr>
        <w:spacing w:after="0" w:line="240" w:lineRule="auto"/>
        <w:ind w:firstLine="708"/>
        <w:jc w:val="both"/>
        <w:outlineLvl w:val="1"/>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Исполнение по привлеченным заимствованиям составит 16 506 499,6 тыс. рублей в 2024 году, 29 653 661,1 тыс. рублей в 2025 году, 35 670 217,2 тыс. рублей в 2026 году. </w:t>
      </w:r>
    </w:p>
    <w:p w:rsidR="00605DA1" w:rsidRPr="00983D30" w:rsidRDefault="00605DA1" w:rsidP="00605DA1">
      <w:pPr>
        <w:spacing w:after="0" w:line="240" w:lineRule="auto"/>
        <w:ind w:firstLine="708"/>
        <w:jc w:val="both"/>
        <w:outlineLvl w:val="1"/>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Разница между предоставленными и возвращенными кредитами от кредитных организаций составит </w:t>
      </w:r>
      <w:r w:rsidRPr="00983D30">
        <w:rPr>
          <w:rFonts w:ascii="Times New Roman" w:hAnsi="Times New Roman"/>
          <w:color w:val="000000" w:themeColor="text1"/>
          <w:sz w:val="28"/>
          <w:szCs w:val="28"/>
          <w:lang w:eastAsia="ru-RU"/>
        </w:rPr>
        <w:t>7 690 988,9</w:t>
      </w:r>
      <w:r w:rsidRPr="00983D30">
        <w:rPr>
          <w:rFonts w:ascii="Times New Roman" w:hAnsi="Times New Roman"/>
          <w:color w:val="000000" w:themeColor="text1"/>
          <w:sz w:val="28"/>
          <w:szCs w:val="28"/>
        </w:rPr>
        <w:t xml:space="preserve"> тыс. рублей в 2024 году, </w:t>
      </w:r>
      <w:r w:rsidRPr="00983D30">
        <w:rPr>
          <w:rFonts w:ascii="Times New Roman" w:hAnsi="Times New Roman"/>
          <w:color w:val="000000" w:themeColor="text1"/>
          <w:sz w:val="28"/>
          <w:szCs w:val="28"/>
          <w:lang w:eastAsia="ru-RU"/>
        </w:rPr>
        <w:t xml:space="preserve">5 393 221,2 </w:t>
      </w:r>
      <w:r w:rsidRPr="00983D30">
        <w:rPr>
          <w:rFonts w:ascii="Times New Roman" w:hAnsi="Times New Roman"/>
          <w:color w:val="000000" w:themeColor="text1"/>
          <w:sz w:val="28"/>
          <w:szCs w:val="28"/>
        </w:rPr>
        <w:t xml:space="preserve">тыс. рублей в 2025 году, </w:t>
      </w:r>
      <w:r w:rsidRPr="00983D30">
        <w:rPr>
          <w:rFonts w:ascii="Times New Roman" w:hAnsi="Times New Roman"/>
          <w:color w:val="000000" w:themeColor="text1"/>
          <w:sz w:val="28"/>
          <w:szCs w:val="28"/>
          <w:lang w:eastAsia="ru-RU"/>
        </w:rPr>
        <w:t>1 435 793,9</w:t>
      </w:r>
      <w:r w:rsidRPr="00983D30">
        <w:rPr>
          <w:rFonts w:ascii="Times New Roman" w:hAnsi="Times New Roman"/>
          <w:color w:val="000000" w:themeColor="text1"/>
          <w:sz w:val="28"/>
          <w:szCs w:val="28"/>
        </w:rPr>
        <w:t xml:space="preserve"> тыс. рублей в 2026 году.</w:t>
      </w:r>
    </w:p>
    <w:p w:rsidR="00605DA1" w:rsidRPr="00983D30" w:rsidRDefault="00605DA1" w:rsidP="00605DA1">
      <w:pPr>
        <w:spacing w:after="0" w:line="240" w:lineRule="auto"/>
        <w:ind w:firstLine="708"/>
        <w:jc w:val="both"/>
        <w:outlineLvl w:val="1"/>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Разница между предоставленными и возвращенными бюджетными кредитами от других бюджетов бюджетной системы Российской Федерации составит </w:t>
      </w:r>
      <w:r w:rsidRPr="00983D30">
        <w:rPr>
          <w:rFonts w:ascii="Times New Roman" w:hAnsi="Times New Roman"/>
          <w:color w:val="000000" w:themeColor="text1"/>
          <w:sz w:val="28"/>
          <w:szCs w:val="28"/>
          <w:lang w:eastAsia="ru-RU"/>
        </w:rPr>
        <w:t>112 682,4</w:t>
      </w:r>
      <w:r w:rsidRPr="00983D30">
        <w:rPr>
          <w:rFonts w:ascii="Times New Roman" w:hAnsi="Times New Roman"/>
          <w:color w:val="000000" w:themeColor="text1"/>
          <w:sz w:val="28"/>
          <w:szCs w:val="28"/>
        </w:rPr>
        <w:t xml:space="preserve"> тыс. рублей в 2024 году, "минус" </w:t>
      </w:r>
      <w:r w:rsidRPr="00983D30">
        <w:rPr>
          <w:rFonts w:ascii="Times New Roman" w:hAnsi="Times New Roman"/>
          <w:color w:val="000000" w:themeColor="text1"/>
          <w:sz w:val="28"/>
          <w:szCs w:val="28"/>
          <w:lang w:eastAsia="ru-RU"/>
        </w:rPr>
        <w:t>6 265 930,2</w:t>
      </w:r>
      <w:r w:rsidRPr="00983D30">
        <w:rPr>
          <w:rFonts w:ascii="Times New Roman" w:hAnsi="Times New Roman"/>
          <w:color w:val="000000" w:themeColor="text1"/>
          <w:sz w:val="28"/>
          <w:szCs w:val="28"/>
        </w:rPr>
        <w:t xml:space="preserve"> тыс. рублей в 2025 году, "минус" </w:t>
      </w:r>
      <w:r w:rsidRPr="00983D30">
        <w:rPr>
          <w:rFonts w:ascii="Times New Roman" w:hAnsi="Times New Roman"/>
          <w:color w:val="000000" w:themeColor="text1"/>
          <w:sz w:val="28"/>
          <w:szCs w:val="28"/>
          <w:lang w:eastAsia="ru-RU"/>
        </w:rPr>
        <w:t xml:space="preserve">6 331 818,8 </w:t>
      </w:r>
      <w:r w:rsidRPr="00983D30">
        <w:rPr>
          <w:rFonts w:ascii="Times New Roman" w:hAnsi="Times New Roman"/>
          <w:color w:val="000000" w:themeColor="text1"/>
          <w:sz w:val="28"/>
          <w:szCs w:val="28"/>
        </w:rPr>
        <w:t>тыс. рублей в 2026 году.</w:t>
      </w:r>
    </w:p>
    <w:p w:rsidR="00605DA1" w:rsidRPr="00983D30" w:rsidRDefault="00605DA1" w:rsidP="00605DA1">
      <w:pPr>
        <w:spacing w:after="0" w:line="240" w:lineRule="auto"/>
        <w:ind w:firstLine="708"/>
        <w:jc w:val="both"/>
        <w:outlineLvl w:val="1"/>
        <w:rPr>
          <w:rFonts w:ascii="Times New Roman" w:hAnsi="Times New Roman"/>
          <w:color w:val="000000" w:themeColor="text1"/>
          <w:sz w:val="28"/>
          <w:szCs w:val="28"/>
        </w:rPr>
      </w:pPr>
      <w:r w:rsidRPr="00983D30">
        <w:rPr>
          <w:rFonts w:ascii="Times New Roman" w:hAnsi="Times New Roman"/>
          <w:color w:val="000000" w:themeColor="text1"/>
          <w:sz w:val="28"/>
          <w:szCs w:val="28"/>
        </w:rPr>
        <w:t>Изменение остатков средств на счетах по учету средств краевого бюджета планируется в размере 0,0 тыс. рублей ежегодно.</w:t>
      </w:r>
    </w:p>
    <w:p w:rsidR="00605DA1" w:rsidRPr="00983D30" w:rsidRDefault="00605DA1" w:rsidP="00605DA1">
      <w:pPr>
        <w:spacing w:after="0" w:line="240" w:lineRule="auto"/>
        <w:ind w:firstLine="708"/>
        <w:jc w:val="both"/>
        <w:outlineLvl w:val="1"/>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Иные источники внутреннего финансирования дефицита краевого бюджета составят </w:t>
      </w:r>
      <w:r w:rsidRPr="00983D30">
        <w:rPr>
          <w:rFonts w:ascii="Times New Roman" w:hAnsi="Times New Roman"/>
          <w:color w:val="000000" w:themeColor="text1"/>
          <w:sz w:val="28"/>
          <w:szCs w:val="28"/>
          <w:lang w:eastAsia="ru-RU"/>
        </w:rPr>
        <w:t>31</w:t>
      </w:r>
      <w:r w:rsidRPr="00983D30">
        <w:rPr>
          <w:rFonts w:ascii="Times New Roman" w:hAnsi="Times New Roman"/>
          <w:color w:val="000000" w:themeColor="text1"/>
          <w:sz w:val="28"/>
          <w:szCs w:val="28"/>
          <w:lang w:val="en-US" w:eastAsia="ru-RU"/>
        </w:rPr>
        <w:t> </w:t>
      </w:r>
      <w:r w:rsidRPr="00983D30">
        <w:rPr>
          <w:rFonts w:ascii="Times New Roman" w:hAnsi="Times New Roman"/>
          <w:color w:val="000000" w:themeColor="text1"/>
          <w:sz w:val="28"/>
          <w:szCs w:val="28"/>
          <w:lang w:eastAsia="ru-RU"/>
        </w:rPr>
        <w:t xml:space="preserve">264,8 </w:t>
      </w:r>
      <w:r w:rsidRPr="00983D30">
        <w:rPr>
          <w:rFonts w:ascii="Times New Roman" w:hAnsi="Times New Roman"/>
          <w:color w:val="000000" w:themeColor="text1"/>
          <w:sz w:val="28"/>
          <w:szCs w:val="28"/>
        </w:rPr>
        <w:t xml:space="preserve">тыс. рублей в 2024 году, </w:t>
      </w:r>
      <w:r w:rsidRPr="00983D30">
        <w:rPr>
          <w:rFonts w:ascii="Times New Roman" w:hAnsi="Times New Roman"/>
          <w:color w:val="000000" w:themeColor="text1"/>
          <w:sz w:val="28"/>
          <w:szCs w:val="28"/>
          <w:lang w:eastAsia="ru-RU"/>
        </w:rPr>
        <w:t xml:space="preserve">322 709,0 </w:t>
      </w:r>
      <w:r w:rsidRPr="00983D30">
        <w:rPr>
          <w:rFonts w:ascii="Times New Roman" w:hAnsi="Times New Roman"/>
          <w:color w:val="000000" w:themeColor="text1"/>
          <w:sz w:val="28"/>
          <w:szCs w:val="28"/>
        </w:rPr>
        <w:t xml:space="preserve">тыс. рублей в 2025 году, </w:t>
      </w:r>
      <w:r w:rsidRPr="00983D30">
        <w:rPr>
          <w:rFonts w:ascii="Times New Roman" w:hAnsi="Times New Roman"/>
          <w:color w:val="000000" w:themeColor="text1"/>
          <w:sz w:val="28"/>
          <w:szCs w:val="28"/>
          <w:lang w:eastAsia="ru-RU"/>
        </w:rPr>
        <w:t xml:space="preserve">346 024,9 </w:t>
      </w:r>
      <w:r w:rsidRPr="00983D30">
        <w:rPr>
          <w:rFonts w:ascii="Times New Roman" w:hAnsi="Times New Roman"/>
          <w:color w:val="000000" w:themeColor="text1"/>
          <w:sz w:val="28"/>
          <w:szCs w:val="28"/>
        </w:rPr>
        <w:t>тыс. рублей в 2026 году.</w:t>
      </w:r>
    </w:p>
    <w:p w:rsidR="00605DA1" w:rsidRPr="00983D30" w:rsidRDefault="00605DA1" w:rsidP="00605DA1">
      <w:pPr>
        <w:spacing w:after="0" w:line="240" w:lineRule="auto"/>
        <w:ind w:firstLine="708"/>
        <w:jc w:val="both"/>
        <w:outlineLvl w:val="1"/>
        <w:rPr>
          <w:rFonts w:ascii="Times New Roman" w:hAnsi="Times New Roman"/>
          <w:color w:val="000000" w:themeColor="text1"/>
          <w:sz w:val="28"/>
          <w:szCs w:val="28"/>
        </w:rPr>
      </w:pPr>
      <w:r w:rsidRPr="00983D30">
        <w:rPr>
          <w:rFonts w:ascii="Times New Roman" w:hAnsi="Times New Roman"/>
          <w:color w:val="000000" w:themeColor="text1"/>
          <w:sz w:val="28"/>
          <w:szCs w:val="28"/>
        </w:rPr>
        <w:t>Для оказания финансовой поддержки бюджетам муниципальных районов, муниципальных округов, городских округов из бюджета Забайкальского края предусматривается предоставление в установленном порядке бюджетных кредитов в сумме 20 000,0 тыс. рублей ежегодно.</w:t>
      </w:r>
    </w:p>
    <w:p w:rsidR="00605DA1" w:rsidRPr="00983D30" w:rsidRDefault="00605DA1" w:rsidP="00605DA1">
      <w:pPr>
        <w:spacing w:after="0" w:line="240" w:lineRule="auto"/>
        <w:ind w:firstLine="708"/>
        <w:jc w:val="both"/>
        <w:outlineLvl w:val="1"/>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Возврат средств по кредитам, предоставленным бюджетам муниципальных районов, муниципальных округов, городских округов из краевого бюджета, составит 46 553,9 тыс. рублей в 2024 году, </w:t>
      </w:r>
      <w:r w:rsidRPr="00983D30">
        <w:rPr>
          <w:rFonts w:ascii="Times New Roman" w:hAnsi="Times New Roman"/>
          <w:color w:val="000000" w:themeColor="text1"/>
          <w:sz w:val="28"/>
          <w:szCs w:val="28"/>
          <w:lang w:eastAsia="ru-RU"/>
        </w:rPr>
        <w:t>337 998,1 </w:t>
      </w:r>
      <w:r w:rsidRPr="00983D30">
        <w:rPr>
          <w:rFonts w:ascii="Times New Roman" w:hAnsi="Times New Roman"/>
          <w:color w:val="000000" w:themeColor="text1"/>
          <w:sz w:val="28"/>
          <w:szCs w:val="28"/>
        </w:rPr>
        <w:t xml:space="preserve">тыс. рублей в 2025 году, </w:t>
      </w:r>
      <w:r w:rsidRPr="00983D30">
        <w:rPr>
          <w:rFonts w:ascii="Times New Roman" w:hAnsi="Times New Roman"/>
          <w:color w:val="000000" w:themeColor="text1"/>
          <w:sz w:val="28"/>
          <w:szCs w:val="28"/>
          <w:lang w:eastAsia="ru-RU"/>
        </w:rPr>
        <w:t xml:space="preserve">361 314,0 </w:t>
      </w:r>
      <w:r w:rsidRPr="00983D30">
        <w:rPr>
          <w:rFonts w:ascii="Times New Roman" w:hAnsi="Times New Roman"/>
          <w:color w:val="000000" w:themeColor="text1"/>
          <w:sz w:val="28"/>
          <w:szCs w:val="28"/>
        </w:rPr>
        <w:t>тыс. рублей в 2026 году.</w:t>
      </w:r>
    </w:p>
    <w:p w:rsidR="00605DA1" w:rsidRPr="00983D30" w:rsidRDefault="00605DA1" w:rsidP="00605DA1">
      <w:pPr>
        <w:spacing w:after="0" w:line="240" w:lineRule="auto"/>
        <w:ind w:firstLine="708"/>
        <w:jc w:val="both"/>
        <w:outlineLvl w:val="1"/>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Прогнозируемый объем поступлений за счет возврата бюджетных кредитов, предоставленных юридическим лицам, составит </w:t>
      </w:r>
      <w:r w:rsidRPr="00983D30">
        <w:rPr>
          <w:color w:val="000000" w:themeColor="text1"/>
        </w:rPr>
        <w:br/>
      </w:r>
      <w:r w:rsidRPr="00983D30">
        <w:rPr>
          <w:rFonts w:ascii="Times New Roman" w:hAnsi="Times New Roman"/>
          <w:color w:val="000000" w:themeColor="text1"/>
          <w:sz w:val="28"/>
          <w:szCs w:val="28"/>
        </w:rPr>
        <w:t>4 710,9 тыс. рублей ежегодно.</w:t>
      </w:r>
    </w:p>
    <w:p w:rsidR="00605DA1" w:rsidRPr="00983D30" w:rsidRDefault="00605DA1" w:rsidP="00605DA1">
      <w:pPr>
        <w:spacing w:after="0" w:line="240" w:lineRule="auto"/>
        <w:ind w:firstLine="708"/>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При составлении прогноза поступлений денежных средств за счет возвратов бюджетных кредитов учтены поступления денежных средств исходя из установленной графиками возврата должниками основной суммы кредита.</w:t>
      </w:r>
    </w:p>
    <w:p w:rsidR="00605DA1" w:rsidRPr="00983D30" w:rsidRDefault="00605DA1" w:rsidP="00605DA1">
      <w:pPr>
        <w:spacing w:after="0" w:line="240" w:lineRule="auto"/>
        <w:ind w:firstLine="708"/>
        <w:jc w:val="both"/>
        <w:rPr>
          <w:rFonts w:ascii="Times New Roman" w:hAnsi="Times New Roman"/>
          <w:b/>
          <w:bCs/>
          <w:color w:val="000000" w:themeColor="text1"/>
          <w:sz w:val="28"/>
          <w:szCs w:val="28"/>
        </w:rPr>
      </w:pPr>
      <w:r w:rsidRPr="00983D30">
        <w:rPr>
          <w:rFonts w:ascii="Times New Roman" w:hAnsi="Times New Roman"/>
          <w:color w:val="000000" w:themeColor="text1"/>
          <w:sz w:val="28"/>
          <w:szCs w:val="28"/>
        </w:rPr>
        <w:t>Прогнозируемый общий объем бюджетных ассигнований, предусмотренных на исполнение гарантий по возможным гарантийным случаям за счет источников финансирования дефицита бюджета Забайкальского края, составит 0,0 тыс. рублей ежегодно.</w:t>
      </w:r>
    </w:p>
    <w:p w:rsidR="00605DA1" w:rsidRPr="00983D30" w:rsidRDefault="00605DA1" w:rsidP="00605DA1">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rPr>
        <w:t xml:space="preserve">Возмещение средств принципалами за исполненные гарантии по возможным гарантийным случаям за счет источников финансирования дефицита бюджета Забайкальского края предусмотрен как возврат прочих </w:t>
      </w:r>
      <w:r w:rsidRPr="00983D30">
        <w:rPr>
          <w:rFonts w:ascii="Times New Roman" w:hAnsi="Times New Roman"/>
          <w:color w:val="000000" w:themeColor="text1"/>
          <w:sz w:val="28"/>
          <w:szCs w:val="28"/>
        </w:rPr>
        <w:lastRenderedPageBreak/>
        <w:t>бюджетных кредитов (ссуд), предоставленных бюджетами субъектов Российской Федерации внутри страны, в сумме 0,0 тыс. рублей ежегодно.</w:t>
      </w:r>
    </w:p>
    <w:p w:rsidR="00471111" w:rsidRPr="00983D30" w:rsidRDefault="00471111" w:rsidP="003A64D4">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p>
    <w:p w:rsidR="00BB75E8" w:rsidRPr="00983D30" w:rsidRDefault="00BB75E8" w:rsidP="003A64D4">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p>
    <w:p w:rsidR="00BB75E8" w:rsidRPr="00983D30" w:rsidRDefault="00BB75E8" w:rsidP="003A64D4">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p>
    <w:p w:rsidR="00BB75E8" w:rsidRPr="00983D30" w:rsidRDefault="00BB75E8" w:rsidP="003A64D4">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p>
    <w:p w:rsidR="00BB75E8" w:rsidRPr="00983D30" w:rsidRDefault="00BB75E8" w:rsidP="003A64D4">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p>
    <w:p w:rsidR="00BB75E8" w:rsidRPr="00983D30" w:rsidRDefault="00BB75E8" w:rsidP="003A64D4">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p>
    <w:p w:rsidR="00BB75E8" w:rsidRPr="00983D30" w:rsidRDefault="00BB75E8" w:rsidP="003A64D4">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p>
    <w:p w:rsidR="00BB75E8" w:rsidRPr="00983D30" w:rsidRDefault="00BB75E8" w:rsidP="003A64D4">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p>
    <w:p w:rsidR="00BB75E8" w:rsidRPr="00983D30" w:rsidRDefault="00BB75E8" w:rsidP="003A64D4">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p>
    <w:p w:rsidR="00BB75E8" w:rsidRPr="00983D30" w:rsidRDefault="00BB75E8" w:rsidP="003A64D4">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p>
    <w:p w:rsidR="00BB75E8" w:rsidRPr="00983D30" w:rsidRDefault="00BB75E8" w:rsidP="003A64D4">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p>
    <w:p w:rsidR="00BB75E8" w:rsidRPr="00983D30" w:rsidRDefault="00BB75E8" w:rsidP="003A64D4">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p>
    <w:p w:rsidR="00BB75E8" w:rsidRPr="00983D30" w:rsidRDefault="00BB75E8" w:rsidP="003A64D4">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p>
    <w:p w:rsidR="00BB75E8" w:rsidRPr="00983D30" w:rsidRDefault="00BB75E8" w:rsidP="003A64D4">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p>
    <w:p w:rsidR="00BB75E8" w:rsidRPr="00983D30" w:rsidRDefault="00BB75E8" w:rsidP="003A64D4">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p>
    <w:p w:rsidR="00BB75E8" w:rsidRPr="00983D30" w:rsidRDefault="00BB75E8" w:rsidP="003A64D4">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p>
    <w:p w:rsidR="00BB75E8" w:rsidRPr="00983D30" w:rsidRDefault="00BB75E8" w:rsidP="003A64D4">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p>
    <w:p w:rsidR="00BB75E8" w:rsidRPr="00983D30" w:rsidRDefault="00BB75E8" w:rsidP="003A64D4">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p>
    <w:p w:rsidR="00BB75E8" w:rsidRPr="00983D30" w:rsidRDefault="00BB75E8" w:rsidP="003A64D4">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p>
    <w:p w:rsidR="00BB75E8" w:rsidRPr="00983D30" w:rsidRDefault="00BB75E8" w:rsidP="003A64D4">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p>
    <w:p w:rsidR="00BB75E8" w:rsidRPr="00983D30" w:rsidRDefault="00BB75E8" w:rsidP="003A64D4">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p>
    <w:p w:rsidR="00BB75E8" w:rsidRPr="00983D30" w:rsidRDefault="00BB75E8" w:rsidP="003A64D4">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p>
    <w:p w:rsidR="00BB75E8" w:rsidRPr="00983D30" w:rsidRDefault="00BB75E8" w:rsidP="003A64D4">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p>
    <w:p w:rsidR="00BB75E8" w:rsidRPr="00983D30" w:rsidRDefault="00BB75E8" w:rsidP="003A64D4">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p>
    <w:p w:rsidR="00BB75E8" w:rsidRPr="00983D30" w:rsidRDefault="00BB75E8" w:rsidP="003A64D4">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p>
    <w:p w:rsidR="00BB75E8" w:rsidRPr="00983D30" w:rsidRDefault="00BB75E8" w:rsidP="003A64D4">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p>
    <w:p w:rsidR="00BB75E8" w:rsidRPr="00983D30" w:rsidRDefault="00BB75E8" w:rsidP="003A64D4">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p>
    <w:p w:rsidR="00BB75E8" w:rsidRPr="00983D30" w:rsidRDefault="00BB75E8" w:rsidP="003A64D4">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p>
    <w:p w:rsidR="00BB75E8" w:rsidRPr="00983D30" w:rsidRDefault="00BB75E8" w:rsidP="003A64D4">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p>
    <w:p w:rsidR="00BB75E8" w:rsidRPr="00983D30" w:rsidRDefault="00BB75E8" w:rsidP="003A64D4">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p>
    <w:p w:rsidR="00BB75E8" w:rsidRPr="00983D30" w:rsidRDefault="00BB75E8" w:rsidP="003A64D4">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p>
    <w:p w:rsidR="00BB75E8" w:rsidRPr="00983D30" w:rsidRDefault="00BB75E8" w:rsidP="003A64D4">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p>
    <w:p w:rsidR="00BB75E8" w:rsidRPr="00983D30" w:rsidRDefault="00BB75E8" w:rsidP="003A64D4">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p>
    <w:p w:rsidR="00BB75E8" w:rsidRPr="00983D30" w:rsidRDefault="00BB75E8" w:rsidP="003A64D4">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p>
    <w:p w:rsidR="00BB75E8" w:rsidRPr="00983D30" w:rsidRDefault="00BB75E8" w:rsidP="003A64D4">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p>
    <w:p w:rsidR="00BB75E8" w:rsidRPr="00983D30" w:rsidRDefault="00BB75E8" w:rsidP="003A64D4">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p>
    <w:p w:rsidR="00BB75E8" w:rsidRPr="00983D30" w:rsidRDefault="00BB75E8" w:rsidP="003A64D4">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p>
    <w:p w:rsidR="00BB75E8" w:rsidRPr="00983D30" w:rsidRDefault="00BB75E8" w:rsidP="003A64D4">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p>
    <w:p w:rsidR="00BB75E8" w:rsidRPr="00983D30" w:rsidRDefault="00BB75E8" w:rsidP="003A64D4">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p>
    <w:p w:rsidR="00BB75E8" w:rsidRPr="00983D30" w:rsidRDefault="00BB75E8" w:rsidP="003A64D4">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p>
    <w:p w:rsidR="0077269D" w:rsidRPr="00983D30" w:rsidRDefault="0077269D" w:rsidP="003A64D4">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p>
    <w:p w:rsidR="0077269D" w:rsidRPr="00983D30" w:rsidRDefault="0077269D" w:rsidP="003A64D4">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p>
    <w:p w:rsidR="00983D30" w:rsidRPr="00983D30" w:rsidRDefault="00983D30" w:rsidP="00F56A34">
      <w:pPr>
        <w:spacing w:before="240" w:after="120"/>
        <w:jc w:val="center"/>
        <w:rPr>
          <w:rFonts w:ascii="Times New Roman" w:hAnsi="Times New Roman"/>
          <w:b/>
          <w:color w:val="000000" w:themeColor="text1"/>
          <w:sz w:val="28"/>
          <w:szCs w:val="28"/>
        </w:rPr>
      </w:pPr>
      <w:r w:rsidRPr="00983D30">
        <w:rPr>
          <w:rFonts w:ascii="Times New Roman" w:hAnsi="Times New Roman"/>
          <w:b/>
          <w:color w:val="000000" w:themeColor="text1"/>
          <w:sz w:val="28"/>
          <w:szCs w:val="28"/>
        </w:rPr>
        <w:lastRenderedPageBreak/>
        <w:t>Государственные программы и непрограммные мероприятия</w:t>
      </w:r>
    </w:p>
    <w:p w:rsidR="00983D30" w:rsidRPr="00983D30" w:rsidRDefault="00983D30" w:rsidP="00F56A34">
      <w:pPr>
        <w:spacing w:before="120" w:after="0" w:line="240" w:lineRule="auto"/>
        <w:jc w:val="center"/>
        <w:rPr>
          <w:color w:val="000000" w:themeColor="text1"/>
          <w:sz w:val="28"/>
          <w:szCs w:val="28"/>
        </w:rPr>
      </w:pPr>
      <w:r w:rsidRPr="00983D30">
        <w:rPr>
          <w:rFonts w:ascii="Times New Roman" w:hAnsi="Times New Roman"/>
          <w:color w:val="000000" w:themeColor="text1"/>
          <w:sz w:val="28"/>
          <w:szCs w:val="28"/>
        </w:rPr>
        <w:t>Бюджетные ассигнования на 2024 год и плановый период 2025 и 2026 годов предусмотрены на 31 государственную программу Забайкальского края.</w:t>
      </w:r>
    </w:p>
    <w:p w:rsidR="00983D30" w:rsidRPr="00983D30" w:rsidRDefault="00983D30" w:rsidP="00F56A34">
      <w:pPr>
        <w:spacing w:before="120" w:after="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rPr>
        <w:t xml:space="preserve">Государственная программа Забайкальского края </w:t>
      </w:r>
    </w:p>
    <w:p w:rsidR="00983D30" w:rsidRPr="00983D30" w:rsidRDefault="00983D30" w:rsidP="00BC21A0">
      <w:pPr>
        <w:spacing w:after="0" w:line="240" w:lineRule="auto"/>
        <w:jc w:val="center"/>
        <w:rPr>
          <w:rFonts w:ascii="Calibri" w:hAnsi="Calibri"/>
          <w:b/>
          <w:bCs/>
          <w:color w:val="000000" w:themeColor="text1"/>
          <w:sz w:val="28"/>
          <w:szCs w:val="28"/>
        </w:rPr>
      </w:pPr>
      <w:r w:rsidRPr="00983D30">
        <w:rPr>
          <w:rFonts w:ascii="Times New Roman" w:hAnsi="Times New Roman"/>
          <w:b/>
          <w:bCs/>
          <w:color w:val="000000" w:themeColor="text1"/>
          <w:sz w:val="28"/>
          <w:szCs w:val="28"/>
        </w:rPr>
        <w:t>"Управление государственными финансами и государственным долгом"</w:t>
      </w:r>
    </w:p>
    <w:p w:rsidR="00983D30" w:rsidRPr="00983D30" w:rsidRDefault="00983D30" w:rsidP="00BC21A0">
      <w:pPr>
        <w:autoSpaceDE w:val="0"/>
        <w:autoSpaceDN w:val="0"/>
        <w:adjustRightInd w:val="0"/>
        <w:spacing w:before="120"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 xml:space="preserve">Расходы бюджета Забайкальского края в </w:t>
      </w:r>
      <w:r w:rsidRPr="00983D30">
        <w:rPr>
          <w:rFonts w:ascii="Times New Roman" w:hAnsi="Times New Roman"/>
          <w:color w:val="000000" w:themeColor="text1"/>
          <w:sz w:val="28"/>
          <w:szCs w:val="28"/>
        </w:rPr>
        <w:t>2024–2026</w:t>
      </w:r>
      <w:r w:rsidRPr="00983D30">
        <w:rPr>
          <w:rFonts w:ascii="Times New Roman" w:hAnsi="Times New Roman"/>
          <w:bCs/>
          <w:color w:val="000000" w:themeColor="text1"/>
          <w:sz w:val="28"/>
          <w:szCs w:val="28"/>
          <w:lang w:eastAsia="ru-RU"/>
        </w:rPr>
        <w:t xml:space="preserve"> годах на реализацию государственной программы Забайкальского края </w:t>
      </w:r>
      <w:r w:rsidRPr="00983D30">
        <w:rPr>
          <w:rFonts w:ascii="Times New Roman" w:hAnsi="Times New Roman"/>
          <w:bCs/>
          <w:color w:val="000000" w:themeColor="text1"/>
          <w:sz w:val="28"/>
          <w:szCs w:val="28"/>
        </w:rPr>
        <w:t>"Управление государственными финансами и государственным долгом"</w:t>
      </w:r>
      <w:r w:rsidRPr="00983D30">
        <w:rPr>
          <w:rFonts w:ascii="Times New Roman" w:hAnsi="Times New Roman" w:cs="Arial"/>
          <w:bCs/>
          <w:color w:val="000000" w:themeColor="text1"/>
          <w:sz w:val="28"/>
          <w:szCs w:val="28"/>
          <w:lang w:eastAsia="ru-RU"/>
        </w:rPr>
        <w:t xml:space="preserve"> </w:t>
      </w:r>
      <w:r w:rsidRPr="00983D30">
        <w:rPr>
          <w:rFonts w:ascii="Times New Roman" w:hAnsi="Times New Roman"/>
          <w:bCs/>
          <w:color w:val="000000" w:themeColor="text1"/>
          <w:sz w:val="28"/>
          <w:szCs w:val="28"/>
          <w:lang w:eastAsia="ru-RU"/>
        </w:rPr>
        <w:t>представлены в таблице:</w:t>
      </w:r>
    </w:p>
    <w:p w:rsidR="00983D30" w:rsidRPr="00983D30" w:rsidRDefault="00983D30" w:rsidP="00A24E6A">
      <w:pPr>
        <w:autoSpaceDE w:val="0"/>
        <w:autoSpaceDN w:val="0"/>
        <w:adjustRightInd w:val="0"/>
        <w:spacing w:after="0" w:line="240" w:lineRule="auto"/>
        <w:ind w:firstLine="709"/>
        <w:jc w:val="right"/>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1418"/>
        <w:gridCol w:w="1417"/>
        <w:gridCol w:w="1418"/>
      </w:tblGrid>
      <w:tr w:rsidR="00983D30" w:rsidRPr="00983D30" w:rsidTr="00692ACE">
        <w:trPr>
          <w:cantSplit/>
          <w:trHeight w:val="307"/>
          <w:tblHeader/>
        </w:trPr>
        <w:tc>
          <w:tcPr>
            <w:tcW w:w="5245" w:type="dxa"/>
            <w:vMerge w:val="restart"/>
            <w:vAlign w:val="center"/>
          </w:tcPr>
          <w:p w:rsidR="00983D30" w:rsidRPr="00983D30" w:rsidRDefault="00983D30" w:rsidP="008B1C38">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Наименование структурных элементов</w:t>
            </w:r>
          </w:p>
        </w:tc>
        <w:tc>
          <w:tcPr>
            <w:tcW w:w="4253" w:type="dxa"/>
            <w:gridSpan w:val="3"/>
            <w:vAlign w:val="center"/>
          </w:tcPr>
          <w:p w:rsidR="00983D30" w:rsidRPr="00983D30" w:rsidRDefault="00983D30" w:rsidP="008B1C38">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Проект</w:t>
            </w:r>
          </w:p>
        </w:tc>
      </w:tr>
      <w:tr w:rsidR="00983D30" w:rsidRPr="00983D30" w:rsidTr="00692ACE">
        <w:trPr>
          <w:cantSplit/>
          <w:trHeight w:val="270"/>
          <w:tblHeader/>
        </w:trPr>
        <w:tc>
          <w:tcPr>
            <w:tcW w:w="5245" w:type="dxa"/>
            <w:vMerge/>
            <w:vAlign w:val="center"/>
          </w:tcPr>
          <w:p w:rsidR="00983D30" w:rsidRPr="00983D30" w:rsidRDefault="00983D30" w:rsidP="008B1C38">
            <w:pPr>
              <w:autoSpaceDE w:val="0"/>
              <w:autoSpaceDN w:val="0"/>
              <w:adjustRightInd w:val="0"/>
              <w:spacing w:after="0" w:line="240" w:lineRule="auto"/>
              <w:jc w:val="center"/>
              <w:rPr>
                <w:rFonts w:ascii="Times New Roman" w:hAnsi="Times New Roman"/>
                <w:bCs/>
                <w:color w:val="000000" w:themeColor="text1"/>
                <w:sz w:val="18"/>
                <w:szCs w:val="18"/>
                <w:lang w:eastAsia="ru-RU"/>
              </w:rPr>
            </w:pPr>
          </w:p>
        </w:tc>
        <w:tc>
          <w:tcPr>
            <w:tcW w:w="1418" w:type="dxa"/>
            <w:vAlign w:val="center"/>
          </w:tcPr>
          <w:p w:rsidR="00983D30" w:rsidRPr="00983D30" w:rsidRDefault="00983D30" w:rsidP="00D607F6">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2024 год</w:t>
            </w:r>
          </w:p>
        </w:tc>
        <w:tc>
          <w:tcPr>
            <w:tcW w:w="1417" w:type="dxa"/>
            <w:vAlign w:val="center"/>
          </w:tcPr>
          <w:p w:rsidR="00983D30" w:rsidRPr="00983D30" w:rsidRDefault="00983D30" w:rsidP="00727033">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2025 год</w:t>
            </w:r>
          </w:p>
        </w:tc>
        <w:tc>
          <w:tcPr>
            <w:tcW w:w="1418" w:type="dxa"/>
            <w:vAlign w:val="center"/>
          </w:tcPr>
          <w:p w:rsidR="00983D30" w:rsidRPr="00983D30" w:rsidRDefault="00983D30" w:rsidP="00727033">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2026 год</w:t>
            </w:r>
          </w:p>
        </w:tc>
      </w:tr>
      <w:tr w:rsidR="00983D30" w:rsidRPr="00983D30" w:rsidTr="00692ACE">
        <w:trPr>
          <w:cantSplit/>
          <w:tblHeader/>
        </w:trPr>
        <w:tc>
          <w:tcPr>
            <w:tcW w:w="5245" w:type="dxa"/>
            <w:vAlign w:val="center"/>
          </w:tcPr>
          <w:p w:rsidR="00983D30" w:rsidRPr="00983D30" w:rsidRDefault="00983D30" w:rsidP="008B1C38">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1</w:t>
            </w:r>
          </w:p>
        </w:tc>
        <w:tc>
          <w:tcPr>
            <w:tcW w:w="1418" w:type="dxa"/>
            <w:vAlign w:val="center"/>
          </w:tcPr>
          <w:p w:rsidR="00983D30" w:rsidRPr="00983D30" w:rsidRDefault="00983D30" w:rsidP="008B1C38">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2</w:t>
            </w:r>
          </w:p>
        </w:tc>
        <w:tc>
          <w:tcPr>
            <w:tcW w:w="1417" w:type="dxa"/>
            <w:vAlign w:val="center"/>
          </w:tcPr>
          <w:p w:rsidR="00983D30" w:rsidRPr="00983D30" w:rsidRDefault="00983D30" w:rsidP="008B1C38">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3</w:t>
            </w:r>
          </w:p>
        </w:tc>
        <w:tc>
          <w:tcPr>
            <w:tcW w:w="1418" w:type="dxa"/>
            <w:vAlign w:val="center"/>
          </w:tcPr>
          <w:p w:rsidR="00983D30" w:rsidRPr="00983D30" w:rsidRDefault="00983D30" w:rsidP="008B1C38">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4</w:t>
            </w:r>
          </w:p>
        </w:tc>
      </w:tr>
      <w:tr w:rsidR="00983D30" w:rsidRPr="00983D30" w:rsidTr="00692ACE">
        <w:trPr>
          <w:cantSplit/>
          <w:trHeight w:val="345"/>
        </w:trPr>
        <w:tc>
          <w:tcPr>
            <w:tcW w:w="5245" w:type="dxa"/>
            <w:vAlign w:val="center"/>
          </w:tcPr>
          <w:p w:rsidR="00983D30" w:rsidRPr="00983D30" w:rsidRDefault="00983D30" w:rsidP="008B1C38">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Комплексы процессных мероприятий</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9 949 559,1</w:t>
            </w:r>
          </w:p>
        </w:tc>
        <w:tc>
          <w:tcPr>
            <w:tcW w:w="1417"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8 413 997,4</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8 740 119,4</w:t>
            </w:r>
          </w:p>
        </w:tc>
      </w:tr>
      <w:tr w:rsidR="00983D30" w:rsidRPr="00983D30" w:rsidTr="00692ACE">
        <w:trPr>
          <w:cantSplit/>
          <w:trHeight w:val="345"/>
        </w:trPr>
        <w:tc>
          <w:tcPr>
            <w:tcW w:w="5245" w:type="dxa"/>
            <w:vAlign w:val="center"/>
          </w:tcPr>
          <w:p w:rsidR="00983D30" w:rsidRPr="00983D30" w:rsidRDefault="00983D30" w:rsidP="0049172C">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Управление государственным долгом Забайкальского края</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1 640 214,4</w:t>
            </w:r>
          </w:p>
        </w:tc>
        <w:tc>
          <w:tcPr>
            <w:tcW w:w="1417"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2 625 027,0</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3 316 703,1</w:t>
            </w:r>
          </w:p>
        </w:tc>
      </w:tr>
      <w:tr w:rsidR="00983D30" w:rsidRPr="00983D30" w:rsidTr="00692ACE">
        <w:trPr>
          <w:cantSplit/>
          <w:trHeight w:val="345"/>
        </w:trPr>
        <w:tc>
          <w:tcPr>
            <w:tcW w:w="5245" w:type="dxa"/>
            <w:vAlign w:val="center"/>
          </w:tcPr>
          <w:p w:rsidR="00983D30" w:rsidRPr="00983D30" w:rsidRDefault="00983D30" w:rsidP="00F76EAD">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Устойчивое исполнение бюджетов муниципальных образований Забайкальского края</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7 933 450,4</w:t>
            </w:r>
          </w:p>
        </w:tc>
        <w:tc>
          <w:tcPr>
            <w:tcW w:w="1417"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5 457 000,2</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5 097 125,6</w:t>
            </w:r>
          </w:p>
        </w:tc>
      </w:tr>
      <w:tr w:rsidR="00983D30" w:rsidRPr="00983D30" w:rsidTr="00692ACE">
        <w:trPr>
          <w:cantSplit/>
          <w:trHeight w:val="345"/>
        </w:trPr>
        <w:tc>
          <w:tcPr>
            <w:tcW w:w="5245" w:type="dxa"/>
            <w:vAlign w:val="center"/>
          </w:tcPr>
          <w:p w:rsidR="00983D30" w:rsidRPr="00983D30" w:rsidRDefault="00983D30" w:rsidP="00F76EAD">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Организация и управление бюджетным процессом и повышение его открытости</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375 530,2</w:t>
            </w:r>
          </w:p>
        </w:tc>
        <w:tc>
          <w:tcPr>
            <w:tcW w:w="1417"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331 813,7</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326 136,8</w:t>
            </w:r>
          </w:p>
        </w:tc>
      </w:tr>
      <w:tr w:rsidR="00983D30" w:rsidRPr="00983D30" w:rsidTr="00692ACE">
        <w:trPr>
          <w:cantSplit/>
          <w:trHeight w:val="345"/>
        </w:trPr>
        <w:tc>
          <w:tcPr>
            <w:tcW w:w="5245" w:type="dxa"/>
            <w:vAlign w:val="center"/>
          </w:tcPr>
          <w:p w:rsidR="00983D30" w:rsidRPr="00983D30" w:rsidRDefault="00983D30" w:rsidP="00F76EAD">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Повышение уровня финансовой грамотности населения Забайкальского края</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364,1</w:t>
            </w:r>
          </w:p>
        </w:tc>
        <w:tc>
          <w:tcPr>
            <w:tcW w:w="1417"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156,5</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153,9</w:t>
            </w:r>
          </w:p>
        </w:tc>
      </w:tr>
      <w:tr w:rsidR="00983D30" w:rsidRPr="00983D30" w:rsidTr="00692ACE">
        <w:trPr>
          <w:cantSplit/>
          <w:trHeight w:val="345"/>
        </w:trPr>
        <w:tc>
          <w:tcPr>
            <w:tcW w:w="5245" w:type="dxa"/>
            <w:vAlign w:val="center"/>
          </w:tcPr>
          <w:p w:rsidR="00983D30" w:rsidRPr="00983D30" w:rsidRDefault="00983D30" w:rsidP="008B1C38">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Общий объем</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9 949 559,1</w:t>
            </w:r>
          </w:p>
        </w:tc>
        <w:tc>
          <w:tcPr>
            <w:tcW w:w="1417"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8 413 997,4</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8 740 119,4</w:t>
            </w:r>
          </w:p>
        </w:tc>
      </w:tr>
    </w:tbl>
    <w:p w:rsidR="00983D30" w:rsidRPr="00983D30" w:rsidRDefault="00983D30" w:rsidP="00727033">
      <w:pPr>
        <w:autoSpaceDE w:val="0"/>
        <w:autoSpaceDN w:val="0"/>
        <w:adjustRightInd w:val="0"/>
        <w:spacing w:before="120"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Бюджетные ассигнования на реализацию государственной программы позволят достичь следующих показателей:</w:t>
      </w:r>
    </w:p>
    <w:p w:rsidR="00983D30" w:rsidRPr="00983D30" w:rsidRDefault="00983D30" w:rsidP="00F76EAD">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соотношение расходов на обслуживание государственного долга Забайкальского края с объемом расходов бюджета края (без учета расходов, осуществляемых за счет субвенций) – 7,0 % ежегодно;</w:t>
      </w:r>
    </w:p>
    <w:p w:rsidR="00983D30" w:rsidRPr="00983D30" w:rsidRDefault="00983D30" w:rsidP="00F76EAD">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доля муниципальных образований, имеющих просроченную кредиторскую задолженность по социально значимым расходам – 0,0 % ежегодно;</w:t>
      </w:r>
    </w:p>
    <w:p w:rsidR="00983D30" w:rsidRPr="00983D30" w:rsidRDefault="00983D30" w:rsidP="00F76EAD">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доля средств, направляемых на развитие бюджетов муниципальных образований в общем объеме межбюджетных трансфертов, предоставляемых за повышение эффективности расходов местных бюджетов – 39,0 % в 2024 году, 40,0 % в 2025 году и 40,8 % в 2026 году;</w:t>
      </w:r>
    </w:p>
    <w:p w:rsidR="00983D30" w:rsidRPr="00983D30" w:rsidRDefault="00983D30" w:rsidP="00F76EAD">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 xml:space="preserve">доля органов государственной власти, государственных учреждений, финансовых органов муниципальных районов, муниципальных и городских округов Забайкальского края, обеспеченных возможностью юридически значимого электронного документооборота в ГИС </w:t>
      </w:r>
      <w:r w:rsidRPr="00983D30">
        <w:rPr>
          <w:rFonts w:ascii="Times New Roman" w:hAnsi="Times New Roman"/>
          <w:color w:val="000000" w:themeColor="text1"/>
          <w:sz w:val="28"/>
          <w:szCs w:val="28"/>
        </w:rPr>
        <w:t xml:space="preserve">"Региональные финансы" </w:t>
      </w:r>
      <w:r w:rsidRPr="00983D30">
        <w:rPr>
          <w:rFonts w:ascii="Times New Roman" w:hAnsi="Times New Roman"/>
          <w:bCs/>
          <w:color w:val="000000" w:themeColor="text1"/>
          <w:sz w:val="28"/>
          <w:szCs w:val="28"/>
          <w:lang w:eastAsia="ru-RU"/>
        </w:rPr>
        <w:t>– 100,0 % ежегодно;</w:t>
      </w:r>
    </w:p>
    <w:p w:rsidR="00983D30" w:rsidRPr="00983D30" w:rsidRDefault="00983D30" w:rsidP="00F76EAD">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охват населения Забайкальского края мероприятиями по повышению финансовой грамотности – 300,0 тыс. человек ежегодно;</w:t>
      </w:r>
    </w:p>
    <w:p w:rsidR="00983D30" w:rsidRPr="00983D30" w:rsidRDefault="00983D30" w:rsidP="00F76EAD">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выполнение плана мероприятий региональной программы по повышению финансовой грамотности населения Забайкальского края – не менее 90,0 % ежегодно.</w:t>
      </w:r>
    </w:p>
    <w:p w:rsidR="00983D30" w:rsidRPr="00983D30" w:rsidRDefault="00983D30" w:rsidP="00F76EAD">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p>
    <w:p w:rsidR="00983D30" w:rsidRPr="00983D30" w:rsidRDefault="00983D30" w:rsidP="00C14728">
      <w:pPr>
        <w:spacing w:before="120" w:after="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rPr>
        <w:lastRenderedPageBreak/>
        <w:t xml:space="preserve">Государственная программа Забайкальского края </w:t>
      </w:r>
    </w:p>
    <w:p w:rsidR="00983D30" w:rsidRPr="00983D30" w:rsidRDefault="00983D30" w:rsidP="00C14728">
      <w:pPr>
        <w:spacing w:after="120" w:line="240" w:lineRule="auto"/>
        <w:jc w:val="center"/>
        <w:rPr>
          <w:rFonts w:ascii="Calibri" w:hAnsi="Calibri"/>
          <w:b/>
          <w:bCs/>
          <w:color w:val="000000" w:themeColor="text1"/>
          <w:sz w:val="28"/>
          <w:szCs w:val="28"/>
        </w:rPr>
      </w:pPr>
      <w:r w:rsidRPr="00983D30">
        <w:rPr>
          <w:rFonts w:ascii="Times New Roman" w:hAnsi="Times New Roman"/>
          <w:b/>
          <w:bCs/>
          <w:color w:val="000000" w:themeColor="text1"/>
          <w:sz w:val="28"/>
          <w:szCs w:val="28"/>
        </w:rPr>
        <w:t>"Защита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p w:rsidR="00983D30" w:rsidRPr="00983D30" w:rsidRDefault="00983D30" w:rsidP="00692ACE">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 xml:space="preserve">Расходы бюджета Забайкальского края в </w:t>
      </w:r>
      <w:r w:rsidRPr="00983D30">
        <w:rPr>
          <w:rFonts w:ascii="Times New Roman" w:hAnsi="Times New Roman"/>
          <w:color w:val="000000" w:themeColor="text1"/>
          <w:sz w:val="28"/>
          <w:szCs w:val="28"/>
        </w:rPr>
        <w:t>2024–2026</w:t>
      </w:r>
      <w:r w:rsidRPr="00983D30">
        <w:rPr>
          <w:rFonts w:ascii="Times New Roman" w:hAnsi="Times New Roman"/>
          <w:bCs/>
          <w:color w:val="000000" w:themeColor="text1"/>
          <w:sz w:val="28"/>
          <w:szCs w:val="28"/>
          <w:lang w:eastAsia="ru-RU"/>
        </w:rPr>
        <w:t xml:space="preserve"> годах на реализацию государственной программы Забайкальского края </w:t>
      </w:r>
      <w:r w:rsidRPr="00983D30">
        <w:rPr>
          <w:rFonts w:ascii="Times New Roman" w:hAnsi="Times New Roman"/>
          <w:bCs/>
          <w:color w:val="000000" w:themeColor="text1"/>
          <w:sz w:val="28"/>
          <w:szCs w:val="28"/>
        </w:rPr>
        <w:t>"Защита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r w:rsidRPr="00983D30">
        <w:rPr>
          <w:rFonts w:ascii="Times New Roman" w:hAnsi="Times New Roman" w:cs="Arial"/>
          <w:bCs/>
          <w:color w:val="000000" w:themeColor="text1"/>
          <w:sz w:val="28"/>
          <w:szCs w:val="28"/>
          <w:lang w:eastAsia="ru-RU"/>
        </w:rPr>
        <w:t xml:space="preserve"> </w:t>
      </w:r>
      <w:r w:rsidRPr="00983D30">
        <w:rPr>
          <w:rFonts w:ascii="Times New Roman" w:hAnsi="Times New Roman"/>
          <w:bCs/>
          <w:color w:val="000000" w:themeColor="text1"/>
          <w:sz w:val="28"/>
          <w:szCs w:val="28"/>
          <w:lang w:eastAsia="ru-RU"/>
        </w:rPr>
        <w:t>представлены в таблице:</w:t>
      </w:r>
    </w:p>
    <w:p w:rsidR="00983D30" w:rsidRPr="00983D30" w:rsidRDefault="00983D30" w:rsidP="00C14728">
      <w:pPr>
        <w:autoSpaceDE w:val="0"/>
        <w:autoSpaceDN w:val="0"/>
        <w:adjustRightInd w:val="0"/>
        <w:spacing w:after="0" w:line="240" w:lineRule="auto"/>
        <w:ind w:firstLine="709"/>
        <w:jc w:val="right"/>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1418"/>
        <w:gridCol w:w="1417"/>
        <w:gridCol w:w="1418"/>
      </w:tblGrid>
      <w:tr w:rsidR="00983D30" w:rsidRPr="00983D30" w:rsidTr="00692ACE">
        <w:trPr>
          <w:cantSplit/>
          <w:trHeight w:val="307"/>
          <w:tblHeader/>
        </w:trPr>
        <w:tc>
          <w:tcPr>
            <w:tcW w:w="5245" w:type="dxa"/>
            <w:vMerge w:val="restart"/>
            <w:vAlign w:val="center"/>
          </w:tcPr>
          <w:p w:rsidR="00983D30" w:rsidRPr="00983D30" w:rsidRDefault="00983D30" w:rsidP="00966D7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Наименование структурных элементов</w:t>
            </w:r>
          </w:p>
        </w:tc>
        <w:tc>
          <w:tcPr>
            <w:tcW w:w="4253" w:type="dxa"/>
            <w:gridSpan w:val="3"/>
            <w:vAlign w:val="center"/>
          </w:tcPr>
          <w:p w:rsidR="00983D30" w:rsidRPr="00983D30" w:rsidRDefault="00983D30" w:rsidP="00966D7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Проект</w:t>
            </w:r>
          </w:p>
        </w:tc>
      </w:tr>
      <w:tr w:rsidR="00983D30" w:rsidRPr="00983D30" w:rsidTr="00692ACE">
        <w:trPr>
          <w:cantSplit/>
          <w:trHeight w:val="270"/>
          <w:tblHeader/>
        </w:trPr>
        <w:tc>
          <w:tcPr>
            <w:tcW w:w="5245" w:type="dxa"/>
            <w:vMerge/>
            <w:vAlign w:val="center"/>
          </w:tcPr>
          <w:p w:rsidR="00983D30" w:rsidRPr="00983D30" w:rsidRDefault="00983D30" w:rsidP="00966D7A">
            <w:pPr>
              <w:autoSpaceDE w:val="0"/>
              <w:autoSpaceDN w:val="0"/>
              <w:adjustRightInd w:val="0"/>
              <w:spacing w:after="0" w:line="240" w:lineRule="auto"/>
              <w:jc w:val="center"/>
              <w:rPr>
                <w:rFonts w:ascii="Times New Roman" w:hAnsi="Times New Roman"/>
                <w:bCs/>
                <w:color w:val="000000" w:themeColor="text1"/>
                <w:sz w:val="18"/>
                <w:szCs w:val="18"/>
                <w:lang w:eastAsia="ru-RU"/>
              </w:rPr>
            </w:pPr>
          </w:p>
        </w:tc>
        <w:tc>
          <w:tcPr>
            <w:tcW w:w="1418" w:type="dxa"/>
            <w:vAlign w:val="center"/>
          </w:tcPr>
          <w:p w:rsidR="00983D30" w:rsidRPr="00983D30" w:rsidRDefault="00983D30" w:rsidP="00966D7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2024 год</w:t>
            </w:r>
          </w:p>
        </w:tc>
        <w:tc>
          <w:tcPr>
            <w:tcW w:w="1417" w:type="dxa"/>
            <w:vAlign w:val="center"/>
          </w:tcPr>
          <w:p w:rsidR="00983D30" w:rsidRPr="00983D30" w:rsidRDefault="00983D30" w:rsidP="00966D7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2025 год</w:t>
            </w:r>
          </w:p>
        </w:tc>
        <w:tc>
          <w:tcPr>
            <w:tcW w:w="1418" w:type="dxa"/>
            <w:vAlign w:val="center"/>
          </w:tcPr>
          <w:p w:rsidR="00983D30" w:rsidRPr="00983D30" w:rsidRDefault="00983D30" w:rsidP="00966D7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2026 год</w:t>
            </w:r>
          </w:p>
        </w:tc>
      </w:tr>
      <w:tr w:rsidR="00983D30" w:rsidRPr="00983D30" w:rsidTr="00692ACE">
        <w:trPr>
          <w:cantSplit/>
          <w:tblHeader/>
        </w:trPr>
        <w:tc>
          <w:tcPr>
            <w:tcW w:w="5245" w:type="dxa"/>
            <w:vAlign w:val="center"/>
          </w:tcPr>
          <w:p w:rsidR="00983D30" w:rsidRPr="00983D30" w:rsidRDefault="00983D30" w:rsidP="00966D7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1</w:t>
            </w:r>
          </w:p>
        </w:tc>
        <w:tc>
          <w:tcPr>
            <w:tcW w:w="1418" w:type="dxa"/>
            <w:vAlign w:val="center"/>
          </w:tcPr>
          <w:p w:rsidR="00983D30" w:rsidRPr="00983D30" w:rsidRDefault="00983D30" w:rsidP="00966D7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2</w:t>
            </w:r>
          </w:p>
        </w:tc>
        <w:tc>
          <w:tcPr>
            <w:tcW w:w="1417" w:type="dxa"/>
            <w:vAlign w:val="center"/>
          </w:tcPr>
          <w:p w:rsidR="00983D30" w:rsidRPr="00983D30" w:rsidRDefault="00983D30" w:rsidP="00966D7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3</w:t>
            </w:r>
          </w:p>
        </w:tc>
        <w:tc>
          <w:tcPr>
            <w:tcW w:w="1418" w:type="dxa"/>
            <w:vAlign w:val="center"/>
          </w:tcPr>
          <w:p w:rsidR="00983D30" w:rsidRPr="00983D30" w:rsidRDefault="00983D30" w:rsidP="00966D7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4</w:t>
            </w:r>
          </w:p>
        </w:tc>
      </w:tr>
      <w:tr w:rsidR="00983D30" w:rsidRPr="00983D30" w:rsidTr="00692ACE">
        <w:trPr>
          <w:cantSplit/>
          <w:trHeight w:val="345"/>
        </w:trPr>
        <w:tc>
          <w:tcPr>
            <w:tcW w:w="5245" w:type="dxa"/>
            <w:vAlign w:val="center"/>
          </w:tcPr>
          <w:p w:rsidR="00983D30" w:rsidRPr="00983D30" w:rsidRDefault="00983D30" w:rsidP="00966D7A">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Комплексы процессных мероприятий</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1 925 093,4</w:t>
            </w:r>
          </w:p>
        </w:tc>
        <w:tc>
          <w:tcPr>
            <w:tcW w:w="1417"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1 838 729,0</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1 757 154,7</w:t>
            </w:r>
          </w:p>
        </w:tc>
      </w:tr>
      <w:tr w:rsidR="00983D30" w:rsidRPr="00983D30" w:rsidTr="00692ACE">
        <w:trPr>
          <w:cantSplit/>
          <w:trHeight w:val="345"/>
        </w:trPr>
        <w:tc>
          <w:tcPr>
            <w:tcW w:w="5245" w:type="dxa"/>
            <w:vAlign w:val="center"/>
          </w:tcPr>
          <w:p w:rsidR="00983D30" w:rsidRPr="00983D30" w:rsidRDefault="00983D30" w:rsidP="00966D7A">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Обеспечение защиты населения от чрезвычайных ситуаций природного и техногенного характера на территории Забайкальского края подведомственными учреждениями Департамента по гражданской обороне и пожарной безопасности Забайкальского края</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1 891 582,0</w:t>
            </w:r>
          </w:p>
        </w:tc>
        <w:tc>
          <w:tcPr>
            <w:tcW w:w="1417"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1 805 758,9</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1 726 458,2</w:t>
            </w:r>
          </w:p>
        </w:tc>
      </w:tr>
      <w:tr w:rsidR="00983D30" w:rsidRPr="00983D30" w:rsidTr="00692ACE">
        <w:trPr>
          <w:cantSplit/>
          <w:trHeight w:val="345"/>
        </w:trPr>
        <w:tc>
          <w:tcPr>
            <w:tcW w:w="5245" w:type="dxa"/>
            <w:vAlign w:val="center"/>
          </w:tcPr>
          <w:p w:rsidR="00983D30" w:rsidRPr="00983D30" w:rsidRDefault="00983D30" w:rsidP="00966D7A">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Обеспечение государственного управления в установленной сфере, обеспечение высокого уровня готовности объектов и имущества гражданской обороны к выполнению мероприятий по ликвидации последствий чрезвычайных ситуаций</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33 511,4</w:t>
            </w:r>
          </w:p>
        </w:tc>
        <w:tc>
          <w:tcPr>
            <w:tcW w:w="1417"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32 970,1</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30 696,5</w:t>
            </w:r>
          </w:p>
        </w:tc>
      </w:tr>
      <w:tr w:rsidR="00983D30" w:rsidRPr="00983D30" w:rsidTr="00692ACE">
        <w:trPr>
          <w:cantSplit/>
          <w:trHeight w:val="345"/>
        </w:trPr>
        <w:tc>
          <w:tcPr>
            <w:tcW w:w="5245" w:type="dxa"/>
            <w:vAlign w:val="center"/>
          </w:tcPr>
          <w:p w:rsidR="00983D30" w:rsidRPr="00983D30" w:rsidRDefault="00983D30" w:rsidP="00966D7A">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Общий объем</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1 925 093,4</w:t>
            </w:r>
          </w:p>
        </w:tc>
        <w:tc>
          <w:tcPr>
            <w:tcW w:w="1417"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1 838 729,0</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1 757 154,7</w:t>
            </w:r>
          </w:p>
        </w:tc>
      </w:tr>
    </w:tbl>
    <w:p w:rsidR="00983D30" w:rsidRPr="00983D30" w:rsidRDefault="00983D30" w:rsidP="00692ACE">
      <w:pPr>
        <w:autoSpaceDE w:val="0"/>
        <w:autoSpaceDN w:val="0"/>
        <w:adjustRightInd w:val="0"/>
        <w:spacing w:before="120"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Бюджетные ассигнования на реализацию государственной программы позволят достичь следующих показателей:</w:t>
      </w:r>
    </w:p>
    <w:p w:rsidR="00983D30" w:rsidRPr="00983D30" w:rsidRDefault="00983D30" w:rsidP="00692ACE">
      <w:pPr>
        <w:spacing w:after="0" w:line="240" w:lineRule="auto"/>
        <w:ind w:firstLine="709"/>
        <w:jc w:val="both"/>
        <w:rPr>
          <w:rFonts w:ascii="Times New Roman" w:hAnsi="Times New Roman"/>
          <w:bCs/>
          <w:color w:val="000000" w:themeColor="text1"/>
          <w:sz w:val="28"/>
          <w:szCs w:val="28"/>
        </w:rPr>
      </w:pPr>
      <w:r w:rsidRPr="00983D30">
        <w:rPr>
          <w:rFonts w:ascii="Times New Roman" w:hAnsi="Times New Roman"/>
          <w:color w:val="000000" w:themeColor="text1"/>
          <w:sz w:val="28"/>
          <w:szCs w:val="28"/>
        </w:rPr>
        <w:t>организация обучения в области гражданской обороны, обеспечения пожарной безопасности и защиты от чрезвычайных ситуаций</w:t>
      </w:r>
      <w:r w:rsidRPr="00983D30">
        <w:rPr>
          <w:rFonts w:ascii="Times New Roman" w:hAnsi="Times New Roman"/>
          <w:bCs/>
          <w:color w:val="000000" w:themeColor="text1"/>
          <w:sz w:val="28"/>
          <w:szCs w:val="28"/>
        </w:rPr>
        <w:t xml:space="preserve"> </w:t>
      </w:r>
      <w:r w:rsidRPr="00983D30">
        <w:rPr>
          <w:rFonts w:ascii="Times New Roman" w:hAnsi="Times New Roman"/>
          <w:color w:val="000000" w:themeColor="text1"/>
          <w:sz w:val="28"/>
          <w:szCs w:val="28"/>
        </w:rPr>
        <w:t>–</w:t>
      </w:r>
      <w:r w:rsidRPr="00983D30">
        <w:rPr>
          <w:rFonts w:ascii="Times New Roman" w:hAnsi="Times New Roman"/>
          <w:bCs/>
          <w:color w:val="000000" w:themeColor="text1"/>
          <w:sz w:val="28"/>
          <w:szCs w:val="28"/>
        </w:rPr>
        <w:br/>
        <w:t>2 511 (чел/час) ежегодно;</w:t>
      </w:r>
    </w:p>
    <w:p w:rsidR="00983D30" w:rsidRPr="00983D30" w:rsidRDefault="00983D30" w:rsidP="00692ACE">
      <w:pPr>
        <w:spacing w:after="0" w:line="240" w:lineRule="auto"/>
        <w:ind w:firstLine="709"/>
        <w:jc w:val="both"/>
        <w:rPr>
          <w:rFonts w:ascii="Times New Roman" w:hAnsi="Times New Roman"/>
          <w:bCs/>
          <w:color w:val="000000" w:themeColor="text1"/>
          <w:sz w:val="28"/>
          <w:szCs w:val="28"/>
        </w:rPr>
      </w:pPr>
      <w:r w:rsidRPr="00983D30">
        <w:rPr>
          <w:rFonts w:ascii="Times New Roman" w:hAnsi="Times New Roman"/>
          <w:bCs/>
          <w:color w:val="000000" w:themeColor="text1"/>
          <w:sz w:val="28"/>
          <w:szCs w:val="28"/>
        </w:rPr>
        <w:t xml:space="preserve">увеличение доли населения, проживающего на территориях муниципальных образований, в которых развернута система </w:t>
      </w:r>
      <w:r w:rsidRPr="00983D30">
        <w:rPr>
          <w:rFonts w:ascii="Times New Roman" w:hAnsi="Times New Roman"/>
          <w:color w:val="000000" w:themeColor="text1"/>
          <w:sz w:val="28"/>
          <w:szCs w:val="28"/>
        </w:rPr>
        <w:t xml:space="preserve">– </w:t>
      </w:r>
      <w:r w:rsidRPr="00983D30">
        <w:rPr>
          <w:rFonts w:ascii="Times New Roman" w:hAnsi="Times New Roman"/>
          <w:bCs/>
          <w:color w:val="000000" w:themeColor="text1"/>
          <w:sz w:val="28"/>
          <w:szCs w:val="28"/>
        </w:rPr>
        <w:t>112 – до 95 % ежегодно;</w:t>
      </w:r>
    </w:p>
    <w:p w:rsidR="00983D30" w:rsidRPr="00983D30" w:rsidRDefault="00983D30" w:rsidP="00692ACE">
      <w:pPr>
        <w:spacing w:after="0" w:line="240" w:lineRule="auto"/>
        <w:ind w:firstLine="709"/>
        <w:jc w:val="both"/>
        <w:rPr>
          <w:rFonts w:ascii="Times New Roman" w:hAnsi="Times New Roman"/>
          <w:bCs/>
          <w:color w:val="000000" w:themeColor="text1"/>
          <w:sz w:val="28"/>
          <w:szCs w:val="28"/>
        </w:rPr>
      </w:pPr>
      <w:r w:rsidRPr="00983D30">
        <w:rPr>
          <w:rFonts w:ascii="Times New Roman" w:hAnsi="Times New Roman"/>
          <w:bCs/>
          <w:color w:val="000000" w:themeColor="text1"/>
          <w:sz w:val="28"/>
          <w:szCs w:val="28"/>
        </w:rPr>
        <w:t xml:space="preserve">сокращение экономического ущерба от чрезвычайной ситуации на территориях муниципальных образований – на 5 % ежегодно; </w:t>
      </w:r>
    </w:p>
    <w:p w:rsidR="00983D30" w:rsidRPr="00983D30" w:rsidRDefault="00983D30" w:rsidP="00692ACE">
      <w:pPr>
        <w:spacing w:after="0" w:line="240" w:lineRule="auto"/>
        <w:ind w:firstLine="709"/>
        <w:jc w:val="both"/>
        <w:rPr>
          <w:rFonts w:ascii="Times New Roman" w:hAnsi="Times New Roman"/>
          <w:bCs/>
          <w:color w:val="000000" w:themeColor="text1"/>
          <w:sz w:val="28"/>
          <w:szCs w:val="28"/>
        </w:rPr>
      </w:pPr>
      <w:r w:rsidRPr="00983D30">
        <w:rPr>
          <w:rFonts w:ascii="Times New Roman" w:hAnsi="Times New Roman"/>
          <w:bCs/>
          <w:color w:val="000000" w:themeColor="text1"/>
          <w:sz w:val="28"/>
          <w:szCs w:val="28"/>
        </w:rPr>
        <w:t xml:space="preserve">снижение количества погибших людей в результате чрезвычайной ситуации от общего количества зарегистрированных случаев </w:t>
      </w:r>
      <w:r w:rsidRPr="00983D30">
        <w:rPr>
          <w:rFonts w:ascii="Times New Roman" w:hAnsi="Times New Roman"/>
          <w:color w:val="000000" w:themeColor="text1"/>
          <w:sz w:val="28"/>
          <w:szCs w:val="28"/>
        </w:rPr>
        <w:t>–</w:t>
      </w:r>
      <w:r w:rsidRPr="00983D30">
        <w:rPr>
          <w:rFonts w:ascii="Times New Roman" w:hAnsi="Times New Roman"/>
          <w:bCs/>
          <w:color w:val="000000" w:themeColor="text1"/>
          <w:sz w:val="28"/>
          <w:szCs w:val="28"/>
        </w:rPr>
        <w:t xml:space="preserve"> на 6 % ежегодно; </w:t>
      </w:r>
    </w:p>
    <w:p w:rsidR="00983D30" w:rsidRPr="00983D30" w:rsidRDefault="00983D30" w:rsidP="00692ACE">
      <w:pPr>
        <w:spacing w:after="0" w:line="240" w:lineRule="auto"/>
        <w:ind w:firstLine="709"/>
        <w:jc w:val="both"/>
        <w:rPr>
          <w:rFonts w:ascii="Times New Roman" w:hAnsi="Times New Roman"/>
          <w:bCs/>
          <w:color w:val="000000" w:themeColor="text1"/>
          <w:sz w:val="28"/>
          <w:szCs w:val="28"/>
        </w:rPr>
      </w:pPr>
      <w:r w:rsidRPr="00983D30">
        <w:rPr>
          <w:rFonts w:ascii="Times New Roman" w:hAnsi="Times New Roman"/>
          <w:bCs/>
          <w:color w:val="000000" w:themeColor="text1"/>
          <w:sz w:val="28"/>
          <w:szCs w:val="28"/>
        </w:rPr>
        <w:t>снижение доли пострадавшего населения от чрезвычайных ситуаций от общего количества зарегистрированных случаев – на 4 % ежегодно;</w:t>
      </w:r>
    </w:p>
    <w:p w:rsidR="00983D30" w:rsidRPr="00983D30" w:rsidRDefault="00983D30" w:rsidP="00692ACE">
      <w:pPr>
        <w:spacing w:after="0" w:line="240" w:lineRule="auto"/>
        <w:ind w:firstLine="709"/>
        <w:jc w:val="both"/>
        <w:rPr>
          <w:rFonts w:ascii="Times New Roman" w:hAnsi="Times New Roman"/>
          <w:bCs/>
          <w:color w:val="000000" w:themeColor="text1"/>
          <w:sz w:val="28"/>
          <w:szCs w:val="28"/>
        </w:rPr>
      </w:pPr>
      <w:r w:rsidRPr="00983D30">
        <w:rPr>
          <w:rFonts w:ascii="Times New Roman" w:hAnsi="Times New Roman"/>
          <w:bCs/>
          <w:color w:val="000000" w:themeColor="text1"/>
          <w:sz w:val="28"/>
          <w:szCs w:val="28"/>
        </w:rPr>
        <w:t xml:space="preserve">снижение предотвращенного экономического ущерба в результате чрезвычайной ситуации от общего количества зарегистрированных случаев </w:t>
      </w:r>
      <w:r w:rsidRPr="00983D30">
        <w:rPr>
          <w:rFonts w:ascii="Times New Roman" w:hAnsi="Times New Roman"/>
          <w:color w:val="000000" w:themeColor="text1"/>
          <w:sz w:val="28"/>
          <w:szCs w:val="28"/>
        </w:rPr>
        <w:t>–</w:t>
      </w:r>
      <w:r w:rsidRPr="00983D30">
        <w:rPr>
          <w:rFonts w:ascii="Times New Roman" w:hAnsi="Times New Roman"/>
          <w:bCs/>
          <w:color w:val="000000" w:themeColor="text1"/>
          <w:sz w:val="28"/>
          <w:szCs w:val="28"/>
        </w:rPr>
        <w:t xml:space="preserve"> до 18 % ежегодно;</w:t>
      </w:r>
    </w:p>
    <w:p w:rsidR="00983D30" w:rsidRPr="00983D30" w:rsidRDefault="00983D30" w:rsidP="00692ACE">
      <w:pPr>
        <w:spacing w:after="0" w:line="240" w:lineRule="auto"/>
        <w:ind w:firstLine="709"/>
        <w:jc w:val="both"/>
        <w:rPr>
          <w:rFonts w:ascii="Times New Roman" w:hAnsi="Times New Roman"/>
          <w:bCs/>
          <w:color w:val="000000" w:themeColor="text1"/>
          <w:sz w:val="28"/>
          <w:szCs w:val="28"/>
        </w:rPr>
      </w:pPr>
      <w:r w:rsidRPr="00983D30">
        <w:rPr>
          <w:rFonts w:ascii="Times New Roman" w:hAnsi="Times New Roman"/>
          <w:bCs/>
          <w:color w:val="000000" w:themeColor="text1"/>
          <w:sz w:val="28"/>
          <w:szCs w:val="28"/>
        </w:rPr>
        <w:t xml:space="preserve">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 </w:t>
      </w:r>
      <w:r w:rsidRPr="00983D30">
        <w:rPr>
          <w:rFonts w:ascii="Times New Roman" w:hAnsi="Times New Roman"/>
          <w:color w:val="000000" w:themeColor="text1"/>
          <w:sz w:val="28"/>
          <w:szCs w:val="28"/>
        </w:rPr>
        <w:t>–</w:t>
      </w:r>
      <w:r w:rsidRPr="00983D30">
        <w:rPr>
          <w:rFonts w:ascii="Times New Roman" w:hAnsi="Times New Roman"/>
          <w:bCs/>
          <w:color w:val="000000" w:themeColor="text1"/>
          <w:sz w:val="28"/>
          <w:szCs w:val="28"/>
        </w:rPr>
        <w:t xml:space="preserve"> 17 520 часов ежегодно;</w:t>
      </w:r>
    </w:p>
    <w:p w:rsidR="00983D30" w:rsidRPr="00983D30" w:rsidRDefault="00983D30" w:rsidP="00692ACE">
      <w:pPr>
        <w:spacing w:after="0" w:line="240" w:lineRule="auto"/>
        <w:ind w:firstLine="709"/>
        <w:jc w:val="both"/>
        <w:rPr>
          <w:rFonts w:ascii="Times New Roman" w:hAnsi="Times New Roman"/>
          <w:bCs/>
          <w:color w:val="000000" w:themeColor="text1"/>
          <w:sz w:val="28"/>
          <w:szCs w:val="28"/>
        </w:rPr>
      </w:pPr>
      <w:r w:rsidRPr="00983D30">
        <w:rPr>
          <w:rFonts w:ascii="Times New Roman" w:hAnsi="Times New Roman"/>
          <w:bCs/>
          <w:color w:val="000000" w:themeColor="text1"/>
          <w:sz w:val="28"/>
          <w:szCs w:val="28"/>
        </w:rPr>
        <w:t xml:space="preserve">организация и проведение поисково-спасательных, аварийно-спасательных и водолазных работ" </w:t>
      </w:r>
      <w:r w:rsidRPr="00983D30">
        <w:rPr>
          <w:rFonts w:ascii="Times New Roman" w:hAnsi="Times New Roman"/>
          <w:color w:val="000000" w:themeColor="text1"/>
          <w:sz w:val="28"/>
          <w:szCs w:val="28"/>
        </w:rPr>
        <w:t>–</w:t>
      </w:r>
      <w:r w:rsidRPr="00983D30">
        <w:rPr>
          <w:rFonts w:ascii="Times New Roman" w:hAnsi="Times New Roman"/>
          <w:bCs/>
          <w:color w:val="000000" w:themeColor="text1"/>
          <w:sz w:val="28"/>
          <w:szCs w:val="28"/>
        </w:rPr>
        <w:t xml:space="preserve"> 1 250 единиц ежегодно;</w:t>
      </w:r>
    </w:p>
    <w:p w:rsidR="00983D30" w:rsidRPr="00983D30" w:rsidRDefault="00983D30" w:rsidP="00692ACE">
      <w:pPr>
        <w:spacing w:after="0" w:line="240" w:lineRule="auto"/>
        <w:ind w:firstLine="709"/>
        <w:jc w:val="both"/>
        <w:rPr>
          <w:rFonts w:ascii="Times New Roman" w:hAnsi="Times New Roman"/>
          <w:bCs/>
          <w:color w:val="000000" w:themeColor="text1"/>
          <w:sz w:val="28"/>
          <w:szCs w:val="28"/>
        </w:rPr>
      </w:pPr>
      <w:r w:rsidRPr="00983D30">
        <w:rPr>
          <w:rFonts w:ascii="Times New Roman" w:hAnsi="Times New Roman"/>
          <w:bCs/>
          <w:color w:val="000000" w:themeColor="text1"/>
          <w:sz w:val="28"/>
          <w:szCs w:val="28"/>
        </w:rPr>
        <w:lastRenderedPageBreak/>
        <w:t xml:space="preserve">тушение пожаров и проведение связанных с ними аварийно-спасательных работ </w:t>
      </w:r>
      <w:r w:rsidRPr="00983D30">
        <w:rPr>
          <w:rFonts w:ascii="Times New Roman" w:hAnsi="Times New Roman"/>
          <w:color w:val="000000" w:themeColor="text1"/>
          <w:sz w:val="28"/>
          <w:szCs w:val="28"/>
        </w:rPr>
        <w:t>–</w:t>
      </w:r>
      <w:r w:rsidRPr="00983D30">
        <w:rPr>
          <w:rFonts w:ascii="Times New Roman" w:hAnsi="Times New Roman"/>
          <w:bCs/>
          <w:color w:val="000000" w:themeColor="text1"/>
          <w:sz w:val="28"/>
          <w:szCs w:val="28"/>
        </w:rPr>
        <w:t xml:space="preserve"> 5 661 машино-выездов ежегодно;</w:t>
      </w:r>
    </w:p>
    <w:p w:rsidR="00983D30" w:rsidRPr="00983D30" w:rsidRDefault="00983D30" w:rsidP="00692ACE">
      <w:pPr>
        <w:spacing w:after="0" w:line="240" w:lineRule="auto"/>
        <w:ind w:firstLine="709"/>
        <w:jc w:val="both"/>
        <w:rPr>
          <w:rFonts w:ascii="Times New Roman" w:hAnsi="Times New Roman"/>
          <w:bCs/>
          <w:color w:val="000000" w:themeColor="text1"/>
          <w:sz w:val="28"/>
          <w:szCs w:val="28"/>
        </w:rPr>
      </w:pPr>
      <w:r w:rsidRPr="00983D30">
        <w:rPr>
          <w:rFonts w:ascii="Times New Roman" w:hAnsi="Times New Roman"/>
          <w:bCs/>
          <w:color w:val="000000" w:themeColor="text1"/>
          <w:sz w:val="28"/>
          <w:szCs w:val="28"/>
        </w:rPr>
        <w:t>о</w:t>
      </w:r>
      <w:r w:rsidRPr="00983D30">
        <w:rPr>
          <w:rFonts w:ascii="Times New Roman" w:hAnsi="Times New Roman"/>
          <w:color w:val="000000" w:themeColor="text1"/>
          <w:sz w:val="28"/>
          <w:szCs w:val="28"/>
        </w:rPr>
        <w:t>беспеченность сил и средств гражданской обороны запасами материальных средств –</w:t>
      </w:r>
      <w:r w:rsidRPr="00983D30">
        <w:rPr>
          <w:rFonts w:ascii="Times New Roman" w:hAnsi="Times New Roman"/>
          <w:bCs/>
          <w:color w:val="000000" w:themeColor="text1"/>
          <w:sz w:val="28"/>
          <w:szCs w:val="28"/>
        </w:rPr>
        <w:t xml:space="preserve"> до 98,5</w:t>
      </w:r>
      <w:r w:rsidRPr="00983D30">
        <w:rPr>
          <w:rFonts w:ascii="Times New Roman" w:hAnsi="Times New Roman"/>
          <w:color w:val="000000" w:themeColor="text1"/>
          <w:sz w:val="28"/>
          <w:szCs w:val="28"/>
        </w:rPr>
        <w:t> </w:t>
      </w:r>
      <w:r w:rsidRPr="00983D30">
        <w:rPr>
          <w:rFonts w:ascii="Times New Roman" w:hAnsi="Times New Roman"/>
          <w:bCs/>
          <w:color w:val="000000" w:themeColor="text1"/>
          <w:sz w:val="28"/>
          <w:szCs w:val="28"/>
        </w:rPr>
        <w:t>% ежегодно.</w:t>
      </w:r>
    </w:p>
    <w:p w:rsidR="00983D30" w:rsidRPr="00983D30" w:rsidRDefault="00983D30" w:rsidP="00A26C79">
      <w:pPr>
        <w:spacing w:before="120" w:after="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rPr>
        <w:t xml:space="preserve">Государственная программа Забайкальского края </w:t>
      </w:r>
    </w:p>
    <w:p w:rsidR="00983D30" w:rsidRPr="00983D30" w:rsidRDefault="00983D30" w:rsidP="00A26C79">
      <w:pPr>
        <w:spacing w:after="120" w:line="240" w:lineRule="auto"/>
        <w:jc w:val="center"/>
        <w:rPr>
          <w:rFonts w:ascii="Calibri" w:hAnsi="Calibri"/>
          <w:b/>
          <w:bCs/>
          <w:color w:val="000000" w:themeColor="text1"/>
          <w:sz w:val="28"/>
          <w:szCs w:val="28"/>
        </w:rPr>
      </w:pPr>
      <w:r w:rsidRPr="00983D30">
        <w:rPr>
          <w:rFonts w:ascii="Times New Roman" w:hAnsi="Times New Roman"/>
          <w:b/>
          <w:bCs/>
          <w:color w:val="000000" w:themeColor="text1"/>
          <w:sz w:val="28"/>
          <w:szCs w:val="28"/>
        </w:rPr>
        <w:t>"Экономическое развитие"</w:t>
      </w:r>
    </w:p>
    <w:p w:rsidR="00983D30" w:rsidRPr="00983D30" w:rsidRDefault="00983D30" w:rsidP="00692ACE">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 xml:space="preserve">Расходы бюджета Забайкальского края в </w:t>
      </w:r>
      <w:r w:rsidRPr="00983D30">
        <w:rPr>
          <w:rFonts w:ascii="Times New Roman" w:hAnsi="Times New Roman"/>
          <w:color w:val="000000" w:themeColor="text1"/>
          <w:sz w:val="28"/>
          <w:szCs w:val="28"/>
        </w:rPr>
        <w:t>2024–2026</w:t>
      </w:r>
      <w:r w:rsidRPr="00983D30">
        <w:rPr>
          <w:rFonts w:ascii="Times New Roman" w:hAnsi="Times New Roman"/>
          <w:bCs/>
          <w:color w:val="000000" w:themeColor="text1"/>
          <w:sz w:val="28"/>
          <w:szCs w:val="28"/>
          <w:lang w:eastAsia="ru-RU"/>
        </w:rPr>
        <w:t xml:space="preserve"> годах на реализацию государственной программы Забайкальского края </w:t>
      </w:r>
      <w:r w:rsidRPr="00983D30">
        <w:rPr>
          <w:rFonts w:ascii="Times New Roman" w:hAnsi="Times New Roman"/>
          <w:bCs/>
          <w:color w:val="000000" w:themeColor="text1"/>
          <w:sz w:val="28"/>
          <w:szCs w:val="28"/>
        </w:rPr>
        <w:t>"Экономическое развитие"</w:t>
      </w:r>
      <w:r w:rsidRPr="00983D30">
        <w:rPr>
          <w:rFonts w:ascii="Times New Roman" w:hAnsi="Times New Roman" w:cs="Arial"/>
          <w:bCs/>
          <w:color w:val="000000" w:themeColor="text1"/>
          <w:sz w:val="28"/>
          <w:szCs w:val="28"/>
          <w:lang w:eastAsia="ru-RU"/>
        </w:rPr>
        <w:t xml:space="preserve"> </w:t>
      </w:r>
      <w:r w:rsidRPr="00983D30">
        <w:rPr>
          <w:rFonts w:ascii="Times New Roman" w:hAnsi="Times New Roman"/>
          <w:bCs/>
          <w:color w:val="000000" w:themeColor="text1"/>
          <w:sz w:val="28"/>
          <w:szCs w:val="28"/>
          <w:lang w:eastAsia="ru-RU"/>
        </w:rPr>
        <w:t>представлены в таблице:</w:t>
      </w:r>
    </w:p>
    <w:p w:rsidR="00983D30" w:rsidRPr="00983D30" w:rsidRDefault="00983D30" w:rsidP="00A26C79">
      <w:pPr>
        <w:autoSpaceDE w:val="0"/>
        <w:autoSpaceDN w:val="0"/>
        <w:adjustRightInd w:val="0"/>
        <w:spacing w:after="0" w:line="240" w:lineRule="auto"/>
        <w:ind w:firstLine="709"/>
        <w:jc w:val="right"/>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1418"/>
        <w:gridCol w:w="1417"/>
        <w:gridCol w:w="1418"/>
      </w:tblGrid>
      <w:tr w:rsidR="00983D30" w:rsidRPr="00983D30" w:rsidTr="00692ACE">
        <w:trPr>
          <w:cantSplit/>
          <w:trHeight w:val="307"/>
          <w:tblHeader/>
        </w:trPr>
        <w:tc>
          <w:tcPr>
            <w:tcW w:w="5245" w:type="dxa"/>
            <w:vMerge w:val="restart"/>
            <w:vAlign w:val="center"/>
          </w:tcPr>
          <w:p w:rsidR="00983D30" w:rsidRPr="00983D30" w:rsidRDefault="00983D30" w:rsidP="00966D7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Наименование структурных элементов</w:t>
            </w:r>
          </w:p>
        </w:tc>
        <w:tc>
          <w:tcPr>
            <w:tcW w:w="4253" w:type="dxa"/>
            <w:gridSpan w:val="3"/>
            <w:vAlign w:val="center"/>
          </w:tcPr>
          <w:p w:rsidR="00983D30" w:rsidRPr="00983D30" w:rsidRDefault="00983D30" w:rsidP="00966D7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Проект</w:t>
            </w:r>
          </w:p>
        </w:tc>
      </w:tr>
      <w:tr w:rsidR="00983D30" w:rsidRPr="00983D30" w:rsidTr="00692ACE">
        <w:trPr>
          <w:cantSplit/>
          <w:trHeight w:val="270"/>
          <w:tblHeader/>
        </w:trPr>
        <w:tc>
          <w:tcPr>
            <w:tcW w:w="5245" w:type="dxa"/>
            <w:vMerge/>
            <w:vAlign w:val="center"/>
          </w:tcPr>
          <w:p w:rsidR="00983D30" w:rsidRPr="00983D30" w:rsidRDefault="00983D30" w:rsidP="00966D7A">
            <w:pPr>
              <w:autoSpaceDE w:val="0"/>
              <w:autoSpaceDN w:val="0"/>
              <w:adjustRightInd w:val="0"/>
              <w:spacing w:after="0" w:line="240" w:lineRule="auto"/>
              <w:jc w:val="center"/>
              <w:rPr>
                <w:rFonts w:ascii="Times New Roman" w:hAnsi="Times New Roman"/>
                <w:bCs/>
                <w:color w:val="000000" w:themeColor="text1"/>
                <w:sz w:val="18"/>
                <w:szCs w:val="18"/>
                <w:lang w:eastAsia="ru-RU"/>
              </w:rPr>
            </w:pPr>
          </w:p>
        </w:tc>
        <w:tc>
          <w:tcPr>
            <w:tcW w:w="1418" w:type="dxa"/>
            <w:vAlign w:val="center"/>
          </w:tcPr>
          <w:p w:rsidR="00983D30" w:rsidRPr="00983D30" w:rsidRDefault="00983D30" w:rsidP="00966D7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2024 год</w:t>
            </w:r>
          </w:p>
        </w:tc>
        <w:tc>
          <w:tcPr>
            <w:tcW w:w="1417" w:type="dxa"/>
            <w:vAlign w:val="center"/>
          </w:tcPr>
          <w:p w:rsidR="00983D30" w:rsidRPr="00983D30" w:rsidRDefault="00983D30" w:rsidP="00966D7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2025 год</w:t>
            </w:r>
          </w:p>
        </w:tc>
        <w:tc>
          <w:tcPr>
            <w:tcW w:w="1418" w:type="dxa"/>
            <w:vAlign w:val="center"/>
          </w:tcPr>
          <w:p w:rsidR="00983D30" w:rsidRPr="00983D30" w:rsidRDefault="00983D30" w:rsidP="00966D7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2026 год</w:t>
            </w:r>
          </w:p>
        </w:tc>
      </w:tr>
      <w:tr w:rsidR="00983D30" w:rsidRPr="00983D30" w:rsidTr="00692ACE">
        <w:trPr>
          <w:cantSplit/>
          <w:tblHeader/>
        </w:trPr>
        <w:tc>
          <w:tcPr>
            <w:tcW w:w="5245" w:type="dxa"/>
            <w:vAlign w:val="center"/>
          </w:tcPr>
          <w:p w:rsidR="00983D30" w:rsidRPr="00983D30" w:rsidRDefault="00983D30" w:rsidP="00966D7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1</w:t>
            </w:r>
          </w:p>
        </w:tc>
        <w:tc>
          <w:tcPr>
            <w:tcW w:w="1418" w:type="dxa"/>
            <w:vAlign w:val="center"/>
          </w:tcPr>
          <w:p w:rsidR="00983D30" w:rsidRPr="00983D30" w:rsidRDefault="00983D30" w:rsidP="00966D7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2</w:t>
            </w:r>
          </w:p>
        </w:tc>
        <w:tc>
          <w:tcPr>
            <w:tcW w:w="1417" w:type="dxa"/>
            <w:vAlign w:val="center"/>
          </w:tcPr>
          <w:p w:rsidR="00983D30" w:rsidRPr="00983D30" w:rsidRDefault="00983D30" w:rsidP="00966D7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3</w:t>
            </w:r>
          </w:p>
        </w:tc>
        <w:tc>
          <w:tcPr>
            <w:tcW w:w="1418" w:type="dxa"/>
            <w:vAlign w:val="center"/>
          </w:tcPr>
          <w:p w:rsidR="00983D30" w:rsidRPr="00983D30" w:rsidRDefault="00983D30" w:rsidP="00966D7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4</w:t>
            </w:r>
          </w:p>
        </w:tc>
      </w:tr>
      <w:tr w:rsidR="00983D30" w:rsidRPr="00983D30" w:rsidTr="00692ACE">
        <w:trPr>
          <w:cantSplit/>
          <w:trHeight w:val="345"/>
        </w:trPr>
        <w:tc>
          <w:tcPr>
            <w:tcW w:w="5245" w:type="dxa"/>
            <w:vAlign w:val="center"/>
          </w:tcPr>
          <w:p w:rsidR="00983D30" w:rsidRPr="00983D30" w:rsidRDefault="00983D30" w:rsidP="00966D7A">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Региональные проекты, обеспечивающие достижение результатов федеральных проектов, входящих в состав национальных проектов</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91 230,9</w:t>
            </w:r>
          </w:p>
        </w:tc>
        <w:tc>
          <w:tcPr>
            <w:tcW w:w="1417"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30 926,8</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34 266,4</w:t>
            </w:r>
          </w:p>
        </w:tc>
      </w:tr>
      <w:tr w:rsidR="00983D30" w:rsidRPr="00983D30" w:rsidTr="00692ACE">
        <w:trPr>
          <w:cantSplit/>
          <w:trHeight w:val="345"/>
        </w:trPr>
        <w:tc>
          <w:tcPr>
            <w:tcW w:w="5245" w:type="dxa"/>
            <w:vAlign w:val="center"/>
          </w:tcPr>
          <w:p w:rsidR="00983D30" w:rsidRPr="00983D30" w:rsidRDefault="00983D30" w:rsidP="00966D7A">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Создание благоприятных условий для осуществления деятельности самозанятыми гражданами</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6 649,3</w:t>
            </w:r>
          </w:p>
        </w:tc>
        <w:tc>
          <w:tcPr>
            <w:tcW w:w="1417"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r w:rsidR="00983D30" w:rsidRPr="00983D30" w:rsidTr="00692ACE">
        <w:trPr>
          <w:cantSplit/>
          <w:trHeight w:val="345"/>
        </w:trPr>
        <w:tc>
          <w:tcPr>
            <w:tcW w:w="5245" w:type="dxa"/>
            <w:vAlign w:val="center"/>
          </w:tcPr>
          <w:p w:rsidR="00983D30" w:rsidRPr="00983D30" w:rsidRDefault="00983D30" w:rsidP="00966D7A">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Создание условий для легкого старта и комфортного ведения бизнеса</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19 268,0</w:t>
            </w:r>
          </w:p>
        </w:tc>
        <w:tc>
          <w:tcPr>
            <w:tcW w:w="1417"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r w:rsidR="00983D30" w:rsidRPr="00983D30" w:rsidTr="00692ACE">
        <w:trPr>
          <w:cantSplit/>
          <w:trHeight w:val="345"/>
        </w:trPr>
        <w:tc>
          <w:tcPr>
            <w:tcW w:w="5245" w:type="dxa"/>
            <w:vAlign w:val="center"/>
          </w:tcPr>
          <w:p w:rsidR="00983D30" w:rsidRPr="00983D30" w:rsidRDefault="00983D30" w:rsidP="00966D7A">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Акселерация субъектов малого и среднего предпринимательства</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56 889,6</w:t>
            </w:r>
          </w:p>
        </w:tc>
        <w:tc>
          <w:tcPr>
            <w:tcW w:w="1417"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30 926,8</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34 266,4</w:t>
            </w:r>
          </w:p>
        </w:tc>
      </w:tr>
      <w:tr w:rsidR="00983D30" w:rsidRPr="00983D30" w:rsidTr="00692ACE">
        <w:trPr>
          <w:cantSplit/>
          <w:trHeight w:val="345"/>
        </w:trPr>
        <w:tc>
          <w:tcPr>
            <w:tcW w:w="5245" w:type="dxa"/>
            <w:vAlign w:val="center"/>
          </w:tcPr>
          <w:p w:rsidR="00983D30" w:rsidRPr="00983D30" w:rsidRDefault="00983D30" w:rsidP="00966D7A">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Развитие туристической инфраструктуры</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8 424,0</w:t>
            </w:r>
          </w:p>
        </w:tc>
        <w:tc>
          <w:tcPr>
            <w:tcW w:w="1417"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r w:rsidR="00983D30" w:rsidRPr="00983D30" w:rsidTr="00692ACE">
        <w:trPr>
          <w:cantSplit/>
          <w:trHeight w:val="345"/>
        </w:trPr>
        <w:tc>
          <w:tcPr>
            <w:tcW w:w="5245" w:type="dxa"/>
            <w:vAlign w:val="center"/>
          </w:tcPr>
          <w:p w:rsidR="00983D30" w:rsidRPr="00983D30" w:rsidRDefault="00983D30" w:rsidP="00A26C79">
            <w:pPr>
              <w:spacing w:after="0" w:line="240" w:lineRule="auto"/>
              <w:ind w:firstLine="34"/>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Региональные проекты, не входящие в состав национальных проектов</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50 560,1</w:t>
            </w:r>
          </w:p>
        </w:tc>
        <w:tc>
          <w:tcPr>
            <w:tcW w:w="1417"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r w:rsidR="00983D30" w:rsidRPr="00983D30" w:rsidTr="00692ACE">
        <w:trPr>
          <w:cantSplit/>
          <w:trHeight w:val="345"/>
        </w:trPr>
        <w:tc>
          <w:tcPr>
            <w:tcW w:w="5245" w:type="dxa"/>
            <w:vAlign w:val="center"/>
          </w:tcPr>
          <w:p w:rsidR="00983D30" w:rsidRPr="00983D30" w:rsidRDefault="00983D30" w:rsidP="00966D7A">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Возмещение части затрат промышленных предприятий, связанных с приобретением нового оборудования</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20 224,0</w:t>
            </w:r>
          </w:p>
        </w:tc>
        <w:tc>
          <w:tcPr>
            <w:tcW w:w="1417"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r w:rsidR="00983D30" w:rsidRPr="00983D30" w:rsidTr="00692ACE">
        <w:trPr>
          <w:cantSplit/>
          <w:trHeight w:val="345"/>
        </w:trPr>
        <w:tc>
          <w:tcPr>
            <w:tcW w:w="5245" w:type="dxa"/>
            <w:vAlign w:val="center"/>
          </w:tcPr>
          <w:p w:rsidR="00983D30" w:rsidRPr="00983D30" w:rsidRDefault="00983D30" w:rsidP="00966D7A">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Финансовое обеспечение создания (капитализации) и (или) деятельности (докапитализации) Фонда развития промышленности Забайкальского края</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30 336,1</w:t>
            </w:r>
          </w:p>
        </w:tc>
        <w:tc>
          <w:tcPr>
            <w:tcW w:w="1417"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r w:rsidR="00983D30" w:rsidRPr="00983D30" w:rsidTr="00692ACE">
        <w:trPr>
          <w:cantSplit/>
          <w:trHeight w:val="345"/>
        </w:trPr>
        <w:tc>
          <w:tcPr>
            <w:tcW w:w="5245" w:type="dxa"/>
            <w:vAlign w:val="center"/>
          </w:tcPr>
          <w:p w:rsidR="00983D30" w:rsidRPr="00983D30" w:rsidRDefault="00983D30" w:rsidP="00A26C79">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Ведомственные проекты</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731 403,3</w:t>
            </w:r>
          </w:p>
        </w:tc>
        <w:tc>
          <w:tcPr>
            <w:tcW w:w="1417"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29 538,5</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26 170,0</w:t>
            </w:r>
          </w:p>
        </w:tc>
      </w:tr>
      <w:tr w:rsidR="00983D30" w:rsidRPr="00983D30" w:rsidTr="00692ACE">
        <w:trPr>
          <w:cantSplit/>
          <w:trHeight w:val="345"/>
        </w:trPr>
        <w:tc>
          <w:tcPr>
            <w:tcW w:w="5245" w:type="dxa"/>
            <w:vAlign w:val="center"/>
          </w:tcPr>
          <w:p w:rsidR="00983D30" w:rsidRPr="00983D30" w:rsidRDefault="00983D30" w:rsidP="00A26C79">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Государственная поддержка инвестиционной деятельности</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704 700,0</w:t>
            </w:r>
          </w:p>
        </w:tc>
        <w:tc>
          <w:tcPr>
            <w:tcW w:w="1417"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r w:rsidR="00983D30" w:rsidRPr="00983D30" w:rsidTr="00692ACE">
        <w:trPr>
          <w:cantSplit/>
          <w:trHeight w:val="345"/>
        </w:trPr>
        <w:tc>
          <w:tcPr>
            <w:tcW w:w="5245" w:type="dxa"/>
            <w:vAlign w:val="center"/>
          </w:tcPr>
          <w:p w:rsidR="00983D30" w:rsidRPr="00983D30" w:rsidRDefault="00983D30" w:rsidP="00966D7A">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Внедрение автоматизированной системы прогнозирования социально-экономического развития Забайкальского края на среднесрочный период</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5 533,3</w:t>
            </w:r>
          </w:p>
        </w:tc>
        <w:tc>
          <w:tcPr>
            <w:tcW w:w="1417"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3 368,5</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r w:rsidR="00983D30" w:rsidRPr="00983D30" w:rsidTr="00692ACE">
        <w:trPr>
          <w:cantSplit/>
          <w:trHeight w:val="345"/>
        </w:trPr>
        <w:tc>
          <w:tcPr>
            <w:tcW w:w="5245" w:type="dxa"/>
            <w:vAlign w:val="center"/>
          </w:tcPr>
          <w:p w:rsidR="00983D30" w:rsidRPr="00983D30" w:rsidRDefault="00983D30" w:rsidP="00966D7A">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Создание и развитие туристической инфраструктуры в Забайкальском крае</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21 170,0</w:t>
            </w:r>
          </w:p>
        </w:tc>
        <w:tc>
          <w:tcPr>
            <w:tcW w:w="1417"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26 170,0</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26 170,0</w:t>
            </w:r>
          </w:p>
        </w:tc>
      </w:tr>
      <w:tr w:rsidR="00983D30" w:rsidRPr="00983D30" w:rsidTr="00692ACE">
        <w:trPr>
          <w:cantSplit/>
          <w:trHeight w:val="345"/>
        </w:trPr>
        <w:tc>
          <w:tcPr>
            <w:tcW w:w="5245" w:type="dxa"/>
            <w:vAlign w:val="center"/>
          </w:tcPr>
          <w:p w:rsidR="00983D30" w:rsidRPr="00983D30" w:rsidRDefault="00983D30" w:rsidP="009B415C">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Комплексы процессных мероприятий</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625 981,8</w:t>
            </w:r>
          </w:p>
        </w:tc>
        <w:tc>
          <w:tcPr>
            <w:tcW w:w="1417"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585 659,1</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575 295,7</w:t>
            </w:r>
          </w:p>
        </w:tc>
      </w:tr>
      <w:tr w:rsidR="00983D30" w:rsidRPr="00983D30" w:rsidTr="00692ACE">
        <w:trPr>
          <w:cantSplit/>
          <w:trHeight w:val="345"/>
        </w:trPr>
        <w:tc>
          <w:tcPr>
            <w:tcW w:w="5245" w:type="dxa"/>
            <w:vAlign w:val="center"/>
          </w:tcPr>
          <w:p w:rsidR="00983D30" w:rsidRPr="00983D30" w:rsidRDefault="00983D30" w:rsidP="00966D7A">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Создание условий для обеспечения благоприятного инвестиционного климата в Забайкальском крае</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20 784,8</w:t>
            </w:r>
          </w:p>
        </w:tc>
        <w:tc>
          <w:tcPr>
            <w:tcW w:w="1417"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21 736,6</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24 675,6</w:t>
            </w:r>
          </w:p>
        </w:tc>
      </w:tr>
      <w:tr w:rsidR="00983D30" w:rsidRPr="00983D30" w:rsidTr="00692ACE">
        <w:trPr>
          <w:cantSplit/>
          <w:trHeight w:val="345"/>
        </w:trPr>
        <w:tc>
          <w:tcPr>
            <w:tcW w:w="5245" w:type="dxa"/>
            <w:vAlign w:val="center"/>
          </w:tcPr>
          <w:p w:rsidR="00983D30" w:rsidRPr="00983D30" w:rsidRDefault="00983D30" w:rsidP="00966D7A">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Организационное обеспечение деятельности по повышению инвестиционной привлекательности</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110 060,7</w:t>
            </w:r>
          </w:p>
        </w:tc>
        <w:tc>
          <w:tcPr>
            <w:tcW w:w="1417"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52 000,0</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54 080,0</w:t>
            </w:r>
          </w:p>
        </w:tc>
      </w:tr>
      <w:tr w:rsidR="00983D30" w:rsidRPr="00983D30" w:rsidTr="00692ACE">
        <w:trPr>
          <w:cantSplit/>
          <w:trHeight w:val="345"/>
        </w:trPr>
        <w:tc>
          <w:tcPr>
            <w:tcW w:w="5245" w:type="dxa"/>
            <w:vAlign w:val="center"/>
          </w:tcPr>
          <w:p w:rsidR="00983D30" w:rsidRPr="00983D30" w:rsidRDefault="00983D30" w:rsidP="00966D7A">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Развитие потребительского рынка</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3 057,6</w:t>
            </w:r>
          </w:p>
        </w:tc>
        <w:tc>
          <w:tcPr>
            <w:tcW w:w="1417"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8 479,9</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8 819,1</w:t>
            </w:r>
          </w:p>
        </w:tc>
      </w:tr>
      <w:tr w:rsidR="00983D30" w:rsidRPr="00983D30" w:rsidTr="00692ACE">
        <w:trPr>
          <w:cantSplit/>
          <w:trHeight w:val="345"/>
        </w:trPr>
        <w:tc>
          <w:tcPr>
            <w:tcW w:w="5245" w:type="dxa"/>
            <w:vAlign w:val="center"/>
          </w:tcPr>
          <w:p w:rsidR="00983D30" w:rsidRPr="00983D30" w:rsidRDefault="00983D30" w:rsidP="00966D7A">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Повышение качества предоставления государственных и муниципальных услуг</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414 469,6</w:t>
            </w:r>
          </w:p>
        </w:tc>
        <w:tc>
          <w:tcPr>
            <w:tcW w:w="1417"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430 600,0</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val="en-US" w:eastAsia="ru-RU"/>
              </w:rPr>
            </w:pPr>
            <w:r w:rsidRPr="00983D30">
              <w:rPr>
                <w:rFonts w:ascii="Times New Roman" w:hAnsi="Times New Roman"/>
                <w:color w:val="000000" w:themeColor="text1"/>
                <w:sz w:val="18"/>
                <w:szCs w:val="18"/>
                <w:lang w:eastAsia="ru-RU"/>
              </w:rPr>
              <w:t>414 878,5</w:t>
            </w:r>
          </w:p>
        </w:tc>
      </w:tr>
      <w:tr w:rsidR="00983D30" w:rsidRPr="00983D30" w:rsidTr="00692ACE">
        <w:trPr>
          <w:cantSplit/>
          <w:trHeight w:val="345"/>
        </w:trPr>
        <w:tc>
          <w:tcPr>
            <w:tcW w:w="5245" w:type="dxa"/>
            <w:vAlign w:val="center"/>
          </w:tcPr>
          <w:p w:rsidR="00983D30" w:rsidRPr="00983D30" w:rsidRDefault="00983D30" w:rsidP="009B415C">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Подготовка управленческих кадров для организаций народного хозяйства Российской Федерации</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54,4</w:t>
            </w:r>
          </w:p>
        </w:tc>
        <w:tc>
          <w:tcPr>
            <w:tcW w:w="1417"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53,4</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53,4</w:t>
            </w:r>
          </w:p>
        </w:tc>
      </w:tr>
      <w:tr w:rsidR="00983D30" w:rsidRPr="00983D30" w:rsidTr="00692ACE">
        <w:trPr>
          <w:cantSplit/>
          <w:trHeight w:val="345"/>
        </w:trPr>
        <w:tc>
          <w:tcPr>
            <w:tcW w:w="5245" w:type="dxa"/>
            <w:vAlign w:val="center"/>
          </w:tcPr>
          <w:p w:rsidR="00983D30" w:rsidRPr="00983D30" w:rsidRDefault="00983D30" w:rsidP="009B415C">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Финансовая поддержка организаций, образующих инфраструктуру поддержки малого и среднего предпринимательства в сфере туризма</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11 093,3</w:t>
            </w:r>
          </w:p>
        </w:tc>
        <w:tc>
          <w:tcPr>
            <w:tcW w:w="1417"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11 093,3</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11 093,3</w:t>
            </w:r>
          </w:p>
        </w:tc>
      </w:tr>
      <w:tr w:rsidR="00983D30" w:rsidRPr="00983D30" w:rsidTr="00692ACE">
        <w:trPr>
          <w:cantSplit/>
          <w:trHeight w:val="345"/>
        </w:trPr>
        <w:tc>
          <w:tcPr>
            <w:tcW w:w="5245" w:type="dxa"/>
            <w:vAlign w:val="center"/>
          </w:tcPr>
          <w:p w:rsidR="00983D30" w:rsidRPr="00983D30" w:rsidRDefault="00983D30" w:rsidP="009B415C">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Обеспечение деятельности Министерства экономического развития Забайкальского края</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66 461,4</w:t>
            </w:r>
          </w:p>
        </w:tc>
        <w:tc>
          <w:tcPr>
            <w:tcW w:w="1417"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61 695,9</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61 695,8</w:t>
            </w:r>
          </w:p>
        </w:tc>
      </w:tr>
      <w:tr w:rsidR="00983D30" w:rsidRPr="00983D30" w:rsidTr="00692ACE">
        <w:trPr>
          <w:cantSplit/>
          <w:trHeight w:val="345"/>
        </w:trPr>
        <w:tc>
          <w:tcPr>
            <w:tcW w:w="5245" w:type="dxa"/>
            <w:vAlign w:val="center"/>
          </w:tcPr>
          <w:p w:rsidR="00983D30" w:rsidRPr="00983D30" w:rsidRDefault="00983D30" w:rsidP="00966D7A">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Общий объем</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1 499 176,1</w:t>
            </w:r>
          </w:p>
        </w:tc>
        <w:tc>
          <w:tcPr>
            <w:tcW w:w="1417"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646 124,4</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635 732,1</w:t>
            </w:r>
          </w:p>
        </w:tc>
      </w:tr>
    </w:tbl>
    <w:p w:rsidR="00983D30" w:rsidRPr="00983D30" w:rsidRDefault="00983D30" w:rsidP="00692ACE">
      <w:pPr>
        <w:autoSpaceDE w:val="0"/>
        <w:autoSpaceDN w:val="0"/>
        <w:adjustRightInd w:val="0"/>
        <w:spacing w:before="120"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Бюджетные ассигнования на реализацию государственной программы позволят достичь следующих показателей:</w:t>
      </w:r>
    </w:p>
    <w:p w:rsidR="00983D30" w:rsidRPr="00983D30" w:rsidRDefault="00983D30" w:rsidP="00B946FD">
      <w:pPr>
        <w:pStyle w:val="af4"/>
        <w:tabs>
          <w:tab w:val="left" w:pos="993"/>
        </w:tabs>
        <w:autoSpaceDE w:val="0"/>
        <w:autoSpaceDN w:val="0"/>
        <w:adjustRightInd w:val="0"/>
        <w:ind w:firstLine="560"/>
        <w:rPr>
          <w:rFonts w:ascii="Times New Roman" w:hAnsi="Times New Roman"/>
          <w:bCs/>
          <w:color w:val="000000" w:themeColor="text1"/>
          <w:sz w:val="28"/>
          <w:szCs w:val="28"/>
          <w:lang w:val="ru-RU" w:eastAsia="ru-RU"/>
        </w:rPr>
      </w:pPr>
      <w:r w:rsidRPr="00983D30">
        <w:rPr>
          <w:rFonts w:ascii="Times New Roman" w:hAnsi="Times New Roman"/>
          <w:bCs/>
          <w:color w:val="000000" w:themeColor="text1"/>
          <w:sz w:val="28"/>
          <w:szCs w:val="28"/>
          <w:lang w:val="ru-RU" w:eastAsia="ru-RU"/>
        </w:rPr>
        <w:lastRenderedPageBreak/>
        <w:t xml:space="preserve">объем выданных микрозаймов по льготной ставке государственными микрофинансовыми организациями </w:t>
      </w:r>
      <w:r w:rsidRPr="00983D30">
        <w:rPr>
          <w:rFonts w:ascii="Times New Roman" w:hAnsi="Times New Roman"/>
          <w:color w:val="000000" w:themeColor="text1"/>
          <w:sz w:val="28"/>
          <w:szCs w:val="28"/>
          <w:lang w:val="ru-RU"/>
        </w:rPr>
        <w:t>–</w:t>
      </w:r>
      <w:r w:rsidRPr="00983D30">
        <w:rPr>
          <w:rFonts w:ascii="Times New Roman" w:hAnsi="Times New Roman"/>
          <w:bCs/>
          <w:color w:val="000000" w:themeColor="text1"/>
          <w:sz w:val="28"/>
          <w:szCs w:val="28"/>
          <w:lang w:val="ru-RU" w:eastAsia="ru-RU"/>
        </w:rPr>
        <w:t xml:space="preserve"> 1,8 млн. рублей в 2024 году;</w:t>
      </w:r>
    </w:p>
    <w:p w:rsidR="00983D30" w:rsidRPr="00983D30" w:rsidRDefault="00983D30" w:rsidP="00B946FD">
      <w:pPr>
        <w:pStyle w:val="af4"/>
        <w:tabs>
          <w:tab w:val="left" w:pos="993"/>
        </w:tabs>
        <w:autoSpaceDE w:val="0"/>
        <w:autoSpaceDN w:val="0"/>
        <w:adjustRightInd w:val="0"/>
        <w:ind w:firstLine="560"/>
        <w:rPr>
          <w:rFonts w:ascii="Times New Roman" w:hAnsi="Times New Roman"/>
          <w:bCs/>
          <w:color w:val="000000" w:themeColor="text1"/>
          <w:sz w:val="28"/>
          <w:szCs w:val="28"/>
          <w:lang w:val="ru-RU" w:eastAsia="ru-RU"/>
        </w:rPr>
      </w:pPr>
      <w:r w:rsidRPr="00983D30">
        <w:rPr>
          <w:rFonts w:ascii="Times New Roman" w:hAnsi="Times New Roman"/>
          <w:bCs/>
          <w:color w:val="000000" w:themeColor="text1"/>
          <w:sz w:val="28"/>
          <w:szCs w:val="28"/>
          <w:lang w:val="ru-RU" w:eastAsia="ru-RU"/>
        </w:rPr>
        <w:t>количество самозанятых граждан, получивших услуги, в том числе прошедших программы обучения</w:t>
      </w:r>
      <w:r w:rsidR="00D704D8">
        <w:rPr>
          <w:rFonts w:ascii="Times New Roman" w:hAnsi="Times New Roman"/>
          <w:bCs/>
          <w:color w:val="000000" w:themeColor="text1"/>
          <w:sz w:val="28"/>
          <w:szCs w:val="28"/>
          <w:lang w:val="ru-RU" w:eastAsia="ru-RU"/>
        </w:rPr>
        <w:t>,</w:t>
      </w:r>
      <w:r w:rsidRPr="00983D30">
        <w:rPr>
          <w:rFonts w:ascii="Times New Roman" w:hAnsi="Times New Roman"/>
          <w:bCs/>
          <w:color w:val="000000" w:themeColor="text1"/>
          <w:sz w:val="28"/>
          <w:szCs w:val="28"/>
          <w:lang w:val="ru-RU" w:eastAsia="ru-RU"/>
        </w:rPr>
        <w:t xml:space="preserve"> </w:t>
      </w:r>
      <w:r w:rsidRPr="00983D30">
        <w:rPr>
          <w:rFonts w:ascii="Times New Roman" w:hAnsi="Times New Roman"/>
          <w:color w:val="000000" w:themeColor="text1"/>
          <w:sz w:val="28"/>
          <w:szCs w:val="28"/>
          <w:lang w:val="ru-RU"/>
        </w:rPr>
        <w:t>–</w:t>
      </w:r>
      <w:r w:rsidRPr="00983D30">
        <w:rPr>
          <w:rFonts w:ascii="Times New Roman" w:hAnsi="Times New Roman"/>
          <w:bCs/>
          <w:color w:val="000000" w:themeColor="text1"/>
          <w:sz w:val="28"/>
          <w:szCs w:val="28"/>
          <w:lang w:val="ru-RU" w:eastAsia="ru-RU"/>
        </w:rPr>
        <w:t xml:space="preserve"> 0,0005 млн. человек в 2024 году;</w:t>
      </w:r>
    </w:p>
    <w:p w:rsidR="00983D30" w:rsidRPr="00983D30" w:rsidRDefault="00983D30" w:rsidP="00B946FD">
      <w:pPr>
        <w:pStyle w:val="af4"/>
        <w:tabs>
          <w:tab w:val="left" w:pos="993"/>
        </w:tabs>
        <w:autoSpaceDE w:val="0"/>
        <w:autoSpaceDN w:val="0"/>
        <w:adjustRightInd w:val="0"/>
        <w:ind w:firstLine="560"/>
        <w:rPr>
          <w:rFonts w:ascii="Times New Roman" w:hAnsi="Times New Roman"/>
          <w:bCs/>
          <w:color w:val="000000" w:themeColor="text1"/>
          <w:sz w:val="28"/>
          <w:szCs w:val="28"/>
          <w:lang w:val="ru-RU" w:eastAsia="ru-RU"/>
        </w:rPr>
      </w:pPr>
      <w:r w:rsidRPr="00983D30">
        <w:rPr>
          <w:rFonts w:ascii="Times New Roman" w:hAnsi="Times New Roman"/>
          <w:bCs/>
          <w:color w:val="000000" w:themeColor="text1"/>
          <w:sz w:val="28"/>
          <w:szCs w:val="28"/>
          <w:lang w:val="ru-RU" w:eastAsia="ru-RU"/>
        </w:rPr>
        <w:t>количество действующих микрозаймов, предоставленных начинающим предпринимателям</w:t>
      </w:r>
      <w:r w:rsidR="00D704D8">
        <w:rPr>
          <w:rFonts w:ascii="Times New Roman" w:hAnsi="Times New Roman"/>
          <w:bCs/>
          <w:color w:val="000000" w:themeColor="text1"/>
          <w:sz w:val="28"/>
          <w:szCs w:val="28"/>
          <w:lang w:val="ru-RU" w:eastAsia="ru-RU"/>
        </w:rPr>
        <w:t>,</w:t>
      </w:r>
      <w:r w:rsidRPr="00983D30">
        <w:rPr>
          <w:rFonts w:ascii="Times New Roman" w:hAnsi="Times New Roman"/>
          <w:bCs/>
          <w:color w:val="000000" w:themeColor="text1"/>
          <w:sz w:val="28"/>
          <w:szCs w:val="28"/>
          <w:lang w:val="ru-RU" w:eastAsia="ru-RU"/>
        </w:rPr>
        <w:t xml:space="preserve"> </w:t>
      </w:r>
      <w:r w:rsidRPr="00983D30">
        <w:rPr>
          <w:rFonts w:ascii="Times New Roman" w:hAnsi="Times New Roman"/>
          <w:color w:val="000000" w:themeColor="text1"/>
          <w:sz w:val="28"/>
          <w:szCs w:val="28"/>
          <w:lang w:val="ru-RU"/>
        </w:rPr>
        <w:t xml:space="preserve">– </w:t>
      </w:r>
      <w:r w:rsidRPr="00983D30">
        <w:rPr>
          <w:rFonts w:ascii="Times New Roman" w:hAnsi="Times New Roman"/>
          <w:bCs/>
          <w:color w:val="000000" w:themeColor="text1"/>
          <w:sz w:val="28"/>
          <w:szCs w:val="28"/>
          <w:lang w:val="ru-RU" w:eastAsia="ru-RU"/>
        </w:rPr>
        <w:t>88 ед. в 2024 году;</w:t>
      </w:r>
    </w:p>
    <w:p w:rsidR="00983D30" w:rsidRPr="00983D30" w:rsidRDefault="00983D30" w:rsidP="00B946FD">
      <w:pPr>
        <w:pStyle w:val="af4"/>
        <w:tabs>
          <w:tab w:val="left" w:pos="993"/>
        </w:tabs>
        <w:autoSpaceDE w:val="0"/>
        <w:autoSpaceDN w:val="0"/>
        <w:adjustRightInd w:val="0"/>
        <w:ind w:firstLine="560"/>
        <w:rPr>
          <w:rFonts w:ascii="Times New Roman" w:hAnsi="Times New Roman"/>
          <w:bCs/>
          <w:color w:val="000000" w:themeColor="text1"/>
          <w:sz w:val="28"/>
          <w:szCs w:val="28"/>
          <w:lang w:val="ru-RU" w:eastAsia="ru-RU"/>
        </w:rPr>
      </w:pPr>
      <w:r w:rsidRPr="00983D30">
        <w:rPr>
          <w:rFonts w:ascii="Times New Roman" w:hAnsi="Times New Roman"/>
          <w:bCs/>
          <w:color w:val="000000" w:themeColor="text1"/>
          <w:sz w:val="28"/>
          <w:szCs w:val="28"/>
          <w:lang w:val="ru-RU" w:eastAsia="ru-RU"/>
        </w:rPr>
        <w:t>количество индивидуальных предпринимателей, применяющих патентную систему налогообложения</w:t>
      </w:r>
      <w:r w:rsidR="00D704D8">
        <w:rPr>
          <w:rFonts w:ascii="Times New Roman" w:hAnsi="Times New Roman"/>
          <w:bCs/>
          <w:color w:val="000000" w:themeColor="text1"/>
          <w:sz w:val="28"/>
          <w:szCs w:val="28"/>
          <w:lang w:val="ru-RU" w:eastAsia="ru-RU"/>
        </w:rPr>
        <w:t>,</w:t>
      </w:r>
      <w:r w:rsidRPr="00983D30">
        <w:rPr>
          <w:rFonts w:ascii="Times New Roman" w:hAnsi="Times New Roman"/>
          <w:bCs/>
          <w:color w:val="000000" w:themeColor="text1"/>
          <w:sz w:val="28"/>
          <w:szCs w:val="28"/>
          <w:lang w:val="ru-RU" w:eastAsia="ru-RU"/>
        </w:rPr>
        <w:t xml:space="preserve"> </w:t>
      </w:r>
      <w:r w:rsidRPr="00983D30">
        <w:rPr>
          <w:rFonts w:ascii="Times New Roman" w:hAnsi="Times New Roman"/>
          <w:color w:val="000000" w:themeColor="text1"/>
          <w:sz w:val="28"/>
          <w:szCs w:val="28"/>
          <w:lang w:val="ru-RU"/>
        </w:rPr>
        <w:t xml:space="preserve">– </w:t>
      </w:r>
      <w:r w:rsidRPr="00983D30">
        <w:rPr>
          <w:rFonts w:ascii="Times New Roman" w:hAnsi="Times New Roman"/>
          <w:bCs/>
          <w:color w:val="000000" w:themeColor="text1"/>
          <w:sz w:val="28"/>
          <w:szCs w:val="28"/>
          <w:lang w:val="ru-RU" w:eastAsia="ru-RU"/>
        </w:rPr>
        <w:t>6,289 тыс. ед. в 2024 году;</w:t>
      </w:r>
    </w:p>
    <w:p w:rsidR="00983D30" w:rsidRPr="00983D30" w:rsidRDefault="00983D30" w:rsidP="00B946FD">
      <w:pPr>
        <w:pStyle w:val="af4"/>
        <w:tabs>
          <w:tab w:val="left" w:pos="993"/>
        </w:tabs>
        <w:autoSpaceDE w:val="0"/>
        <w:autoSpaceDN w:val="0"/>
        <w:adjustRightInd w:val="0"/>
        <w:ind w:firstLine="560"/>
        <w:rPr>
          <w:rFonts w:ascii="Times New Roman" w:hAnsi="Times New Roman"/>
          <w:bCs/>
          <w:color w:val="000000" w:themeColor="text1"/>
          <w:sz w:val="28"/>
          <w:szCs w:val="28"/>
          <w:lang w:val="ru-RU" w:eastAsia="ru-RU"/>
        </w:rPr>
      </w:pPr>
      <w:r w:rsidRPr="00983D30">
        <w:rPr>
          <w:rFonts w:ascii="Times New Roman" w:hAnsi="Times New Roman"/>
          <w:bCs/>
          <w:color w:val="000000" w:themeColor="text1"/>
          <w:sz w:val="28"/>
          <w:szCs w:val="28"/>
          <w:lang w:val="ru-RU" w:eastAsia="ru-RU"/>
        </w:rPr>
        <w:t>объем финансовой поддержки, предоставленной начинающим предпринимателям (кредиты, лизинг, займы), обеспеченной поручительствами региональной гарантийной организации</w:t>
      </w:r>
      <w:r w:rsidR="00D704D8">
        <w:rPr>
          <w:rFonts w:ascii="Times New Roman" w:hAnsi="Times New Roman"/>
          <w:bCs/>
          <w:color w:val="000000" w:themeColor="text1"/>
          <w:sz w:val="28"/>
          <w:szCs w:val="28"/>
          <w:lang w:val="ru-RU" w:eastAsia="ru-RU"/>
        </w:rPr>
        <w:t>,</w:t>
      </w:r>
      <w:r w:rsidRPr="00983D30">
        <w:rPr>
          <w:rFonts w:ascii="Times New Roman" w:hAnsi="Times New Roman"/>
          <w:bCs/>
          <w:color w:val="000000" w:themeColor="text1"/>
          <w:sz w:val="28"/>
          <w:szCs w:val="28"/>
          <w:lang w:val="ru-RU" w:eastAsia="ru-RU"/>
        </w:rPr>
        <w:t xml:space="preserve"> </w:t>
      </w:r>
      <w:r w:rsidRPr="00983D30">
        <w:rPr>
          <w:rFonts w:ascii="Times New Roman" w:hAnsi="Times New Roman"/>
          <w:color w:val="000000" w:themeColor="text1"/>
          <w:sz w:val="28"/>
          <w:szCs w:val="28"/>
          <w:lang w:val="ru-RU"/>
        </w:rPr>
        <w:t>–</w:t>
      </w:r>
      <w:r w:rsidRPr="00983D30">
        <w:rPr>
          <w:rFonts w:ascii="Times New Roman" w:hAnsi="Times New Roman"/>
          <w:bCs/>
          <w:color w:val="000000" w:themeColor="text1"/>
          <w:sz w:val="28"/>
          <w:szCs w:val="28"/>
          <w:lang w:val="ru-RU" w:eastAsia="ru-RU"/>
        </w:rPr>
        <w:t xml:space="preserve"> 0,0302 млрд. рублей в 2024 году;</w:t>
      </w:r>
    </w:p>
    <w:p w:rsidR="00983D30" w:rsidRPr="00983D30" w:rsidRDefault="00983D30" w:rsidP="00B946FD">
      <w:pPr>
        <w:pStyle w:val="af4"/>
        <w:tabs>
          <w:tab w:val="left" w:pos="993"/>
        </w:tabs>
        <w:autoSpaceDE w:val="0"/>
        <w:autoSpaceDN w:val="0"/>
        <w:adjustRightInd w:val="0"/>
        <w:ind w:firstLine="560"/>
        <w:rPr>
          <w:rFonts w:ascii="Times New Roman" w:hAnsi="Times New Roman"/>
          <w:bCs/>
          <w:color w:val="000000" w:themeColor="text1"/>
          <w:sz w:val="28"/>
          <w:szCs w:val="28"/>
          <w:lang w:val="ru-RU" w:eastAsia="ru-RU"/>
        </w:rPr>
      </w:pPr>
      <w:r w:rsidRPr="00983D30">
        <w:rPr>
          <w:rFonts w:ascii="Times New Roman" w:hAnsi="Times New Roman"/>
          <w:bCs/>
          <w:color w:val="000000" w:themeColor="text1"/>
          <w:sz w:val="28"/>
          <w:szCs w:val="28"/>
          <w:lang w:val="ru-RU" w:eastAsia="ru-RU"/>
        </w:rPr>
        <w:t>количество действующих микрозаймов, предоставленных начинающим предпринимателям</w:t>
      </w:r>
      <w:r w:rsidR="00D704D8">
        <w:rPr>
          <w:rFonts w:ascii="Times New Roman" w:hAnsi="Times New Roman"/>
          <w:bCs/>
          <w:color w:val="000000" w:themeColor="text1"/>
          <w:sz w:val="28"/>
          <w:szCs w:val="28"/>
          <w:lang w:val="ru-RU" w:eastAsia="ru-RU"/>
        </w:rPr>
        <w:t>,</w:t>
      </w:r>
      <w:r w:rsidRPr="00983D30">
        <w:rPr>
          <w:rFonts w:ascii="Times New Roman" w:hAnsi="Times New Roman"/>
          <w:bCs/>
          <w:color w:val="000000" w:themeColor="text1"/>
          <w:sz w:val="28"/>
          <w:szCs w:val="28"/>
          <w:lang w:val="ru-RU" w:eastAsia="ru-RU"/>
        </w:rPr>
        <w:t xml:space="preserve"> </w:t>
      </w:r>
      <w:r w:rsidRPr="00983D30">
        <w:rPr>
          <w:rFonts w:ascii="Times New Roman" w:hAnsi="Times New Roman"/>
          <w:color w:val="000000" w:themeColor="text1"/>
          <w:sz w:val="28"/>
          <w:szCs w:val="28"/>
          <w:lang w:val="ru-RU"/>
        </w:rPr>
        <w:t xml:space="preserve">– </w:t>
      </w:r>
      <w:r w:rsidRPr="00983D30">
        <w:rPr>
          <w:rFonts w:ascii="Times New Roman" w:hAnsi="Times New Roman"/>
          <w:bCs/>
          <w:color w:val="000000" w:themeColor="text1"/>
          <w:sz w:val="28"/>
          <w:szCs w:val="28"/>
          <w:lang w:val="ru-RU" w:eastAsia="ru-RU"/>
        </w:rPr>
        <w:t>88 ед. в 2024 году;</w:t>
      </w:r>
    </w:p>
    <w:p w:rsidR="00983D30" w:rsidRPr="00983D30" w:rsidRDefault="00983D30" w:rsidP="00B946FD">
      <w:pPr>
        <w:pStyle w:val="af4"/>
        <w:tabs>
          <w:tab w:val="left" w:pos="993"/>
        </w:tabs>
        <w:autoSpaceDE w:val="0"/>
        <w:autoSpaceDN w:val="0"/>
        <w:adjustRightInd w:val="0"/>
        <w:ind w:firstLine="560"/>
        <w:rPr>
          <w:rFonts w:ascii="Times New Roman" w:hAnsi="Times New Roman"/>
          <w:bCs/>
          <w:color w:val="000000" w:themeColor="text1"/>
          <w:sz w:val="28"/>
          <w:szCs w:val="28"/>
          <w:lang w:val="ru-RU" w:eastAsia="ru-RU"/>
        </w:rPr>
      </w:pPr>
      <w:r w:rsidRPr="00983D30">
        <w:rPr>
          <w:rFonts w:ascii="Times New Roman" w:hAnsi="Times New Roman"/>
          <w:bCs/>
          <w:color w:val="000000" w:themeColor="text1"/>
          <w:sz w:val="28"/>
          <w:szCs w:val="28"/>
          <w:lang w:val="ru-RU" w:eastAsia="ru-RU"/>
        </w:rPr>
        <w:t>количество уникальных граждан, желающих вести бизнес, начинающих и действующих предпринимателей, получивших услуги</w:t>
      </w:r>
      <w:r w:rsidR="00D704D8">
        <w:rPr>
          <w:rFonts w:ascii="Times New Roman" w:hAnsi="Times New Roman"/>
          <w:bCs/>
          <w:color w:val="000000" w:themeColor="text1"/>
          <w:sz w:val="28"/>
          <w:szCs w:val="28"/>
          <w:lang w:val="ru-RU" w:eastAsia="ru-RU"/>
        </w:rPr>
        <w:t>,</w:t>
      </w:r>
      <w:r w:rsidRPr="00983D30">
        <w:rPr>
          <w:rFonts w:ascii="Times New Roman" w:hAnsi="Times New Roman"/>
          <w:bCs/>
          <w:color w:val="000000" w:themeColor="text1"/>
          <w:sz w:val="28"/>
          <w:szCs w:val="28"/>
          <w:lang w:val="ru-RU" w:eastAsia="ru-RU"/>
        </w:rPr>
        <w:t xml:space="preserve"> </w:t>
      </w:r>
      <w:r w:rsidRPr="00983D30">
        <w:rPr>
          <w:rFonts w:ascii="Times New Roman" w:hAnsi="Times New Roman"/>
          <w:color w:val="000000" w:themeColor="text1"/>
          <w:sz w:val="28"/>
          <w:szCs w:val="28"/>
          <w:lang w:val="ru-RU"/>
        </w:rPr>
        <w:t>–</w:t>
      </w:r>
      <w:r w:rsidRPr="00983D30">
        <w:rPr>
          <w:rFonts w:ascii="Times New Roman" w:hAnsi="Times New Roman"/>
          <w:bCs/>
          <w:color w:val="000000" w:themeColor="text1"/>
          <w:sz w:val="28"/>
          <w:szCs w:val="28"/>
          <w:lang w:val="ru-RU" w:eastAsia="ru-RU"/>
        </w:rPr>
        <w:t xml:space="preserve"> 3,113 тыс. ед. в 2024 году;</w:t>
      </w:r>
    </w:p>
    <w:p w:rsidR="00983D30" w:rsidRPr="00983D30" w:rsidRDefault="00983D30" w:rsidP="00B946FD">
      <w:pPr>
        <w:pStyle w:val="af4"/>
        <w:tabs>
          <w:tab w:val="left" w:pos="993"/>
        </w:tabs>
        <w:autoSpaceDE w:val="0"/>
        <w:autoSpaceDN w:val="0"/>
        <w:adjustRightInd w:val="0"/>
        <w:ind w:firstLine="560"/>
        <w:rPr>
          <w:rFonts w:ascii="Times New Roman" w:hAnsi="Times New Roman"/>
          <w:bCs/>
          <w:color w:val="000000" w:themeColor="text1"/>
          <w:sz w:val="28"/>
          <w:szCs w:val="28"/>
          <w:lang w:val="ru-RU" w:eastAsia="ru-RU"/>
        </w:rPr>
      </w:pPr>
      <w:r w:rsidRPr="00983D30">
        <w:rPr>
          <w:rFonts w:ascii="Times New Roman" w:hAnsi="Times New Roman"/>
          <w:bCs/>
          <w:color w:val="000000" w:themeColor="text1"/>
          <w:sz w:val="28"/>
          <w:szCs w:val="28"/>
          <w:lang w:val="ru-RU" w:eastAsia="ru-RU"/>
        </w:rPr>
        <w:t xml:space="preserve">количество уникальных социальных предприятий, включенных в реестр социальных предпринимателей, и количество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накопленным итогом </w:t>
      </w:r>
      <w:r w:rsidRPr="00983D30">
        <w:rPr>
          <w:rFonts w:ascii="Times New Roman" w:hAnsi="Times New Roman"/>
          <w:color w:val="000000" w:themeColor="text1"/>
          <w:sz w:val="28"/>
          <w:szCs w:val="28"/>
          <w:lang w:val="ru-RU"/>
        </w:rPr>
        <w:t xml:space="preserve">– </w:t>
      </w:r>
      <w:r w:rsidRPr="00983D30">
        <w:rPr>
          <w:rFonts w:ascii="Times New Roman" w:hAnsi="Times New Roman"/>
          <w:bCs/>
          <w:color w:val="000000" w:themeColor="text1"/>
          <w:sz w:val="28"/>
          <w:szCs w:val="28"/>
          <w:lang w:val="ru-RU" w:eastAsia="ru-RU"/>
        </w:rPr>
        <w:t>194 ед. в 2024 году;</w:t>
      </w:r>
    </w:p>
    <w:p w:rsidR="00983D30" w:rsidRPr="00983D30" w:rsidRDefault="00983D30" w:rsidP="00B946FD">
      <w:pPr>
        <w:pStyle w:val="af4"/>
        <w:tabs>
          <w:tab w:val="left" w:pos="993"/>
        </w:tabs>
        <w:autoSpaceDE w:val="0"/>
        <w:autoSpaceDN w:val="0"/>
        <w:adjustRightInd w:val="0"/>
        <w:ind w:firstLine="560"/>
        <w:rPr>
          <w:rFonts w:ascii="Times New Roman" w:hAnsi="Times New Roman"/>
          <w:bCs/>
          <w:color w:val="000000" w:themeColor="text1"/>
          <w:sz w:val="28"/>
          <w:szCs w:val="28"/>
          <w:lang w:val="ru-RU" w:eastAsia="ru-RU"/>
        </w:rPr>
      </w:pPr>
      <w:r w:rsidRPr="00983D30">
        <w:rPr>
          <w:rFonts w:ascii="Times New Roman" w:hAnsi="Times New Roman"/>
          <w:bCs/>
          <w:color w:val="000000" w:themeColor="text1"/>
          <w:sz w:val="28"/>
          <w:szCs w:val="28"/>
          <w:lang w:val="ru-RU" w:eastAsia="ru-RU"/>
        </w:rPr>
        <w:t>количество действующих микрозаймов, выданных микрофинансовыми организациями</w:t>
      </w:r>
      <w:r w:rsidR="00D704D8">
        <w:rPr>
          <w:rFonts w:ascii="Times New Roman" w:hAnsi="Times New Roman"/>
          <w:bCs/>
          <w:color w:val="000000" w:themeColor="text1"/>
          <w:sz w:val="28"/>
          <w:szCs w:val="28"/>
          <w:lang w:val="ru-RU" w:eastAsia="ru-RU"/>
        </w:rPr>
        <w:t>,</w:t>
      </w:r>
      <w:r w:rsidRPr="00983D30">
        <w:rPr>
          <w:rFonts w:ascii="Times New Roman" w:hAnsi="Times New Roman"/>
          <w:bCs/>
          <w:color w:val="000000" w:themeColor="text1"/>
          <w:sz w:val="28"/>
          <w:szCs w:val="28"/>
          <w:lang w:val="ru-RU" w:eastAsia="ru-RU"/>
        </w:rPr>
        <w:t xml:space="preserve"> </w:t>
      </w:r>
      <w:r w:rsidRPr="00983D30">
        <w:rPr>
          <w:rFonts w:ascii="Times New Roman" w:hAnsi="Times New Roman"/>
          <w:color w:val="000000" w:themeColor="text1"/>
          <w:sz w:val="28"/>
          <w:szCs w:val="28"/>
          <w:lang w:val="ru-RU"/>
        </w:rPr>
        <w:t xml:space="preserve">– </w:t>
      </w:r>
      <w:r w:rsidRPr="00983D30">
        <w:rPr>
          <w:rFonts w:ascii="Times New Roman" w:hAnsi="Times New Roman"/>
          <w:bCs/>
          <w:color w:val="000000" w:themeColor="text1"/>
          <w:sz w:val="28"/>
          <w:szCs w:val="28"/>
          <w:lang w:val="ru-RU" w:eastAsia="ru-RU"/>
        </w:rPr>
        <w:t>0,894 тыс. ед. в 2024 году;</w:t>
      </w:r>
    </w:p>
    <w:p w:rsidR="00983D30" w:rsidRPr="00983D30" w:rsidRDefault="00983D30" w:rsidP="00B946FD">
      <w:pPr>
        <w:pStyle w:val="af4"/>
        <w:tabs>
          <w:tab w:val="left" w:pos="993"/>
          <w:tab w:val="left" w:pos="1134"/>
        </w:tabs>
        <w:autoSpaceDE w:val="0"/>
        <w:autoSpaceDN w:val="0"/>
        <w:adjustRightInd w:val="0"/>
        <w:ind w:firstLine="560"/>
        <w:rPr>
          <w:rFonts w:ascii="Times New Roman" w:hAnsi="Times New Roman"/>
          <w:bCs/>
          <w:color w:val="000000" w:themeColor="text1"/>
          <w:sz w:val="28"/>
          <w:szCs w:val="28"/>
          <w:lang w:val="ru-RU" w:eastAsia="ru-RU"/>
        </w:rPr>
      </w:pPr>
      <w:r w:rsidRPr="00983D30">
        <w:rPr>
          <w:rFonts w:ascii="Times New Roman" w:hAnsi="Times New Roman"/>
          <w:bCs/>
          <w:color w:val="000000" w:themeColor="text1"/>
          <w:sz w:val="28"/>
          <w:szCs w:val="28"/>
          <w:lang w:val="ru-RU" w:eastAsia="ru-RU"/>
        </w:rPr>
        <w:t xml:space="preserve">объем финансовой поддержки, оказанной субъектам малого и среднего предпринимательства, при гарантийной поддержке региональной гарантийной организации </w:t>
      </w:r>
      <w:r w:rsidRPr="00983D30">
        <w:rPr>
          <w:rFonts w:ascii="Times New Roman" w:hAnsi="Times New Roman"/>
          <w:color w:val="000000" w:themeColor="text1"/>
          <w:sz w:val="28"/>
          <w:szCs w:val="28"/>
          <w:lang w:val="ru-RU"/>
        </w:rPr>
        <w:t xml:space="preserve">– </w:t>
      </w:r>
      <w:r w:rsidRPr="00983D30">
        <w:rPr>
          <w:rFonts w:ascii="Times New Roman" w:hAnsi="Times New Roman"/>
          <w:bCs/>
          <w:color w:val="000000" w:themeColor="text1"/>
          <w:sz w:val="28"/>
          <w:szCs w:val="28"/>
          <w:lang w:val="ru-RU" w:eastAsia="ru-RU"/>
        </w:rPr>
        <w:t>1</w:t>
      </w:r>
      <w:r w:rsidRPr="00983D30">
        <w:rPr>
          <w:rFonts w:ascii="Times New Roman" w:hAnsi="Times New Roman"/>
          <w:bCs/>
          <w:color w:val="000000" w:themeColor="text1"/>
          <w:sz w:val="28"/>
          <w:szCs w:val="28"/>
          <w:lang w:eastAsia="ru-RU"/>
        </w:rPr>
        <w:t> </w:t>
      </w:r>
      <w:r w:rsidRPr="00983D30">
        <w:rPr>
          <w:rFonts w:ascii="Times New Roman" w:hAnsi="Times New Roman"/>
          <w:bCs/>
          <w:color w:val="000000" w:themeColor="text1"/>
          <w:sz w:val="28"/>
          <w:szCs w:val="28"/>
          <w:lang w:val="ru-RU" w:eastAsia="ru-RU"/>
        </w:rPr>
        <w:t>544,3562 млн. рублей в 2024 году;</w:t>
      </w:r>
    </w:p>
    <w:p w:rsidR="00983D30" w:rsidRPr="00983D30" w:rsidRDefault="00983D30" w:rsidP="00B946FD">
      <w:pPr>
        <w:pStyle w:val="af4"/>
        <w:tabs>
          <w:tab w:val="left" w:pos="993"/>
          <w:tab w:val="left" w:pos="1134"/>
        </w:tabs>
        <w:autoSpaceDE w:val="0"/>
        <w:autoSpaceDN w:val="0"/>
        <w:adjustRightInd w:val="0"/>
        <w:ind w:firstLine="560"/>
        <w:rPr>
          <w:rFonts w:ascii="Times New Roman" w:hAnsi="Times New Roman"/>
          <w:bCs/>
          <w:color w:val="000000" w:themeColor="text1"/>
          <w:sz w:val="28"/>
          <w:szCs w:val="28"/>
          <w:lang w:val="ru-RU" w:eastAsia="ru-RU"/>
        </w:rPr>
      </w:pPr>
      <w:r w:rsidRPr="00983D30">
        <w:rPr>
          <w:rFonts w:ascii="Times New Roman" w:hAnsi="Times New Roman"/>
          <w:bCs/>
          <w:color w:val="000000" w:themeColor="text1"/>
          <w:sz w:val="28"/>
          <w:szCs w:val="28"/>
          <w:lang w:val="ru-RU" w:eastAsia="ru-RU"/>
        </w:rPr>
        <w:t>количество субъектов малого и среднего предпринимательства, получивших комплексные услуги</w:t>
      </w:r>
      <w:r w:rsidR="00D704D8">
        <w:rPr>
          <w:rFonts w:ascii="Times New Roman" w:hAnsi="Times New Roman"/>
          <w:bCs/>
          <w:color w:val="000000" w:themeColor="text1"/>
          <w:sz w:val="28"/>
          <w:szCs w:val="28"/>
          <w:lang w:val="ru-RU" w:eastAsia="ru-RU"/>
        </w:rPr>
        <w:t>,</w:t>
      </w:r>
      <w:r w:rsidRPr="00983D30">
        <w:rPr>
          <w:rFonts w:ascii="Times New Roman" w:hAnsi="Times New Roman"/>
          <w:bCs/>
          <w:color w:val="000000" w:themeColor="text1"/>
          <w:sz w:val="28"/>
          <w:szCs w:val="28"/>
          <w:lang w:val="ru-RU" w:eastAsia="ru-RU"/>
        </w:rPr>
        <w:t xml:space="preserve"> </w:t>
      </w:r>
      <w:r w:rsidRPr="00983D30">
        <w:rPr>
          <w:rFonts w:ascii="Times New Roman" w:hAnsi="Times New Roman"/>
          <w:color w:val="000000" w:themeColor="text1"/>
          <w:sz w:val="28"/>
          <w:szCs w:val="28"/>
          <w:lang w:val="ru-RU"/>
        </w:rPr>
        <w:t xml:space="preserve">– </w:t>
      </w:r>
      <w:r w:rsidRPr="00983D30">
        <w:rPr>
          <w:rFonts w:ascii="Times New Roman" w:hAnsi="Times New Roman"/>
          <w:bCs/>
          <w:color w:val="000000" w:themeColor="text1"/>
          <w:sz w:val="28"/>
          <w:szCs w:val="28"/>
          <w:lang w:val="ru-RU" w:eastAsia="ru-RU"/>
        </w:rPr>
        <w:t>0,369 тыс. ед. в 2024 году;</w:t>
      </w:r>
    </w:p>
    <w:p w:rsidR="00983D30" w:rsidRPr="00983D30" w:rsidRDefault="00983D30" w:rsidP="00B946FD">
      <w:pPr>
        <w:pStyle w:val="af4"/>
        <w:tabs>
          <w:tab w:val="left" w:pos="993"/>
          <w:tab w:val="left" w:pos="1134"/>
        </w:tabs>
        <w:autoSpaceDE w:val="0"/>
        <w:autoSpaceDN w:val="0"/>
        <w:adjustRightInd w:val="0"/>
        <w:ind w:firstLine="560"/>
        <w:rPr>
          <w:rFonts w:ascii="Times New Roman" w:hAnsi="Times New Roman"/>
          <w:bCs/>
          <w:color w:val="000000" w:themeColor="text1"/>
          <w:sz w:val="28"/>
          <w:szCs w:val="28"/>
          <w:lang w:val="ru-RU" w:eastAsia="ru-RU"/>
        </w:rPr>
      </w:pPr>
      <w:r w:rsidRPr="00983D30">
        <w:rPr>
          <w:rFonts w:ascii="Times New Roman" w:hAnsi="Times New Roman"/>
          <w:bCs/>
          <w:color w:val="000000" w:themeColor="text1"/>
          <w:sz w:val="28"/>
          <w:szCs w:val="28"/>
          <w:lang w:val="ru-RU" w:eastAsia="ru-RU"/>
        </w:rPr>
        <w:t>ежегодный объем экспорта субъектов малого и среднего предпринимательства, получивших поддержку центров поддержки экспорта</w:t>
      </w:r>
      <w:r w:rsidR="00D704D8">
        <w:rPr>
          <w:rFonts w:ascii="Times New Roman" w:hAnsi="Times New Roman"/>
          <w:bCs/>
          <w:color w:val="000000" w:themeColor="text1"/>
          <w:sz w:val="28"/>
          <w:szCs w:val="28"/>
          <w:lang w:val="ru-RU" w:eastAsia="ru-RU"/>
        </w:rPr>
        <w:t>,</w:t>
      </w:r>
      <w:r w:rsidRPr="00983D30">
        <w:rPr>
          <w:rFonts w:ascii="Times New Roman" w:hAnsi="Times New Roman"/>
          <w:bCs/>
          <w:color w:val="000000" w:themeColor="text1"/>
          <w:sz w:val="28"/>
          <w:szCs w:val="28"/>
          <w:lang w:val="ru-RU" w:eastAsia="ru-RU"/>
        </w:rPr>
        <w:t xml:space="preserve"> </w:t>
      </w:r>
      <w:r w:rsidRPr="00983D30">
        <w:rPr>
          <w:rFonts w:ascii="Times New Roman" w:hAnsi="Times New Roman"/>
          <w:color w:val="000000" w:themeColor="text1"/>
          <w:sz w:val="28"/>
          <w:szCs w:val="28"/>
          <w:lang w:val="ru-RU"/>
        </w:rPr>
        <w:t xml:space="preserve">– </w:t>
      </w:r>
      <w:r w:rsidRPr="00983D30">
        <w:rPr>
          <w:rFonts w:ascii="Times New Roman" w:hAnsi="Times New Roman"/>
          <w:bCs/>
          <w:color w:val="000000" w:themeColor="text1"/>
          <w:sz w:val="28"/>
          <w:szCs w:val="28"/>
          <w:lang w:val="ru-RU" w:eastAsia="ru-RU"/>
        </w:rPr>
        <w:t>0,0026 млрд. долларов в 2024 году;</w:t>
      </w:r>
    </w:p>
    <w:p w:rsidR="00983D30" w:rsidRPr="00983D30" w:rsidRDefault="00983D30" w:rsidP="00B946FD">
      <w:pPr>
        <w:pStyle w:val="af4"/>
        <w:tabs>
          <w:tab w:val="left" w:pos="993"/>
          <w:tab w:val="left" w:pos="1134"/>
        </w:tabs>
        <w:autoSpaceDE w:val="0"/>
        <w:autoSpaceDN w:val="0"/>
        <w:adjustRightInd w:val="0"/>
        <w:ind w:firstLine="560"/>
        <w:rPr>
          <w:rFonts w:ascii="Times New Roman" w:hAnsi="Times New Roman"/>
          <w:bCs/>
          <w:color w:val="000000" w:themeColor="text1"/>
          <w:sz w:val="28"/>
          <w:szCs w:val="28"/>
          <w:lang w:val="ru-RU" w:eastAsia="ru-RU"/>
        </w:rPr>
      </w:pPr>
      <w:r w:rsidRPr="00983D30">
        <w:rPr>
          <w:rFonts w:ascii="Times New Roman" w:hAnsi="Times New Roman"/>
          <w:bCs/>
          <w:color w:val="000000" w:themeColor="text1"/>
          <w:sz w:val="28"/>
          <w:szCs w:val="28"/>
          <w:lang w:val="ru-RU" w:eastAsia="ru-RU"/>
        </w:rPr>
        <w:t>количество субъектов МСП-экспортеров, заключивших экспортные контракты по результатам услуг центров поддержки экспорта</w:t>
      </w:r>
      <w:r w:rsidR="00D704D8">
        <w:rPr>
          <w:rFonts w:ascii="Times New Roman" w:hAnsi="Times New Roman"/>
          <w:bCs/>
          <w:color w:val="000000" w:themeColor="text1"/>
          <w:sz w:val="28"/>
          <w:szCs w:val="28"/>
          <w:lang w:val="ru-RU" w:eastAsia="ru-RU"/>
        </w:rPr>
        <w:t>,</w:t>
      </w:r>
      <w:r w:rsidRPr="00983D30">
        <w:rPr>
          <w:rFonts w:ascii="Times New Roman" w:hAnsi="Times New Roman"/>
          <w:bCs/>
          <w:color w:val="000000" w:themeColor="text1"/>
          <w:sz w:val="28"/>
          <w:szCs w:val="28"/>
          <w:lang w:val="ru-RU" w:eastAsia="ru-RU"/>
        </w:rPr>
        <w:t xml:space="preserve"> </w:t>
      </w:r>
      <w:r w:rsidRPr="00983D30">
        <w:rPr>
          <w:rFonts w:ascii="Times New Roman" w:hAnsi="Times New Roman"/>
          <w:color w:val="000000" w:themeColor="text1"/>
          <w:sz w:val="28"/>
          <w:szCs w:val="28"/>
          <w:lang w:val="ru-RU"/>
        </w:rPr>
        <w:t xml:space="preserve">– </w:t>
      </w:r>
      <w:r w:rsidRPr="00983D30">
        <w:rPr>
          <w:rFonts w:ascii="Times New Roman" w:hAnsi="Times New Roman"/>
          <w:bCs/>
          <w:color w:val="000000" w:themeColor="text1"/>
          <w:sz w:val="28"/>
          <w:szCs w:val="28"/>
          <w:lang w:val="ru-RU" w:eastAsia="ru-RU"/>
        </w:rPr>
        <w:t>6 ед. в 2024 году;</w:t>
      </w:r>
    </w:p>
    <w:p w:rsidR="00983D30" w:rsidRPr="00983D30" w:rsidRDefault="00983D30" w:rsidP="00B946FD">
      <w:pPr>
        <w:pStyle w:val="af4"/>
        <w:tabs>
          <w:tab w:val="left" w:pos="993"/>
          <w:tab w:val="left" w:pos="1134"/>
        </w:tabs>
        <w:autoSpaceDE w:val="0"/>
        <w:autoSpaceDN w:val="0"/>
        <w:adjustRightInd w:val="0"/>
        <w:ind w:firstLine="560"/>
        <w:rPr>
          <w:rFonts w:ascii="Times New Roman" w:hAnsi="Times New Roman"/>
          <w:bCs/>
          <w:color w:val="000000" w:themeColor="text1"/>
          <w:sz w:val="28"/>
          <w:szCs w:val="28"/>
          <w:lang w:val="ru-RU" w:eastAsia="ru-RU"/>
        </w:rPr>
      </w:pPr>
      <w:r w:rsidRPr="00983D30">
        <w:rPr>
          <w:rFonts w:ascii="Times New Roman" w:hAnsi="Times New Roman"/>
          <w:bCs/>
          <w:color w:val="000000" w:themeColor="text1"/>
          <w:sz w:val="28"/>
          <w:szCs w:val="28"/>
          <w:lang w:val="ru-RU" w:eastAsia="ru-RU"/>
        </w:rPr>
        <w:t>количество субъектов малого и среднего предпринимательства, воспользовавшихся господдержкой</w:t>
      </w:r>
      <w:r w:rsidR="00D704D8">
        <w:rPr>
          <w:rFonts w:ascii="Times New Roman" w:hAnsi="Times New Roman"/>
          <w:bCs/>
          <w:color w:val="000000" w:themeColor="text1"/>
          <w:sz w:val="28"/>
          <w:szCs w:val="28"/>
          <w:lang w:val="ru-RU" w:eastAsia="ru-RU"/>
        </w:rPr>
        <w:t>,</w:t>
      </w:r>
      <w:r w:rsidRPr="00983D30">
        <w:rPr>
          <w:rFonts w:ascii="Times New Roman" w:hAnsi="Times New Roman"/>
          <w:bCs/>
          <w:color w:val="000000" w:themeColor="text1"/>
          <w:sz w:val="28"/>
          <w:szCs w:val="28"/>
          <w:lang w:val="ru-RU" w:eastAsia="ru-RU"/>
        </w:rPr>
        <w:t xml:space="preserve"> </w:t>
      </w:r>
      <w:r w:rsidRPr="00983D30">
        <w:rPr>
          <w:rFonts w:ascii="Times New Roman" w:hAnsi="Times New Roman"/>
          <w:color w:val="000000" w:themeColor="text1"/>
          <w:sz w:val="28"/>
          <w:szCs w:val="28"/>
          <w:lang w:val="ru-RU"/>
        </w:rPr>
        <w:t xml:space="preserve">– </w:t>
      </w:r>
      <w:r w:rsidRPr="00983D30">
        <w:rPr>
          <w:rFonts w:ascii="Times New Roman" w:hAnsi="Times New Roman"/>
          <w:bCs/>
          <w:color w:val="000000" w:themeColor="text1"/>
          <w:sz w:val="28"/>
          <w:szCs w:val="28"/>
          <w:lang w:val="ru-RU" w:eastAsia="ru-RU"/>
        </w:rPr>
        <w:t>3</w:t>
      </w:r>
      <w:r w:rsidRPr="00983D30">
        <w:rPr>
          <w:rFonts w:ascii="Times New Roman" w:hAnsi="Times New Roman"/>
          <w:bCs/>
          <w:color w:val="000000" w:themeColor="text1"/>
          <w:sz w:val="28"/>
          <w:szCs w:val="28"/>
          <w:lang w:eastAsia="ru-RU"/>
        </w:rPr>
        <w:t> </w:t>
      </w:r>
      <w:r w:rsidRPr="00983D30">
        <w:rPr>
          <w:rFonts w:ascii="Times New Roman" w:hAnsi="Times New Roman"/>
          <w:bCs/>
          <w:color w:val="000000" w:themeColor="text1"/>
          <w:sz w:val="28"/>
          <w:szCs w:val="28"/>
          <w:lang w:val="ru-RU" w:eastAsia="ru-RU"/>
        </w:rPr>
        <w:t>179 ед. ежегодно;</w:t>
      </w:r>
    </w:p>
    <w:p w:rsidR="00983D30" w:rsidRPr="00983D30" w:rsidRDefault="00983D30" w:rsidP="00B946FD">
      <w:pPr>
        <w:pStyle w:val="af4"/>
        <w:tabs>
          <w:tab w:val="left" w:pos="993"/>
          <w:tab w:val="left" w:pos="1134"/>
        </w:tabs>
        <w:autoSpaceDE w:val="0"/>
        <w:autoSpaceDN w:val="0"/>
        <w:adjustRightInd w:val="0"/>
        <w:ind w:firstLine="560"/>
        <w:rPr>
          <w:rFonts w:ascii="Times New Roman" w:hAnsi="Times New Roman"/>
          <w:bCs/>
          <w:color w:val="000000" w:themeColor="text1"/>
          <w:sz w:val="28"/>
          <w:szCs w:val="28"/>
          <w:lang w:val="ru-RU" w:eastAsia="ru-RU"/>
        </w:rPr>
      </w:pPr>
      <w:r w:rsidRPr="00983D30">
        <w:rPr>
          <w:rFonts w:ascii="Times New Roman" w:hAnsi="Times New Roman"/>
          <w:bCs/>
          <w:color w:val="000000" w:themeColor="text1"/>
          <w:sz w:val="28"/>
          <w:szCs w:val="28"/>
          <w:lang w:val="ru-RU" w:eastAsia="ru-RU"/>
        </w:rPr>
        <w:t xml:space="preserve">количество номеров во введенных в эксплуатацию модульных некапитальных средств размещения </w:t>
      </w:r>
      <w:r w:rsidRPr="00983D30">
        <w:rPr>
          <w:rFonts w:ascii="Times New Roman" w:hAnsi="Times New Roman"/>
          <w:color w:val="000000" w:themeColor="text1"/>
          <w:sz w:val="28"/>
          <w:szCs w:val="28"/>
          <w:lang w:val="ru-RU"/>
        </w:rPr>
        <w:t xml:space="preserve">– </w:t>
      </w:r>
      <w:r w:rsidRPr="00983D30">
        <w:rPr>
          <w:rFonts w:ascii="Times New Roman" w:hAnsi="Times New Roman"/>
          <w:bCs/>
          <w:color w:val="000000" w:themeColor="text1"/>
          <w:sz w:val="28"/>
          <w:szCs w:val="28"/>
          <w:lang w:val="ru-RU" w:eastAsia="ru-RU"/>
        </w:rPr>
        <w:t>10 ед. в 2024 году;</w:t>
      </w:r>
    </w:p>
    <w:p w:rsidR="00983D30" w:rsidRPr="00983D30" w:rsidRDefault="00983D30" w:rsidP="00B946FD">
      <w:pPr>
        <w:pStyle w:val="af4"/>
        <w:tabs>
          <w:tab w:val="left" w:pos="993"/>
          <w:tab w:val="left" w:pos="1134"/>
        </w:tabs>
        <w:ind w:firstLine="560"/>
        <w:rPr>
          <w:rFonts w:ascii="Times New Roman" w:hAnsi="Times New Roman"/>
          <w:bCs/>
          <w:color w:val="000000" w:themeColor="text1"/>
          <w:sz w:val="28"/>
          <w:szCs w:val="28"/>
          <w:lang w:val="ru-RU" w:eastAsia="ru-RU"/>
        </w:rPr>
      </w:pPr>
      <w:r w:rsidRPr="00983D30">
        <w:rPr>
          <w:rFonts w:ascii="Times New Roman" w:hAnsi="Times New Roman"/>
          <w:bCs/>
          <w:color w:val="000000" w:themeColor="text1"/>
          <w:sz w:val="28"/>
          <w:szCs w:val="28"/>
          <w:lang w:val="ru-RU" w:eastAsia="ru-RU"/>
        </w:rPr>
        <w:t>количество предприятий-участников, вовлеченных в региональный проект через получение адресной поддержки</w:t>
      </w:r>
      <w:r w:rsidR="00D704D8">
        <w:rPr>
          <w:rFonts w:ascii="Times New Roman" w:hAnsi="Times New Roman"/>
          <w:bCs/>
          <w:color w:val="000000" w:themeColor="text1"/>
          <w:sz w:val="28"/>
          <w:szCs w:val="28"/>
          <w:lang w:val="ru-RU" w:eastAsia="ru-RU"/>
        </w:rPr>
        <w:t>,</w:t>
      </w:r>
      <w:r w:rsidRPr="00983D30">
        <w:rPr>
          <w:rFonts w:ascii="Times New Roman" w:hAnsi="Times New Roman"/>
          <w:bCs/>
          <w:color w:val="000000" w:themeColor="text1"/>
          <w:sz w:val="28"/>
          <w:szCs w:val="28"/>
          <w:lang w:val="ru-RU" w:eastAsia="ru-RU"/>
        </w:rPr>
        <w:t xml:space="preserve"> </w:t>
      </w:r>
      <w:r w:rsidRPr="00983D30">
        <w:rPr>
          <w:rFonts w:ascii="Times New Roman" w:hAnsi="Times New Roman"/>
          <w:color w:val="000000" w:themeColor="text1"/>
          <w:sz w:val="28"/>
          <w:szCs w:val="28"/>
          <w:lang w:val="ru-RU"/>
        </w:rPr>
        <w:t xml:space="preserve">– </w:t>
      </w:r>
      <w:r w:rsidRPr="00983D30">
        <w:rPr>
          <w:rFonts w:ascii="Times New Roman" w:hAnsi="Times New Roman"/>
          <w:bCs/>
          <w:color w:val="000000" w:themeColor="text1"/>
          <w:sz w:val="28"/>
          <w:szCs w:val="28"/>
          <w:lang w:val="ru-RU" w:eastAsia="ru-RU"/>
        </w:rPr>
        <w:t>3 ед. в 2024 году;</w:t>
      </w:r>
    </w:p>
    <w:p w:rsidR="00983D30" w:rsidRPr="00983D30" w:rsidRDefault="00983D30" w:rsidP="00B946FD">
      <w:pPr>
        <w:pStyle w:val="af4"/>
        <w:tabs>
          <w:tab w:val="left" w:pos="993"/>
          <w:tab w:val="left" w:pos="1134"/>
        </w:tabs>
        <w:autoSpaceDE w:val="0"/>
        <w:autoSpaceDN w:val="0"/>
        <w:adjustRightInd w:val="0"/>
        <w:ind w:firstLine="560"/>
        <w:rPr>
          <w:rFonts w:ascii="Times New Roman" w:hAnsi="Times New Roman"/>
          <w:bCs/>
          <w:color w:val="000000" w:themeColor="text1"/>
          <w:sz w:val="28"/>
          <w:szCs w:val="28"/>
          <w:lang w:val="ru-RU" w:eastAsia="ru-RU"/>
        </w:rPr>
      </w:pPr>
      <w:r w:rsidRPr="00983D30">
        <w:rPr>
          <w:rFonts w:ascii="Times New Roman" w:hAnsi="Times New Roman"/>
          <w:bCs/>
          <w:color w:val="000000" w:themeColor="text1"/>
          <w:sz w:val="28"/>
          <w:szCs w:val="28"/>
          <w:lang w:val="ru-RU" w:eastAsia="ru-RU"/>
        </w:rPr>
        <w:t>количество инвестиционных проектов в сфере промышленности, получивших поддержку за счет средств Фонда развития и промышленности Забайкальского края</w:t>
      </w:r>
      <w:r w:rsidR="00D704D8">
        <w:rPr>
          <w:rFonts w:ascii="Times New Roman" w:hAnsi="Times New Roman"/>
          <w:bCs/>
          <w:color w:val="000000" w:themeColor="text1"/>
          <w:sz w:val="28"/>
          <w:szCs w:val="28"/>
          <w:lang w:val="ru-RU" w:eastAsia="ru-RU"/>
        </w:rPr>
        <w:t>,</w:t>
      </w:r>
      <w:r w:rsidRPr="00983D30">
        <w:rPr>
          <w:rFonts w:ascii="Times New Roman" w:hAnsi="Times New Roman"/>
          <w:bCs/>
          <w:color w:val="000000" w:themeColor="text1"/>
          <w:sz w:val="28"/>
          <w:szCs w:val="28"/>
          <w:lang w:val="ru-RU" w:eastAsia="ru-RU"/>
        </w:rPr>
        <w:t xml:space="preserve"> </w:t>
      </w:r>
      <w:r w:rsidRPr="00983D30">
        <w:rPr>
          <w:rFonts w:ascii="Times New Roman" w:hAnsi="Times New Roman"/>
          <w:color w:val="000000" w:themeColor="text1"/>
          <w:sz w:val="28"/>
          <w:szCs w:val="28"/>
          <w:lang w:val="ru-RU"/>
        </w:rPr>
        <w:t xml:space="preserve">– </w:t>
      </w:r>
      <w:r w:rsidRPr="00983D30">
        <w:rPr>
          <w:rFonts w:ascii="Times New Roman" w:hAnsi="Times New Roman"/>
          <w:bCs/>
          <w:color w:val="000000" w:themeColor="text1"/>
          <w:sz w:val="28"/>
          <w:szCs w:val="28"/>
          <w:lang w:val="ru-RU" w:eastAsia="ru-RU"/>
        </w:rPr>
        <w:t>9 ед. в 2024 году;</w:t>
      </w:r>
    </w:p>
    <w:p w:rsidR="00983D30" w:rsidRPr="00983D30" w:rsidRDefault="00983D30" w:rsidP="00B946FD">
      <w:pPr>
        <w:pStyle w:val="af4"/>
        <w:tabs>
          <w:tab w:val="left" w:pos="993"/>
          <w:tab w:val="left" w:pos="1134"/>
        </w:tabs>
        <w:autoSpaceDE w:val="0"/>
        <w:autoSpaceDN w:val="0"/>
        <w:adjustRightInd w:val="0"/>
        <w:ind w:firstLine="560"/>
        <w:rPr>
          <w:rFonts w:ascii="Times New Roman" w:hAnsi="Times New Roman"/>
          <w:bCs/>
          <w:color w:val="000000" w:themeColor="text1"/>
          <w:sz w:val="28"/>
          <w:szCs w:val="28"/>
          <w:lang w:val="ru-RU" w:eastAsia="ru-RU"/>
        </w:rPr>
      </w:pPr>
      <w:r w:rsidRPr="00983D30">
        <w:rPr>
          <w:rFonts w:ascii="Times New Roman" w:hAnsi="Times New Roman"/>
          <w:bCs/>
          <w:color w:val="000000" w:themeColor="text1"/>
          <w:sz w:val="28"/>
          <w:szCs w:val="28"/>
          <w:lang w:val="ru-RU" w:eastAsia="ru-RU"/>
        </w:rPr>
        <w:lastRenderedPageBreak/>
        <w:t xml:space="preserve">количество действующих промышленных парков </w:t>
      </w:r>
      <w:r w:rsidRPr="00983D30">
        <w:rPr>
          <w:rFonts w:ascii="Times New Roman" w:hAnsi="Times New Roman"/>
          <w:color w:val="000000" w:themeColor="text1"/>
          <w:sz w:val="28"/>
          <w:szCs w:val="28"/>
          <w:lang w:val="ru-RU"/>
        </w:rPr>
        <w:t>–</w:t>
      </w:r>
      <w:r w:rsidRPr="00983D30">
        <w:rPr>
          <w:rFonts w:ascii="Times New Roman" w:hAnsi="Times New Roman"/>
          <w:bCs/>
          <w:color w:val="000000" w:themeColor="text1"/>
          <w:sz w:val="28"/>
          <w:szCs w:val="28"/>
          <w:lang w:val="ru-RU" w:eastAsia="ru-RU"/>
        </w:rPr>
        <w:t xml:space="preserve"> 1 ед. в 2024 году;</w:t>
      </w:r>
    </w:p>
    <w:p w:rsidR="00983D30" w:rsidRPr="00983D30" w:rsidRDefault="00983D30" w:rsidP="00B946FD">
      <w:pPr>
        <w:pStyle w:val="af4"/>
        <w:tabs>
          <w:tab w:val="left" w:pos="993"/>
          <w:tab w:val="left" w:pos="1134"/>
        </w:tabs>
        <w:ind w:firstLine="560"/>
        <w:rPr>
          <w:rFonts w:ascii="Times New Roman" w:hAnsi="Times New Roman"/>
          <w:bCs/>
          <w:color w:val="000000" w:themeColor="text1"/>
          <w:sz w:val="28"/>
          <w:szCs w:val="28"/>
          <w:lang w:val="ru-RU" w:eastAsia="ru-RU"/>
        </w:rPr>
      </w:pPr>
      <w:r w:rsidRPr="00983D30">
        <w:rPr>
          <w:rFonts w:ascii="Times New Roman" w:hAnsi="Times New Roman"/>
          <w:bCs/>
          <w:color w:val="000000" w:themeColor="text1"/>
          <w:sz w:val="28"/>
          <w:szCs w:val="28"/>
          <w:lang w:val="ru-RU" w:eastAsia="ru-RU"/>
        </w:rPr>
        <w:t xml:space="preserve">количество созданных объектов туристской инфраструктуры </w:t>
      </w:r>
      <w:r w:rsidRPr="00983D30">
        <w:rPr>
          <w:rFonts w:ascii="Times New Roman" w:hAnsi="Times New Roman"/>
          <w:color w:val="000000" w:themeColor="text1"/>
          <w:sz w:val="28"/>
          <w:szCs w:val="28"/>
          <w:lang w:val="ru-RU"/>
        </w:rPr>
        <w:t>–</w:t>
      </w:r>
      <w:r w:rsidRPr="00983D30">
        <w:rPr>
          <w:rFonts w:ascii="Times New Roman" w:hAnsi="Times New Roman"/>
          <w:bCs/>
          <w:color w:val="000000" w:themeColor="text1"/>
          <w:sz w:val="28"/>
          <w:szCs w:val="28"/>
          <w:lang w:val="ru-RU" w:eastAsia="ru-RU"/>
        </w:rPr>
        <w:t xml:space="preserve"> 4 ед. ежегодно;</w:t>
      </w:r>
    </w:p>
    <w:p w:rsidR="00983D30" w:rsidRPr="00983D30" w:rsidRDefault="00983D30" w:rsidP="00B946FD">
      <w:pPr>
        <w:pStyle w:val="af4"/>
        <w:tabs>
          <w:tab w:val="left" w:pos="993"/>
          <w:tab w:val="left" w:pos="1134"/>
        </w:tabs>
        <w:autoSpaceDE w:val="0"/>
        <w:autoSpaceDN w:val="0"/>
        <w:adjustRightInd w:val="0"/>
        <w:ind w:firstLine="560"/>
        <w:rPr>
          <w:rFonts w:ascii="Times New Roman" w:hAnsi="Times New Roman"/>
          <w:bCs/>
          <w:color w:val="000000" w:themeColor="text1"/>
          <w:sz w:val="28"/>
          <w:szCs w:val="28"/>
          <w:lang w:val="ru-RU" w:eastAsia="ru-RU"/>
        </w:rPr>
      </w:pPr>
      <w:r w:rsidRPr="00983D30">
        <w:rPr>
          <w:rFonts w:ascii="Times New Roman" w:hAnsi="Times New Roman"/>
          <w:bCs/>
          <w:color w:val="000000" w:themeColor="text1"/>
          <w:sz w:val="28"/>
          <w:szCs w:val="28"/>
          <w:lang w:val="ru-RU" w:eastAsia="ru-RU"/>
        </w:rPr>
        <w:t>количество проектов в сфере туризма обеспеченных государственной поддержкой</w:t>
      </w:r>
      <w:r w:rsidR="00D704D8">
        <w:rPr>
          <w:rFonts w:ascii="Times New Roman" w:hAnsi="Times New Roman"/>
          <w:bCs/>
          <w:color w:val="000000" w:themeColor="text1"/>
          <w:sz w:val="28"/>
          <w:szCs w:val="28"/>
          <w:lang w:val="ru-RU" w:eastAsia="ru-RU"/>
        </w:rPr>
        <w:t>,</w:t>
      </w:r>
      <w:r w:rsidRPr="00983D30">
        <w:rPr>
          <w:rFonts w:ascii="Times New Roman" w:hAnsi="Times New Roman"/>
          <w:bCs/>
          <w:color w:val="000000" w:themeColor="text1"/>
          <w:sz w:val="28"/>
          <w:szCs w:val="28"/>
          <w:lang w:val="ru-RU" w:eastAsia="ru-RU"/>
        </w:rPr>
        <w:t xml:space="preserve"> </w:t>
      </w:r>
      <w:r w:rsidRPr="00983D30">
        <w:rPr>
          <w:rFonts w:ascii="Times New Roman" w:hAnsi="Times New Roman"/>
          <w:color w:val="000000" w:themeColor="text1"/>
          <w:sz w:val="28"/>
          <w:szCs w:val="28"/>
          <w:lang w:val="ru-RU"/>
        </w:rPr>
        <w:t xml:space="preserve">– </w:t>
      </w:r>
      <w:r w:rsidRPr="00983D30">
        <w:rPr>
          <w:rFonts w:ascii="Times New Roman" w:hAnsi="Times New Roman"/>
          <w:bCs/>
          <w:color w:val="000000" w:themeColor="text1"/>
          <w:sz w:val="28"/>
          <w:szCs w:val="28"/>
          <w:lang w:val="ru-RU" w:eastAsia="ru-RU"/>
        </w:rPr>
        <w:t>2 ед. ежегодно;</w:t>
      </w:r>
    </w:p>
    <w:p w:rsidR="00983D30" w:rsidRPr="00983D30" w:rsidRDefault="00983D30" w:rsidP="00B946FD">
      <w:pPr>
        <w:pStyle w:val="af4"/>
        <w:tabs>
          <w:tab w:val="left" w:pos="993"/>
          <w:tab w:val="left" w:pos="1134"/>
        </w:tabs>
        <w:ind w:firstLine="560"/>
        <w:rPr>
          <w:rFonts w:ascii="Times New Roman" w:hAnsi="Times New Roman"/>
          <w:bCs/>
          <w:color w:val="000000" w:themeColor="text1"/>
          <w:sz w:val="28"/>
          <w:szCs w:val="28"/>
          <w:lang w:val="ru-RU" w:eastAsia="ru-RU"/>
        </w:rPr>
      </w:pPr>
      <w:r w:rsidRPr="00983D30">
        <w:rPr>
          <w:rFonts w:ascii="Times New Roman" w:hAnsi="Times New Roman"/>
          <w:bCs/>
          <w:color w:val="000000" w:themeColor="text1"/>
          <w:sz w:val="28"/>
          <w:szCs w:val="28"/>
          <w:lang w:val="ru-RU" w:eastAsia="ru-RU"/>
        </w:rPr>
        <w:t>количество договоров, соглашений и протоколов о намерениях, заключенных в рамках участия в мероприятиях российских и международных деловых площадок</w:t>
      </w:r>
      <w:r w:rsidR="00D704D8">
        <w:rPr>
          <w:rFonts w:ascii="Times New Roman" w:hAnsi="Times New Roman"/>
          <w:bCs/>
          <w:color w:val="000000" w:themeColor="text1"/>
          <w:sz w:val="28"/>
          <w:szCs w:val="28"/>
          <w:lang w:val="ru-RU" w:eastAsia="ru-RU"/>
        </w:rPr>
        <w:t>,</w:t>
      </w:r>
      <w:r w:rsidRPr="00983D30">
        <w:rPr>
          <w:rFonts w:ascii="Times New Roman" w:hAnsi="Times New Roman"/>
          <w:bCs/>
          <w:color w:val="000000" w:themeColor="text1"/>
          <w:sz w:val="28"/>
          <w:szCs w:val="28"/>
          <w:lang w:val="ru-RU" w:eastAsia="ru-RU"/>
        </w:rPr>
        <w:t xml:space="preserve"> </w:t>
      </w:r>
      <w:r w:rsidRPr="00983D30">
        <w:rPr>
          <w:rFonts w:ascii="Times New Roman" w:hAnsi="Times New Roman"/>
          <w:color w:val="000000" w:themeColor="text1"/>
          <w:sz w:val="28"/>
          <w:szCs w:val="28"/>
          <w:lang w:val="ru-RU"/>
        </w:rPr>
        <w:t xml:space="preserve">– </w:t>
      </w:r>
      <w:r w:rsidRPr="00983D30">
        <w:rPr>
          <w:rFonts w:ascii="Times New Roman" w:hAnsi="Times New Roman"/>
          <w:bCs/>
          <w:color w:val="000000" w:themeColor="text1"/>
          <w:sz w:val="28"/>
          <w:szCs w:val="28"/>
          <w:lang w:val="ru-RU" w:eastAsia="ru-RU"/>
        </w:rPr>
        <w:t>39 ед. ежегодно;</w:t>
      </w:r>
    </w:p>
    <w:p w:rsidR="00983D30" w:rsidRPr="00983D30" w:rsidRDefault="00983D30" w:rsidP="00B946FD">
      <w:pPr>
        <w:pStyle w:val="af4"/>
        <w:tabs>
          <w:tab w:val="left" w:pos="993"/>
          <w:tab w:val="left" w:pos="1134"/>
        </w:tabs>
        <w:ind w:firstLine="560"/>
        <w:rPr>
          <w:rFonts w:ascii="Times New Roman" w:hAnsi="Times New Roman"/>
          <w:bCs/>
          <w:color w:val="000000" w:themeColor="text1"/>
          <w:sz w:val="28"/>
          <w:szCs w:val="28"/>
          <w:lang w:val="ru-RU" w:eastAsia="ru-RU"/>
        </w:rPr>
      </w:pPr>
      <w:r w:rsidRPr="00983D30">
        <w:rPr>
          <w:rFonts w:ascii="Times New Roman" w:hAnsi="Times New Roman"/>
          <w:bCs/>
          <w:color w:val="000000" w:themeColor="text1"/>
          <w:sz w:val="28"/>
          <w:szCs w:val="28"/>
          <w:lang w:val="ru-RU" w:eastAsia="ru-RU"/>
        </w:rPr>
        <w:t xml:space="preserve">прирост количества посетителей сайта в информационно-телекоммуникационной сети </w:t>
      </w:r>
      <w:r w:rsidRPr="00983D30">
        <w:rPr>
          <w:rFonts w:ascii="Times New Roman" w:hAnsi="Times New Roman"/>
          <w:bCs/>
          <w:color w:val="000000" w:themeColor="text1"/>
          <w:sz w:val="28"/>
          <w:szCs w:val="28"/>
          <w:lang w:val="ru-RU"/>
        </w:rPr>
        <w:t>"</w:t>
      </w:r>
      <w:r w:rsidRPr="00983D30">
        <w:rPr>
          <w:rFonts w:ascii="Times New Roman" w:hAnsi="Times New Roman"/>
          <w:bCs/>
          <w:color w:val="000000" w:themeColor="text1"/>
          <w:sz w:val="28"/>
          <w:szCs w:val="28"/>
          <w:lang w:val="ru-RU" w:eastAsia="ru-RU"/>
        </w:rPr>
        <w:t>Интернет</w:t>
      </w:r>
      <w:r w:rsidRPr="00983D30">
        <w:rPr>
          <w:rFonts w:ascii="Times New Roman" w:hAnsi="Times New Roman"/>
          <w:bCs/>
          <w:color w:val="000000" w:themeColor="text1"/>
          <w:sz w:val="28"/>
          <w:szCs w:val="28"/>
          <w:lang w:val="ru-RU"/>
        </w:rPr>
        <w:t>"</w:t>
      </w:r>
      <w:r w:rsidRPr="00983D30">
        <w:rPr>
          <w:rFonts w:ascii="Times New Roman" w:hAnsi="Times New Roman"/>
          <w:bCs/>
          <w:color w:val="000000" w:themeColor="text1"/>
          <w:sz w:val="28"/>
          <w:szCs w:val="28"/>
          <w:lang w:val="ru-RU" w:eastAsia="ru-RU"/>
        </w:rPr>
        <w:t xml:space="preserve"> </w:t>
      </w:r>
      <w:r w:rsidRPr="00983D30">
        <w:rPr>
          <w:rFonts w:ascii="Times New Roman" w:hAnsi="Times New Roman"/>
          <w:bCs/>
          <w:color w:val="000000" w:themeColor="text1"/>
          <w:sz w:val="28"/>
          <w:szCs w:val="28"/>
          <w:lang w:val="ru-RU"/>
        </w:rPr>
        <w:t>"</w:t>
      </w:r>
      <w:r w:rsidRPr="00983D30">
        <w:rPr>
          <w:rFonts w:ascii="Times New Roman" w:hAnsi="Times New Roman"/>
          <w:bCs/>
          <w:color w:val="000000" w:themeColor="text1"/>
          <w:sz w:val="28"/>
          <w:szCs w:val="28"/>
          <w:lang w:val="ru-RU" w:eastAsia="ru-RU"/>
        </w:rPr>
        <w:t>Забайкальский инвестиционный портал</w:t>
      </w:r>
      <w:r w:rsidRPr="00983D30">
        <w:rPr>
          <w:rFonts w:ascii="Times New Roman" w:hAnsi="Times New Roman"/>
          <w:bCs/>
          <w:color w:val="000000" w:themeColor="text1"/>
          <w:sz w:val="28"/>
          <w:szCs w:val="28"/>
          <w:lang w:val="ru-RU"/>
        </w:rPr>
        <w:t>"</w:t>
      </w:r>
      <w:r w:rsidRPr="00983D30">
        <w:rPr>
          <w:rFonts w:ascii="Times New Roman" w:hAnsi="Times New Roman"/>
          <w:bCs/>
          <w:color w:val="000000" w:themeColor="text1"/>
          <w:sz w:val="28"/>
          <w:szCs w:val="28"/>
          <w:lang w:val="ru-RU" w:eastAsia="ru-RU"/>
        </w:rPr>
        <w:t xml:space="preserve"> </w:t>
      </w:r>
      <w:r w:rsidRPr="00983D30">
        <w:rPr>
          <w:rFonts w:ascii="Times New Roman" w:hAnsi="Times New Roman"/>
          <w:color w:val="000000" w:themeColor="text1"/>
          <w:sz w:val="28"/>
          <w:szCs w:val="28"/>
          <w:lang w:val="ru-RU"/>
        </w:rPr>
        <w:t>–</w:t>
      </w:r>
      <w:r w:rsidRPr="00983D30">
        <w:rPr>
          <w:rFonts w:ascii="Times New Roman" w:hAnsi="Times New Roman"/>
          <w:bCs/>
          <w:color w:val="000000" w:themeColor="text1"/>
          <w:sz w:val="28"/>
          <w:szCs w:val="28"/>
          <w:lang w:val="ru-RU" w:eastAsia="ru-RU"/>
        </w:rPr>
        <w:t xml:space="preserve"> 30</w:t>
      </w:r>
      <w:r w:rsidRPr="00983D30">
        <w:rPr>
          <w:rFonts w:ascii="Times New Roman" w:hAnsi="Times New Roman"/>
          <w:bCs/>
          <w:color w:val="000000" w:themeColor="text1"/>
          <w:sz w:val="28"/>
          <w:szCs w:val="28"/>
          <w:lang w:eastAsia="ru-RU"/>
        </w:rPr>
        <w:t> </w:t>
      </w:r>
      <w:r w:rsidRPr="00983D30">
        <w:rPr>
          <w:rFonts w:ascii="Times New Roman" w:hAnsi="Times New Roman"/>
          <w:bCs/>
          <w:color w:val="000000" w:themeColor="text1"/>
          <w:sz w:val="28"/>
          <w:szCs w:val="28"/>
          <w:lang w:val="ru-RU" w:eastAsia="ru-RU"/>
        </w:rPr>
        <w:t>% ежегодно;</w:t>
      </w:r>
    </w:p>
    <w:p w:rsidR="00983D30" w:rsidRPr="00983D30" w:rsidRDefault="00983D30" w:rsidP="00B946FD">
      <w:pPr>
        <w:pStyle w:val="af4"/>
        <w:tabs>
          <w:tab w:val="left" w:pos="993"/>
          <w:tab w:val="left" w:pos="1134"/>
        </w:tabs>
        <w:autoSpaceDE w:val="0"/>
        <w:autoSpaceDN w:val="0"/>
        <w:adjustRightInd w:val="0"/>
        <w:ind w:firstLine="560"/>
        <w:rPr>
          <w:rFonts w:ascii="Times New Roman" w:hAnsi="Times New Roman"/>
          <w:bCs/>
          <w:color w:val="000000" w:themeColor="text1"/>
          <w:sz w:val="28"/>
          <w:szCs w:val="28"/>
          <w:lang w:val="ru-RU" w:eastAsia="ru-RU"/>
        </w:rPr>
      </w:pPr>
      <w:r w:rsidRPr="00983D30">
        <w:rPr>
          <w:rFonts w:ascii="Times New Roman" w:hAnsi="Times New Roman"/>
          <w:bCs/>
          <w:color w:val="000000" w:themeColor="text1"/>
          <w:sz w:val="28"/>
          <w:szCs w:val="28"/>
          <w:lang w:val="ru-RU" w:eastAsia="ru-RU"/>
        </w:rPr>
        <w:t>количество инвестиционных проектов, получивших сопровождение в рамках "одного окна"</w:t>
      </w:r>
      <w:r w:rsidR="00D704D8">
        <w:rPr>
          <w:rFonts w:ascii="Times New Roman" w:hAnsi="Times New Roman"/>
          <w:bCs/>
          <w:color w:val="000000" w:themeColor="text1"/>
          <w:sz w:val="28"/>
          <w:szCs w:val="28"/>
          <w:lang w:val="ru-RU" w:eastAsia="ru-RU"/>
        </w:rPr>
        <w:t>,</w:t>
      </w:r>
      <w:r w:rsidRPr="00983D30">
        <w:rPr>
          <w:rFonts w:ascii="Times New Roman" w:hAnsi="Times New Roman"/>
          <w:bCs/>
          <w:color w:val="000000" w:themeColor="text1"/>
          <w:sz w:val="28"/>
          <w:szCs w:val="28"/>
          <w:lang w:val="ru-RU" w:eastAsia="ru-RU"/>
        </w:rPr>
        <w:t xml:space="preserve"> </w:t>
      </w:r>
      <w:r w:rsidRPr="00983D30">
        <w:rPr>
          <w:rFonts w:ascii="Times New Roman" w:hAnsi="Times New Roman"/>
          <w:color w:val="000000" w:themeColor="text1"/>
          <w:sz w:val="28"/>
          <w:szCs w:val="28"/>
          <w:lang w:val="ru-RU"/>
        </w:rPr>
        <w:t xml:space="preserve">– </w:t>
      </w:r>
      <w:r w:rsidRPr="00983D30">
        <w:rPr>
          <w:rFonts w:ascii="Times New Roman" w:hAnsi="Times New Roman"/>
          <w:bCs/>
          <w:color w:val="000000" w:themeColor="text1"/>
          <w:sz w:val="28"/>
          <w:szCs w:val="28"/>
          <w:lang w:val="ru-RU" w:eastAsia="ru-RU"/>
        </w:rPr>
        <w:t>25 ед. ежегодно;</w:t>
      </w:r>
    </w:p>
    <w:p w:rsidR="00983D30" w:rsidRPr="00983D30" w:rsidRDefault="00983D30" w:rsidP="00B946FD">
      <w:pPr>
        <w:pStyle w:val="af4"/>
        <w:tabs>
          <w:tab w:val="left" w:pos="993"/>
          <w:tab w:val="left" w:pos="1134"/>
        </w:tabs>
        <w:autoSpaceDE w:val="0"/>
        <w:autoSpaceDN w:val="0"/>
        <w:adjustRightInd w:val="0"/>
        <w:ind w:firstLine="560"/>
        <w:rPr>
          <w:rFonts w:ascii="Times New Roman" w:hAnsi="Times New Roman"/>
          <w:bCs/>
          <w:color w:val="000000" w:themeColor="text1"/>
          <w:sz w:val="28"/>
          <w:szCs w:val="28"/>
          <w:lang w:val="ru-RU" w:eastAsia="ru-RU"/>
        </w:rPr>
      </w:pPr>
      <w:r w:rsidRPr="00983D30">
        <w:rPr>
          <w:rFonts w:ascii="Times New Roman" w:hAnsi="Times New Roman"/>
          <w:bCs/>
          <w:color w:val="000000" w:themeColor="text1"/>
          <w:sz w:val="28"/>
          <w:szCs w:val="28"/>
          <w:lang w:val="ru-RU" w:eastAsia="ru-RU"/>
        </w:rPr>
        <w:t>количество договоров, соглашений и протоколов о намерениях, заключенных в рамках участия в мероприятиях российских и международных деловых площадок</w:t>
      </w:r>
      <w:r w:rsidR="00D704D8">
        <w:rPr>
          <w:rFonts w:ascii="Times New Roman" w:hAnsi="Times New Roman"/>
          <w:bCs/>
          <w:color w:val="000000" w:themeColor="text1"/>
          <w:sz w:val="28"/>
          <w:szCs w:val="28"/>
          <w:lang w:val="ru-RU" w:eastAsia="ru-RU"/>
        </w:rPr>
        <w:t>,</w:t>
      </w:r>
      <w:r w:rsidRPr="00983D30">
        <w:rPr>
          <w:rFonts w:ascii="Times New Roman" w:hAnsi="Times New Roman"/>
          <w:bCs/>
          <w:color w:val="000000" w:themeColor="text1"/>
          <w:sz w:val="28"/>
          <w:szCs w:val="28"/>
          <w:lang w:val="ru-RU" w:eastAsia="ru-RU"/>
        </w:rPr>
        <w:t xml:space="preserve"> </w:t>
      </w:r>
      <w:r w:rsidRPr="00983D30">
        <w:rPr>
          <w:rFonts w:ascii="Times New Roman" w:hAnsi="Times New Roman"/>
          <w:color w:val="000000" w:themeColor="text1"/>
          <w:sz w:val="28"/>
          <w:szCs w:val="28"/>
          <w:lang w:val="ru-RU"/>
        </w:rPr>
        <w:t>–</w:t>
      </w:r>
      <w:r w:rsidRPr="00983D30">
        <w:rPr>
          <w:rFonts w:ascii="Times New Roman" w:hAnsi="Times New Roman"/>
          <w:bCs/>
          <w:color w:val="000000" w:themeColor="text1"/>
          <w:sz w:val="28"/>
          <w:szCs w:val="28"/>
          <w:lang w:val="ru-RU" w:eastAsia="ru-RU"/>
        </w:rPr>
        <w:t xml:space="preserve"> 20 шт. ежегодно;</w:t>
      </w:r>
    </w:p>
    <w:p w:rsidR="00983D30" w:rsidRPr="00983D30" w:rsidRDefault="00983D30" w:rsidP="00B946FD">
      <w:pPr>
        <w:pStyle w:val="af4"/>
        <w:tabs>
          <w:tab w:val="left" w:pos="993"/>
          <w:tab w:val="left" w:pos="1134"/>
        </w:tabs>
        <w:autoSpaceDE w:val="0"/>
        <w:autoSpaceDN w:val="0"/>
        <w:adjustRightInd w:val="0"/>
        <w:ind w:firstLine="560"/>
        <w:rPr>
          <w:rFonts w:ascii="Times New Roman" w:hAnsi="Times New Roman"/>
          <w:bCs/>
          <w:color w:val="000000" w:themeColor="text1"/>
          <w:sz w:val="28"/>
          <w:szCs w:val="28"/>
          <w:lang w:val="ru-RU" w:eastAsia="ru-RU"/>
        </w:rPr>
      </w:pPr>
      <w:r w:rsidRPr="00983D30">
        <w:rPr>
          <w:rFonts w:ascii="Times New Roman" w:hAnsi="Times New Roman"/>
          <w:bCs/>
          <w:color w:val="000000" w:themeColor="text1"/>
          <w:sz w:val="28"/>
          <w:szCs w:val="28"/>
          <w:lang w:val="ru-RU" w:eastAsia="ru-RU"/>
        </w:rPr>
        <w:t>количество организаций Забайкальского края, принявших участие в федеральном этапе Всероссийского конкурса Программы "100 лучших товаров России"</w:t>
      </w:r>
      <w:r w:rsidR="00D704D8">
        <w:rPr>
          <w:rFonts w:ascii="Times New Roman" w:hAnsi="Times New Roman"/>
          <w:bCs/>
          <w:color w:val="000000" w:themeColor="text1"/>
          <w:sz w:val="28"/>
          <w:szCs w:val="28"/>
          <w:lang w:val="ru-RU" w:eastAsia="ru-RU"/>
        </w:rPr>
        <w:t>,</w:t>
      </w:r>
      <w:r w:rsidRPr="00983D30">
        <w:rPr>
          <w:rFonts w:ascii="Times New Roman" w:hAnsi="Times New Roman"/>
          <w:bCs/>
          <w:color w:val="000000" w:themeColor="text1"/>
          <w:sz w:val="28"/>
          <w:szCs w:val="28"/>
          <w:lang w:val="ru-RU" w:eastAsia="ru-RU"/>
        </w:rPr>
        <w:t xml:space="preserve"> </w:t>
      </w:r>
      <w:r w:rsidRPr="00983D30">
        <w:rPr>
          <w:rFonts w:ascii="Times New Roman" w:hAnsi="Times New Roman"/>
          <w:color w:val="000000" w:themeColor="text1"/>
          <w:sz w:val="28"/>
          <w:szCs w:val="28"/>
          <w:lang w:val="ru-RU"/>
        </w:rPr>
        <w:t>–</w:t>
      </w:r>
      <w:r w:rsidRPr="00983D30">
        <w:rPr>
          <w:rFonts w:ascii="Times New Roman" w:hAnsi="Times New Roman"/>
          <w:bCs/>
          <w:color w:val="000000" w:themeColor="text1"/>
          <w:sz w:val="28"/>
          <w:szCs w:val="28"/>
          <w:lang w:val="ru-RU" w:eastAsia="ru-RU"/>
        </w:rPr>
        <w:t xml:space="preserve"> 26 ед. ежегодно;</w:t>
      </w:r>
    </w:p>
    <w:p w:rsidR="00983D30" w:rsidRPr="00983D30" w:rsidRDefault="00983D30" w:rsidP="00B946FD">
      <w:pPr>
        <w:pStyle w:val="af4"/>
        <w:tabs>
          <w:tab w:val="left" w:pos="993"/>
          <w:tab w:val="left" w:pos="1134"/>
        </w:tabs>
        <w:ind w:firstLine="560"/>
        <w:rPr>
          <w:rFonts w:ascii="Times New Roman" w:hAnsi="Times New Roman"/>
          <w:bCs/>
          <w:color w:val="000000" w:themeColor="text1"/>
          <w:sz w:val="28"/>
          <w:szCs w:val="28"/>
          <w:lang w:val="ru-RU" w:eastAsia="ru-RU"/>
        </w:rPr>
      </w:pPr>
      <w:r w:rsidRPr="00983D30">
        <w:rPr>
          <w:rFonts w:ascii="Times New Roman" w:hAnsi="Times New Roman"/>
          <w:bCs/>
          <w:color w:val="000000" w:themeColor="text1"/>
          <w:sz w:val="28"/>
          <w:szCs w:val="28"/>
          <w:lang w:val="ru-RU" w:eastAsia="ru-RU"/>
        </w:rPr>
        <w:t>количество субъектов МСП в сфере туризма, получивших поддержку</w:t>
      </w:r>
      <w:r w:rsidR="00D704D8">
        <w:rPr>
          <w:rFonts w:ascii="Times New Roman" w:hAnsi="Times New Roman"/>
          <w:bCs/>
          <w:color w:val="000000" w:themeColor="text1"/>
          <w:sz w:val="28"/>
          <w:szCs w:val="28"/>
          <w:lang w:val="ru-RU" w:eastAsia="ru-RU"/>
        </w:rPr>
        <w:t>,</w:t>
      </w:r>
      <w:r w:rsidRPr="00983D30">
        <w:rPr>
          <w:rFonts w:ascii="Times New Roman" w:hAnsi="Times New Roman"/>
          <w:bCs/>
          <w:color w:val="000000" w:themeColor="text1"/>
          <w:sz w:val="28"/>
          <w:szCs w:val="28"/>
          <w:lang w:val="ru-RU" w:eastAsia="ru-RU"/>
        </w:rPr>
        <w:t xml:space="preserve"> </w:t>
      </w:r>
      <w:r w:rsidRPr="00983D30">
        <w:rPr>
          <w:rFonts w:ascii="Times New Roman" w:hAnsi="Times New Roman"/>
          <w:color w:val="000000" w:themeColor="text1"/>
          <w:sz w:val="28"/>
          <w:szCs w:val="28"/>
          <w:lang w:val="ru-RU"/>
        </w:rPr>
        <w:t>–</w:t>
      </w:r>
      <w:r w:rsidRPr="00983D30">
        <w:rPr>
          <w:rFonts w:ascii="Times New Roman" w:hAnsi="Times New Roman"/>
          <w:bCs/>
          <w:color w:val="000000" w:themeColor="text1"/>
          <w:sz w:val="28"/>
          <w:szCs w:val="28"/>
          <w:lang w:val="ru-RU" w:eastAsia="ru-RU"/>
        </w:rPr>
        <w:t xml:space="preserve"> 50 ед. ежегодно;</w:t>
      </w:r>
    </w:p>
    <w:p w:rsidR="00983D30" w:rsidRPr="00983D30" w:rsidRDefault="00983D30" w:rsidP="00B946FD">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количество физических, юридических лиц и индивидуальных предпринимателей</w:t>
      </w:r>
      <w:r w:rsidR="00B946FD">
        <w:rPr>
          <w:rFonts w:ascii="Times New Roman" w:hAnsi="Times New Roman"/>
          <w:bCs/>
          <w:color w:val="000000" w:themeColor="text1"/>
          <w:sz w:val="28"/>
          <w:szCs w:val="28"/>
          <w:lang w:eastAsia="ru-RU"/>
        </w:rPr>
        <w:t>,</w:t>
      </w:r>
      <w:r w:rsidRPr="00983D30">
        <w:rPr>
          <w:rFonts w:ascii="Times New Roman" w:hAnsi="Times New Roman"/>
          <w:bCs/>
          <w:color w:val="000000" w:themeColor="text1"/>
          <w:sz w:val="28"/>
          <w:szCs w:val="28"/>
          <w:lang w:eastAsia="ru-RU"/>
        </w:rPr>
        <w:t xml:space="preserve"> получивших консультационную и информационную поддержку</w:t>
      </w:r>
      <w:r w:rsidR="00B946FD">
        <w:rPr>
          <w:rFonts w:ascii="Times New Roman" w:hAnsi="Times New Roman"/>
          <w:bCs/>
          <w:color w:val="000000" w:themeColor="text1"/>
          <w:sz w:val="28"/>
          <w:szCs w:val="28"/>
          <w:lang w:eastAsia="ru-RU"/>
        </w:rPr>
        <w:t xml:space="preserve">, </w:t>
      </w:r>
      <w:r w:rsidRPr="00983D30">
        <w:rPr>
          <w:rFonts w:ascii="Times New Roman" w:hAnsi="Times New Roman"/>
          <w:color w:val="000000" w:themeColor="text1"/>
          <w:sz w:val="28"/>
          <w:szCs w:val="28"/>
        </w:rPr>
        <w:t>–</w:t>
      </w:r>
      <w:r w:rsidRPr="00983D30">
        <w:rPr>
          <w:rFonts w:ascii="Times New Roman" w:hAnsi="Times New Roman"/>
          <w:bCs/>
          <w:color w:val="000000" w:themeColor="text1"/>
          <w:sz w:val="28"/>
          <w:szCs w:val="28"/>
          <w:lang w:eastAsia="ru-RU"/>
        </w:rPr>
        <w:t xml:space="preserve"> 300 ед. ежегодно;</w:t>
      </w:r>
    </w:p>
    <w:p w:rsidR="00983D30" w:rsidRPr="00983D30" w:rsidRDefault="00983D30" w:rsidP="00B946FD">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w:t>
      </w:r>
      <w:r w:rsidR="00D704D8">
        <w:rPr>
          <w:rFonts w:ascii="Times New Roman" w:hAnsi="Times New Roman"/>
          <w:bCs/>
          <w:color w:val="000000" w:themeColor="text1"/>
          <w:sz w:val="28"/>
          <w:szCs w:val="28"/>
          <w:lang w:eastAsia="ru-RU"/>
        </w:rPr>
        <w:t>,</w:t>
      </w:r>
      <w:r w:rsidRPr="00983D30">
        <w:rPr>
          <w:rFonts w:ascii="Times New Roman" w:hAnsi="Times New Roman"/>
          <w:bCs/>
          <w:color w:val="000000" w:themeColor="text1"/>
          <w:sz w:val="28"/>
          <w:szCs w:val="28"/>
          <w:lang w:eastAsia="ru-RU"/>
        </w:rPr>
        <w:t xml:space="preserve"> – 80 % ежегодно.</w:t>
      </w:r>
    </w:p>
    <w:p w:rsidR="00983D30" w:rsidRPr="00983D30" w:rsidRDefault="00983D30" w:rsidP="005969C4">
      <w:pPr>
        <w:spacing w:before="120" w:after="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rPr>
        <w:t xml:space="preserve">Государственная программа Забайкальского края </w:t>
      </w:r>
    </w:p>
    <w:p w:rsidR="00983D30" w:rsidRPr="00983D30" w:rsidRDefault="00983D30" w:rsidP="005969C4">
      <w:pPr>
        <w:spacing w:after="12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shd w:val="clear" w:color="auto" w:fill="FFFFFF"/>
        </w:rPr>
        <w:t>"</w:t>
      </w:r>
      <w:r w:rsidRPr="00983D30">
        <w:rPr>
          <w:rFonts w:ascii="Times New Roman" w:hAnsi="Times New Roman"/>
          <w:b/>
          <w:color w:val="000000" w:themeColor="text1"/>
          <w:sz w:val="28"/>
          <w:szCs w:val="28"/>
          <w:shd w:val="clear" w:color="auto" w:fill="FFFFFF"/>
        </w:rPr>
        <w:t>Содействие занятости населения</w:t>
      </w:r>
      <w:r w:rsidRPr="00983D30">
        <w:rPr>
          <w:rFonts w:ascii="Times New Roman" w:hAnsi="Times New Roman"/>
          <w:b/>
          <w:bCs/>
          <w:color w:val="000000" w:themeColor="text1"/>
          <w:sz w:val="28"/>
          <w:szCs w:val="28"/>
          <w:shd w:val="clear" w:color="auto" w:fill="FFFFFF"/>
        </w:rPr>
        <w:t>"</w:t>
      </w:r>
    </w:p>
    <w:p w:rsidR="00983D30" w:rsidRPr="00983D30" w:rsidRDefault="00983D30" w:rsidP="00692ACE">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 xml:space="preserve">Расходы бюджета Забайкальского края в </w:t>
      </w:r>
      <w:r w:rsidRPr="00983D30">
        <w:rPr>
          <w:rFonts w:ascii="Times New Roman" w:hAnsi="Times New Roman"/>
          <w:color w:val="000000" w:themeColor="text1"/>
          <w:sz w:val="28"/>
          <w:szCs w:val="28"/>
        </w:rPr>
        <w:t>2024–2026</w:t>
      </w:r>
      <w:r w:rsidRPr="00983D30">
        <w:rPr>
          <w:rFonts w:ascii="Times New Roman" w:hAnsi="Times New Roman"/>
          <w:bCs/>
          <w:color w:val="000000" w:themeColor="text1"/>
          <w:sz w:val="28"/>
          <w:szCs w:val="28"/>
          <w:lang w:eastAsia="ru-RU"/>
        </w:rPr>
        <w:t xml:space="preserve"> годах на реализацию государственной программы Забайкальского края </w:t>
      </w:r>
      <w:r w:rsidRPr="00983D30">
        <w:rPr>
          <w:rFonts w:ascii="Times New Roman" w:hAnsi="Times New Roman"/>
          <w:bCs/>
          <w:color w:val="000000" w:themeColor="text1"/>
          <w:sz w:val="28"/>
          <w:szCs w:val="28"/>
          <w:shd w:val="clear" w:color="auto" w:fill="FFFFFF"/>
        </w:rPr>
        <w:t>"</w:t>
      </w:r>
      <w:r w:rsidRPr="00983D30">
        <w:rPr>
          <w:rFonts w:ascii="Times New Roman" w:hAnsi="Times New Roman"/>
          <w:color w:val="000000" w:themeColor="text1"/>
          <w:sz w:val="28"/>
          <w:szCs w:val="28"/>
          <w:shd w:val="clear" w:color="auto" w:fill="FFFFFF"/>
        </w:rPr>
        <w:t>Содействие занятости населения</w:t>
      </w:r>
      <w:r w:rsidRPr="00983D30">
        <w:rPr>
          <w:rFonts w:ascii="Times New Roman" w:hAnsi="Times New Roman"/>
          <w:bCs/>
          <w:color w:val="000000" w:themeColor="text1"/>
          <w:sz w:val="28"/>
          <w:szCs w:val="28"/>
          <w:shd w:val="clear" w:color="auto" w:fill="FFFFFF"/>
        </w:rPr>
        <w:t>"</w:t>
      </w:r>
      <w:r w:rsidRPr="00983D30">
        <w:rPr>
          <w:rFonts w:ascii="Times New Roman" w:hAnsi="Times New Roman"/>
          <w:bCs/>
          <w:color w:val="000000" w:themeColor="text1"/>
          <w:sz w:val="28"/>
          <w:szCs w:val="28"/>
          <w:lang w:eastAsia="ru-RU"/>
        </w:rPr>
        <w:t xml:space="preserve"> представлены в таблице:</w:t>
      </w:r>
    </w:p>
    <w:p w:rsidR="00983D30" w:rsidRPr="00983D30" w:rsidRDefault="00983D30" w:rsidP="005969C4">
      <w:pPr>
        <w:autoSpaceDE w:val="0"/>
        <w:autoSpaceDN w:val="0"/>
        <w:adjustRightInd w:val="0"/>
        <w:spacing w:after="0" w:line="240" w:lineRule="auto"/>
        <w:ind w:firstLine="709"/>
        <w:jc w:val="right"/>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1418"/>
        <w:gridCol w:w="1417"/>
        <w:gridCol w:w="1418"/>
      </w:tblGrid>
      <w:tr w:rsidR="00983D30" w:rsidRPr="00983D30" w:rsidTr="00692ACE">
        <w:trPr>
          <w:cantSplit/>
          <w:trHeight w:val="307"/>
          <w:tblHeader/>
        </w:trPr>
        <w:tc>
          <w:tcPr>
            <w:tcW w:w="5245" w:type="dxa"/>
            <w:vMerge w:val="restart"/>
            <w:vAlign w:val="center"/>
          </w:tcPr>
          <w:p w:rsidR="00983D30" w:rsidRPr="00983D30" w:rsidRDefault="00983D30" w:rsidP="00966D7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Наименование структурных элементов</w:t>
            </w:r>
          </w:p>
        </w:tc>
        <w:tc>
          <w:tcPr>
            <w:tcW w:w="4253" w:type="dxa"/>
            <w:gridSpan w:val="3"/>
            <w:vAlign w:val="center"/>
          </w:tcPr>
          <w:p w:rsidR="00983D30" w:rsidRPr="00983D30" w:rsidRDefault="00983D30" w:rsidP="00966D7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Проект</w:t>
            </w:r>
          </w:p>
        </w:tc>
      </w:tr>
      <w:tr w:rsidR="00983D30" w:rsidRPr="00983D30" w:rsidTr="00692ACE">
        <w:trPr>
          <w:cantSplit/>
          <w:trHeight w:val="270"/>
          <w:tblHeader/>
        </w:trPr>
        <w:tc>
          <w:tcPr>
            <w:tcW w:w="5245" w:type="dxa"/>
            <w:vMerge/>
            <w:vAlign w:val="center"/>
          </w:tcPr>
          <w:p w:rsidR="00983D30" w:rsidRPr="00983D30" w:rsidRDefault="00983D30" w:rsidP="00966D7A">
            <w:pPr>
              <w:autoSpaceDE w:val="0"/>
              <w:autoSpaceDN w:val="0"/>
              <w:adjustRightInd w:val="0"/>
              <w:spacing w:after="0" w:line="240" w:lineRule="auto"/>
              <w:jc w:val="center"/>
              <w:rPr>
                <w:rFonts w:ascii="Times New Roman" w:hAnsi="Times New Roman"/>
                <w:bCs/>
                <w:color w:val="000000" w:themeColor="text1"/>
                <w:sz w:val="18"/>
                <w:szCs w:val="18"/>
                <w:lang w:eastAsia="ru-RU"/>
              </w:rPr>
            </w:pPr>
          </w:p>
        </w:tc>
        <w:tc>
          <w:tcPr>
            <w:tcW w:w="1418" w:type="dxa"/>
            <w:vAlign w:val="center"/>
          </w:tcPr>
          <w:p w:rsidR="00983D30" w:rsidRPr="00983D30" w:rsidRDefault="00983D30" w:rsidP="00966D7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2024 год</w:t>
            </w:r>
          </w:p>
        </w:tc>
        <w:tc>
          <w:tcPr>
            <w:tcW w:w="1417" w:type="dxa"/>
            <w:vAlign w:val="center"/>
          </w:tcPr>
          <w:p w:rsidR="00983D30" w:rsidRPr="00983D30" w:rsidRDefault="00983D30" w:rsidP="00966D7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2025 год</w:t>
            </w:r>
          </w:p>
        </w:tc>
        <w:tc>
          <w:tcPr>
            <w:tcW w:w="1418" w:type="dxa"/>
            <w:vAlign w:val="center"/>
          </w:tcPr>
          <w:p w:rsidR="00983D30" w:rsidRPr="00983D30" w:rsidRDefault="00983D30" w:rsidP="00966D7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2026 год</w:t>
            </w:r>
          </w:p>
        </w:tc>
      </w:tr>
      <w:tr w:rsidR="00983D30" w:rsidRPr="00983D30" w:rsidTr="00692ACE">
        <w:trPr>
          <w:cantSplit/>
          <w:tblHeader/>
        </w:trPr>
        <w:tc>
          <w:tcPr>
            <w:tcW w:w="5245" w:type="dxa"/>
            <w:vAlign w:val="center"/>
          </w:tcPr>
          <w:p w:rsidR="00983D30" w:rsidRPr="00983D30" w:rsidRDefault="00983D30" w:rsidP="00966D7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1</w:t>
            </w:r>
          </w:p>
        </w:tc>
        <w:tc>
          <w:tcPr>
            <w:tcW w:w="1418" w:type="dxa"/>
            <w:vAlign w:val="center"/>
          </w:tcPr>
          <w:p w:rsidR="00983D30" w:rsidRPr="00983D30" w:rsidRDefault="00983D30" w:rsidP="00966D7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2</w:t>
            </w:r>
          </w:p>
        </w:tc>
        <w:tc>
          <w:tcPr>
            <w:tcW w:w="1417" w:type="dxa"/>
            <w:vAlign w:val="center"/>
          </w:tcPr>
          <w:p w:rsidR="00983D30" w:rsidRPr="00983D30" w:rsidRDefault="00983D30" w:rsidP="00966D7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3</w:t>
            </w:r>
          </w:p>
        </w:tc>
        <w:tc>
          <w:tcPr>
            <w:tcW w:w="1418" w:type="dxa"/>
            <w:vAlign w:val="center"/>
          </w:tcPr>
          <w:p w:rsidR="00983D30" w:rsidRPr="00983D30" w:rsidRDefault="00983D30" w:rsidP="00966D7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4</w:t>
            </w:r>
          </w:p>
        </w:tc>
      </w:tr>
      <w:tr w:rsidR="00983D30" w:rsidRPr="00983D30" w:rsidTr="00692ACE">
        <w:trPr>
          <w:cantSplit/>
          <w:trHeight w:val="345"/>
        </w:trPr>
        <w:tc>
          <w:tcPr>
            <w:tcW w:w="5245" w:type="dxa"/>
            <w:vAlign w:val="center"/>
          </w:tcPr>
          <w:p w:rsidR="00983D30" w:rsidRPr="00983D30" w:rsidRDefault="00983D30" w:rsidP="00966D7A">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Региональные проекты, обеспечивающие достижение результатов федеральных проектов, входящих в состав национальных проектов</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51 795,6</w:t>
            </w:r>
          </w:p>
        </w:tc>
        <w:tc>
          <w:tcPr>
            <w:tcW w:w="1417"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26 700,0</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23 000,0</w:t>
            </w:r>
          </w:p>
        </w:tc>
      </w:tr>
      <w:tr w:rsidR="00983D30" w:rsidRPr="00983D30" w:rsidTr="00692ACE">
        <w:trPr>
          <w:cantSplit/>
          <w:trHeight w:val="345"/>
        </w:trPr>
        <w:tc>
          <w:tcPr>
            <w:tcW w:w="5245" w:type="dxa"/>
            <w:vAlign w:val="center"/>
          </w:tcPr>
          <w:p w:rsidR="00983D30" w:rsidRPr="00983D30" w:rsidRDefault="00983D30" w:rsidP="00966D7A">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Содействие занятости (Забайкальский край)</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51 795,6</w:t>
            </w:r>
          </w:p>
        </w:tc>
        <w:tc>
          <w:tcPr>
            <w:tcW w:w="1417"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26 700,0</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23 000,0</w:t>
            </w:r>
          </w:p>
        </w:tc>
      </w:tr>
      <w:tr w:rsidR="00983D30" w:rsidRPr="00983D30" w:rsidTr="00692ACE">
        <w:trPr>
          <w:cantSplit/>
          <w:trHeight w:val="345"/>
        </w:trPr>
        <w:tc>
          <w:tcPr>
            <w:tcW w:w="5245" w:type="dxa"/>
            <w:vAlign w:val="center"/>
          </w:tcPr>
          <w:p w:rsidR="00983D30" w:rsidRPr="00983D30" w:rsidRDefault="00983D30" w:rsidP="005969C4">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Комплексы процессных мероприятий</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897 697,9</w:t>
            </w:r>
          </w:p>
        </w:tc>
        <w:tc>
          <w:tcPr>
            <w:tcW w:w="1417"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793 502,2</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821 997,4</w:t>
            </w:r>
          </w:p>
        </w:tc>
      </w:tr>
      <w:tr w:rsidR="00983D30" w:rsidRPr="00983D30" w:rsidTr="00692ACE">
        <w:trPr>
          <w:cantSplit/>
          <w:trHeight w:val="345"/>
        </w:trPr>
        <w:tc>
          <w:tcPr>
            <w:tcW w:w="5245" w:type="dxa"/>
            <w:vAlign w:val="center"/>
          </w:tcPr>
          <w:p w:rsidR="00983D30" w:rsidRPr="00983D30" w:rsidRDefault="00983D30" w:rsidP="005969C4">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Активная политика занятости населения и социальная поддержка безработных граждан</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683 015,3</w:t>
            </w:r>
          </w:p>
        </w:tc>
        <w:tc>
          <w:tcPr>
            <w:tcW w:w="1417"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587 301,0</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619 213,8</w:t>
            </w:r>
          </w:p>
        </w:tc>
      </w:tr>
      <w:tr w:rsidR="00983D30" w:rsidRPr="00983D30" w:rsidTr="00692ACE">
        <w:trPr>
          <w:cantSplit/>
          <w:trHeight w:val="345"/>
        </w:trPr>
        <w:tc>
          <w:tcPr>
            <w:tcW w:w="5245" w:type="dxa"/>
            <w:vAlign w:val="center"/>
          </w:tcPr>
          <w:p w:rsidR="00983D30" w:rsidRPr="00983D30" w:rsidRDefault="00983D30" w:rsidP="00966D7A">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Улучшение условий и охраны труда</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21 352,7</w:t>
            </w:r>
          </w:p>
        </w:tc>
        <w:tc>
          <w:tcPr>
            <w:tcW w:w="1417"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21 401,6</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21 452,5</w:t>
            </w:r>
          </w:p>
        </w:tc>
      </w:tr>
      <w:tr w:rsidR="00983D30" w:rsidRPr="00983D30" w:rsidTr="00692ACE">
        <w:trPr>
          <w:cantSplit/>
          <w:trHeight w:val="345"/>
        </w:trPr>
        <w:tc>
          <w:tcPr>
            <w:tcW w:w="5245" w:type="dxa"/>
            <w:vAlign w:val="center"/>
          </w:tcPr>
          <w:p w:rsidR="00983D30" w:rsidRPr="00983D30" w:rsidRDefault="00983D30" w:rsidP="00966D7A">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Оказание содействия добровольному переселению в Забайкальский край соотечественников, проживающих за рубежом</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436,8</w:t>
            </w:r>
          </w:p>
        </w:tc>
        <w:tc>
          <w:tcPr>
            <w:tcW w:w="1417"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445,0</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r w:rsidR="00983D30" w:rsidRPr="00983D30" w:rsidTr="00692ACE">
        <w:trPr>
          <w:cantSplit/>
          <w:trHeight w:val="345"/>
        </w:trPr>
        <w:tc>
          <w:tcPr>
            <w:tcW w:w="5245" w:type="dxa"/>
            <w:vAlign w:val="center"/>
          </w:tcPr>
          <w:p w:rsidR="00983D30" w:rsidRPr="00983D30" w:rsidRDefault="00983D30" w:rsidP="005969C4">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lastRenderedPageBreak/>
              <w:t>Обеспечение условий реализации государственной программы</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192 893,1</w:t>
            </w:r>
          </w:p>
        </w:tc>
        <w:tc>
          <w:tcPr>
            <w:tcW w:w="1417"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184 354,6</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181 331,1</w:t>
            </w:r>
          </w:p>
        </w:tc>
      </w:tr>
      <w:tr w:rsidR="00983D30" w:rsidRPr="00983D30" w:rsidTr="00692ACE">
        <w:trPr>
          <w:cantSplit/>
          <w:trHeight w:val="345"/>
        </w:trPr>
        <w:tc>
          <w:tcPr>
            <w:tcW w:w="5245" w:type="dxa"/>
            <w:vAlign w:val="center"/>
          </w:tcPr>
          <w:p w:rsidR="00983D30" w:rsidRPr="00983D30" w:rsidRDefault="00983D30" w:rsidP="00966D7A">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Общий объем</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949 493,5</w:t>
            </w:r>
          </w:p>
        </w:tc>
        <w:tc>
          <w:tcPr>
            <w:tcW w:w="1417"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820 202,2</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844 997,4</w:t>
            </w:r>
          </w:p>
        </w:tc>
      </w:tr>
    </w:tbl>
    <w:p w:rsidR="00983D30" w:rsidRPr="00983D30" w:rsidRDefault="00983D30" w:rsidP="00692ACE">
      <w:pPr>
        <w:autoSpaceDE w:val="0"/>
        <w:autoSpaceDN w:val="0"/>
        <w:adjustRightInd w:val="0"/>
        <w:spacing w:before="120"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Бюджетные ассигнования на реализацию государственной программы позволят достичь следующих показателей:</w:t>
      </w:r>
    </w:p>
    <w:p w:rsidR="00983D30" w:rsidRPr="00983D30" w:rsidRDefault="00983D30" w:rsidP="00692ACE">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color w:val="000000" w:themeColor="text1"/>
          <w:spacing w:val="-2"/>
          <w:sz w:val="28"/>
          <w:szCs w:val="28"/>
        </w:rPr>
        <w:t xml:space="preserve">привлечение работников в рамках региональных программ повышения мобильности трудовых ресурсов </w:t>
      </w:r>
      <w:r w:rsidRPr="00983D30">
        <w:rPr>
          <w:rFonts w:ascii="Times New Roman" w:hAnsi="Times New Roman"/>
          <w:color w:val="000000" w:themeColor="text1"/>
          <w:sz w:val="28"/>
          <w:szCs w:val="28"/>
        </w:rPr>
        <w:t>– 30 человек в 2024 году;</w:t>
      </w:r>
    </w:p>
    <w:p w:rsidR="00983D30" w:rsidRPr="00983D30" w:rsidRDefault="00983D30" w:rsidP="00692ACE">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уровень регистрируемой безработицы в 2024 году – 1,5 %, в 2025 году – 1,5 %, в 2026 году – 1,3 %; </w:t>
      </w:r>
    </w:p>
    <w:p w:rsidR="00983D30" w:rsidRPr="00983D30" w:rsidRDefault="00983D30" w:rsidP="00692ACE">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lang w:eastAsia="ru-RU"/>
        </w:rPr>
        <w:t>доля трудоустроенных граждан в общей численности обратившихся граждан</w:t>
      </w:r>
      <w:r w:rsidRPr="00983D30">
        <w:rPr>
          <w:rFonts w:ascii="Times New Roman" w:hAnsi="Times New Roman"/>
          <w:color w:val="000000" w:themeColor="text1"/>
          <w:sz w:val="28"/>
          <w:szCs w:val="28"/>
        </w:rPr>
        <w:t xml:space="preserve"> в 2024 году – 55,0 %, в 2025 году – 55,0 %, в 2026 году – 60,0 %;</w:t>
      </w:r>
    </w:p>
    <w:p w:rsidR="00983D30" w:rsidRPr="00983D30" w:rsidRDefault="00983D30" w:rsidP="00692ACE">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color w:val="000000" w:themeColor="text1"/>
          <w:sz w:val="28"/>
          <w:szCs w:val="28"/>
          <w:lang w:eastAsia="ru-RU"/>
        </w:rPr>
        <w:t>численность участников Государственной программы и членов их семей, прибывших в Забайкальский край и поставленных на учет в УМВД России по Забайкальскому краю</w:t>
      </w:r>
      <w:r w:rsidRPr="00983D30">
        <w:rPr>
          <w:rFonts w:ascii="Times New Roman" w:eastAsiaTheme="minorEastAsia" w:hAnsi="Times New Roman"/>
          <w:bCs/>
          <w:color w:val="000000" w:themeColor="text1"/>
          <w:sz w:val="28"/>
          <w:szCs w:val="28"/>
          <w:lang w:eastAsia="ru-RU"/>
        </w:rPr>
        <w:t xml:space="preserve"> – 80 человек ежегодно.</w:t>
      </w:r>
    </w:p>
    <w:p w:rsidR="00983D30" w:rsidRPr="00983D30" w:rsidRDefault="00983D30" w:rsidP="0038028D">
      <w:pPr>
        <w:spacing w:before="120" w:after="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rPr>
        <w:t xml:space="preserve">Государственная программа Забайкальского края </w:t>
      </w:r>
    </w:p>
    <w:p w:rsidR="00983D30" w:rsidRPr="00983D30" w:rsidRDefault="00983D30" w:rsidP="0038028D">
      <w:pPr>
        <w:spacing w:after="12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shd w:val="clear" w:color="auto" w:fill="FFFFFF"/>
        </w:rPr>
        <w:t>"</w:t>
      </w:r>
      <w:r w:rsidRPr="00983D30">
        <w:rPr>
          <w:rFonts w:ascii="Times New Roman" w:hAnsi="Times New Roman"/>
          <w:b/>
          <w:color w:val="000000" w:themeColor="text1"/>
          <w:sz w:val="28"/>
          <w:szCs w:val="28"/>
          <w:shd w:val="clear" w:color="auto" w:fill="FFFFFF"/>
        </w:rPr>
        <w:t>Развитие сельского хозяйства и регулирование рынков сельскохозяйственной продукции, сырья и продовольствия</w:t>
      </w:r>
      <w:r w:rsidRPr="00983D30">
        <w:rPr>
          <w:rFonts w:ascii="Times New Roman" w:hAnsi="Times New Roman"/>
          <w:b/>
          <w:bCs/>
          <w:color w:val="000000" w:themeColor="text1"/>
          <w:sz w:val="28"/>
          <w:szCs w:val="28"/>
          <w:shd w:val="clear" w:color="auto" w:fill="FFFFFF"/>
        </w:rPr>
        <w:t>"</w:t>
      </w:r>
    </w:p>
    <w:p w:rsidR="00983D30" w:rsidRPr="00983D30" w:rsidRDefault="00983D30" w:rsidP="00692ACE">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 xml:space="preserve">Расходы бюджета Забайкальского края в </w:t>
      </w:r>
      <w:r w:rsidRPr="00983D30">
        <w:rPr>
          <w:rFonts w:ascii="Times New Roman" w:hAnsi="Times New Roman"/>
          <w:color w:val="000000" w:themeColor="text1"/>
          <w:sz w:val="28"/>
          <w:szCs w:val="28"/>
        </w:rPr>
        <w:t>2024–2026</w:t>
      </w:r>
      <w:r w:rsidRPr="00983D30">
        <w:rPr>
          <w:rFonts w:ascii="Times New Roman" w:hAnsi="Times New Roman"/>
          <w:bCs/>
          <w:color w:val="000000" w:themeColor="text1"/>
          <w:sz w:val="28"/>
          <w:szCs w:val="28"/>
          <w:lang w:eastAsia="ru-RU"/>
        </w:rPr>
        <w:t xml:space="preserve"> годах на реализацию государственной программы Забайкальского края </w:t>
      </w:r>
      <w:r w:rsidRPr="00983D30">
        <w:rPr>
          <w:rFonts w:ascii="Times New Roman" w:hAnsi="Times New Roman"/>
          <w:bCs/>
          <w:color w:val="000000" w:themeColor="text1"/>
          <w:sz w:val="28"/>
          <w:szCs w:val="28"/>
          <w:shd w:val="clear" w:color="auto" w:fill="FFFFFF"/>
        </w:rPr>
        <w:t>"</w:t>
      </w:r>
      <w:r w:rsidRPr="00983D30">
        <w:rPr>
          <w:rFonts w:ascii="Times New Roman" w:hAnsi="Times New Roman"/>
          <w:color w:val="000000" w:themeColor="text1"/>
          <w:sz w:val="28"/>
          <w:szCs w:val="28"/>
          <w:shd w:val="clear" w:color="auto" w:fill="FFFFFF"/>
        </w:rPr>
        <w:t>Развитие сельского хозяйства и регулирование рынков сельскохозяйственной продукции, сырья и продовольствия</w:t>
      </w:r>
      <w:r w:rsidRPr="00983D30">
        <w:rPr>
          <w:rFonts w:ascii="Times New Roman" w:hAnsi="Times New Roman"/>
          <w:bCs/>
          <w:color w:val="000000" w:themeColor="text1"/>
          <w:sz w:val="28"/>
          <w:szCs w:val="28"/>
          <w:shd w:val="clear" w:color="auto" w:fill="FFFFFF"/>
        </w:rPr>
        <w:t>"</w:t>
      </w:r>
      <w:r w:rsidRPr="00983D30">
        <w:rPr>
          <w:rFonts w:ascii="Times New Roman" w:hAnsi="Times New Roman"/>
          <w:bCs/>
          <w:color w:val="000000" w:themeColor="text1"/>
          <w:sz w:val="28"/>
          <w:szCs w:val="28"/>
          <w:lang w:eastAsia="ru-RU"/>
        </w:rPr>
        <w:t xml:space="preserve"> представлены в таблице:</w:t>
      </w:r>
    </w:p>
    <w:p w:rsidR="00983D30" w:rsidRPr="00983D30" w:rsidRDefault="00983D30" w:rsidP="0038028D">
      <w:pPr>
        <w:autoSpaceDE w:val="0"/>
        <w:autoSpaceDN w:val="0"/>
        <w:adjustRightInd w:val="0"/>
        <w:spacing w:after="0" w:line="240" w:lineRule="auto"/>
        <w:ind w:firstLine="709"/>
        <w:jc w:val="right"/>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1418"/>
        <w:gridCol w:w="1417"/>
        <w:gridCol w:w="1418"/>
      </w:tblGrid>
      <w:tr w:rsidR="00983D30" w:rsidRPr="00983D30" w:rsidTr="00692ACE">
        <w:trPr>
          <w:cantSplit/>
          <w:trHeight w:val="307"/>
          <w:tblHeader/>
        </w:trPr>
        <w:tc>
          <w:tcPr>
            <w:tcW w:w="5245" w:type="dxa"/>
            <w:vMerge w:val="restart"/>
            <w:vAlign w:val="center"/>
          </w:tcPr>
          <w:p w:rsidR="00983D30" w:rsidRPr="00983D30" w:rsidRDefault="00983D30" w:rsidP="008B1C38">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Наименование структурных элементов</w:t>
            </w:r>
          </w:p>
        </w:tc>
        <w:tc>
          <w:tcPr>
            <w:tcW w:w="4253" w:type="dxa"/>
            <w:gridSpan w:val="3"/>
            <w:vAlign w:val="center"/>
          </w:tcPr>
          <w:p w:rsidR="00983D30" w:rsidRPr="00983D30" w:rsidRDefault="00983D30" w:rsidP="008B1C38">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Проект</w:t>
            </w:r>
          </w:p>
        </w:tc>
      </w:tr>
      <w:tr w:rsidR="00983D30" w:rsidRPr="00983D30" w:rsidTr="00692ACE">
        <w:trPr>
          <w:cantSplit/>
          <w:trHeight w:val="270"/>
          <w:tblHeader/>
        </w:trPr>
        <w:tc>
          <w:tcPr>
            <w:tcW w:w="5245" w:type="dxa"/>
            <w:vMerge/>
            <w:vAlign w:val="center"/>
          </w:tcPr>
          <w:p w:rsidR="00983D30" w:rsidRPr="00983D30" w:rsidRDefault="00983D30" w:rsidP="008B1C38">
            <w:pPr>
              <w:autoSpaceDE w:val="0"/>
              <w:autoSpaceDN w:val="0"/>
              <w:adjustRightInd w:val="0"/>
              <w:spacing w:after="0" w:line="240" w:lineRule="auto"/>
              <w:jc w:val="center"/>
              <w:rPr>
                <w:rFonts w:ascii="Times New Roman" w:hAnsi="Times New Roman"/>
                <w:bCs/>
                <w:color w:val="000000" w:themeColor="text1"/>
                <w:sz w:val="18"/>
                <w:szCs w:val="18"/>
                <w:lang w:eastAsia="ru-RU"/>
              </w:rPr>
            </w:pPr>
          </w:p>
        </w:tc>
        <w:tc>
          <w:tcPr>
            <w:tcW w:w="1418" w:type="dxa"/>
            <w:vAlign w:val="center"/>
          </w:tcPr>
          <w:p w:rsidR="00983D30" w:rsidRPr="00983D30" w:rsidRDefault="00983D30" w:rsidP="008B1C38">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2024 год</w:t>
            </w:r>
          </w:p>
        </w:tc>
        <w:tc>
          <w:tcPr>
            <w:tcW w:w="1417" w:type="dxa"/>
            <w:vAlign w:val="center"/>
          </w:tcPr>
          <w:p w:rsidR="00983D30" w:rsidRPr="00983D30" w:rsidRDefault="00983D30" w:rsidP="008B1C38">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2025 год</w:t>
            </w:r>
          </w:p>
        </w:tc>
        <w:tc>
          <w:tcPr>
            <w:tcW w:w="1418" w:type="dxa"/>
            <w:vAlign w:val="center"/>
          </w:tcPr>
          <w:p w:rsidR="00983D30" w:rsidRPr="00983D30" w:rsidRDefault="00983D30" w:rsidP="008B1C38">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2026 год</w:t>
            </w:r>
          </w:p>
        </w:tc>
      </w:tr>
      <w:tr w:rsidR="00983D30" w:rsidRPr="00983D30" w:rsidTr="00692ACE">
        <w:trPr>
          <w:cantSplit/>
          <w:tblHeader/>
        </w:trPr>
        <w:tc>
          <w:tcPr>
            <w:tcW w:w="5245" w:type="dxa"/>
            <w:vAlign w:val="center"/>
          </w:tcPr>
          <w:p w:rsidR="00983D30" w:rsidRPr="00983D30" w:rsidRDefault="00983D30" w:rsidP="008B1C38">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1</w:t>
            </w:r>
          </w:p>
        </w:tc>
        <w:tc>
          <w:tcPr>
            <w:tcW w:w="1418" w:type="dxa"/>
            <w:vAlign w:val="center"/>
          </w:tcPr>
          <w:p w:rsidR="00983D30" w:rsidRPr="00983D30" w:rsidRDefault="00983D30" w:rsidP="008B1C38">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2</w:t>
            </w:r>
          </w:p>
        </w:tc>
        <w:tc>
          <w:tcPr>
            <w:tcW w:w="1417" w:type="dxa"/>
            <w:vAlign w:val="center"/>
          </w:tcPr>
          <w:p w:rsidR="00983D30" w:rsidRPr="00983D30" w:rsidRDefault="00983D30" w:rsidP="008B1C38">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3</w:t>
            </w:r>
          </w:p>
        </w:tc>
        <w:tc>
          <w:tcPr>
            <w:tcW w:w="1418" w:type="dxa"/>
            <w:vAlign w:val="center"/>
          </w:tcPr>
          <w:p w:rsidR="00983D30" w:rsidRPr="00983D30" w:rsidRDefault="00983D30" w:rsidP="008B1C38">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4</w:t>
            </w:r>
          </w:p>
        </w:tc>
      </w:tr>
      <w:tr w:rsidR="00983D30" w:rsidRPr="00983D30" w:rsidTr="00692ACE">
        <w:trPr>
          <w:cantSplit/>
          <w:trHeight w:val="345"/>
        </w:trPr>
        <w:tc>
          <w:tcPr>
            <w:tcW w:w="5245" w:type="dxa"/>
            <w:vAlign w:val="center"/>
          </w:tcPr>
          <w:p w:rsidR="00983D30" w:rsidRPr="00983D30" w:rsidRDefault="00983D30" w:rsidP="00904A5B">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Региональные проекты, обеспечивающие достижение результатов федеральных проектов, входящих в состав национальных проектов</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172 137,7</w:t>
            </w:r>
          </w:p>
        </w:tc>
        <w:tc>
          <w:tcPr>
            <w:tcW w:w="1417"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r w:rsidR="00983D30" w:rsidRPr="00983D30" w:rsidTr="00692ACE">
        <w:trPr>
          <w:cantSplit/>
          <w:trHeight w:val="345"/>
        </w:trPr>
        <w:tc>
          <w:tcPr>
            <w:tcW w:w="5245" w:type="dxa"/>
            <w:vAlign w:val="center"/>
          </w:tcPr>
          <w:p w:rsidR="00983D30" w:rsidRPr="00983D30" w:rsidRDefault="00983D30" w:rsidP="008B1C38">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Акселерация субъектов малого и среднего предпринимательства</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166 343,9</w:t>
            </w:r>
          </w:p>
        </w:tc>
        <w:tc>
          <w:tcPr>
            <w:tcW w:w="1417"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r w:rsidR="00983D30" w:rsidRPr="00983D30" w:rsidTr="00692ACE">
        <w:trPr>
          <w:cantSplit/>
          <w:trHeight w:val="345"/>
        </w:trPr>
        <w:tc>
          <w:tcPr>
            <w:tcW w:w="5245" w:type="dxa"/>
            <w:vAlign w:val="center"/>
          </w:tcPr>
          <w:p w:rsidR="00983D30" w:rsidRPr="00983D30" w:rsidRDefault="00983D30" w:rsidP="008B1C38">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Экспорт продукции АПК</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5 793,8</w:t>
            </w:r>
          </w:p>
        </w:tc>
        <w:tc>
          <w:tcPr>
            <w:tcW w:w="1417"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r w:rsidR="00983D30" w:rsidRPr="00983D30" w:rsidTr="00692ACE">
        <w:trPr>
          <w:cantSplit/>
          <w:trHeight w:val="345"/>
        </w:trPr>
        <w:tc>
          <w:tcPr>
            <w:tcW w:w="5245" w:type="dxa"/>
            <w:vAlign w:val="center"/>
          </w:tcPr>
          <w:p w:rsidR="00983D30" w:rsidRPr="00983D30" w:rsidRDefault="00983D30" w:rsidP="00904A5B">
            <w:pPr>
              <w:spacing w:after="0" w:line="240" w:lineRule="auto"/>
              <w:ind w:firstLine="34"/>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Региональные проекты, не входящие в состав национальных проектов</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975 569,0</w:t>
            </w:r>
          </w:p>
        </w:tc>
        <w:tc>
          <w:tcPr>
            <w:tcW w:w="1417"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967 641,6</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993 507,9</w:t>
            </w:r>
          </w:p>
        </w:tc>
      </w:tr>
      <w:tr w:rsidR="00983D30" w:rsidRPr="00983D30" w:rsidTr="00692ACE">
        <w:trPr>
          <w:cantSplit/>
          <w:trHeight w:val="345"/>
        </w:trPr>
        <w:tc>
          <w:tcPr>
            <w:tcW w:w="5245" w:type="dxa"/>
            <w:vAlign w:val="center"/>
          </w:tcPr>
          <w:p w:rsidR="00983D30" w:rsidRPr="00983D30" w:rsidRDefault="00983D30" w:rsidP="008B1C38">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Развитие отраслей и техническая модернизация агропромышленного комплекса</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926 695,3</w:t>
            </w:r>
          </w:p>
        </w:tc>
        <w:tc>
          <w:tcPr>
            <w:tcW w:w="1417"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902 695,0</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930 679,1</w:t>
            </w:r>
          </w:p>
        </w:tc>
      </w:tr>
      <w:tr w:rsidR="00983D30" w:rsidRPr="00983D30" w:rsidTr="00692ACE">
        <w:trPr>
          <w:cantSplit/>
          <w:trHeight w:val="345"/>
        </w:trPr>
        <w:tc>
          <w:tcPr>
            <w:tcW w:w="5245" w:type="dxa"/>
            <w:vAlign w:val="center"/>
          </w:tcPr>
          <w:p w:rsidR="00983D30" w:rsidRPr="00983D30" w:rsidRDefault="00983D30" w:rsidP="00904A5B">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Эффективное вовлечение в оборот и мелиорацию земель сельскохозяйственного назначения</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48 873,7</w:t>
            </w:r>
          </w:p>
        </w:tc>
        <w:tc>
          <w:tcPr>
            <w:tcW w:w="1417"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64 946,6</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62 828,8</w:t>
            </w:r>
          </w:p>
        </w:tc>
      </w:tr>
      <w:tr w:rsidR="00983D30" w:rsidRPr="00983D30" w:rsidTr="00692ACE">
        <w:trPr>
          <w:cantSplit/>
          <w:trHeight w:val="345"/>
        </w:trPr>
        <w:tc>
          <w:tcPr>
            <w:tcW w:w="5245" w:type="dxa"/>
            <w:vAlign w:val="center"/>
          </w:tcPr>
          <w:p w:rsidR="00983D30" w:rsidRPr="00983D30" w:rsidRDefault="00983D30" w:rsidP="008B1C38">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Комплексы процессных мероприятий</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1 131 558,8</w:t>
            </w:r>
          </w:p>
        </w:tc>
        <w:tc>
          <w:tcPr>
            <w:tcW w:w="1417"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1 079 407,1</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1 060 940,1</w:t>
            </w:r>
          </w:p>
        </w:tc>
      </w:tr>
      <w:tr w:rsidR="00983D30" w:rsidRPr="00983D30" w:rsidTr="00692ACE">
        <w:trPr>
          <w:cantSplit/>
          <w:trHeight w:val="345"/>
        </w:trPr>
        <w:tc>
          <w:tcPr>
            <w:tcW w:w="5245" w:type="dxa"/>
            <w:vAlign w:val="center"/>
          </w:tcPr>
          <w:p w:rsidR="00983D30" w:rsidRPr="00983D30" w:rsidRDefault="00983D30" w:rsidP="00904A5B">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Обеспечение деятельности Министерства сельского хозяйства Забайкальского края и подведомственных ему учреждений</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132 529,6</w:t>
            </w:r>
          </w:p>
        </w:tc>
        <w:tc>
          <w:tcPr>
            <w:tcW w:w="1417"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126 421,5</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124 258,9</w:t>
            </w:r>
          </w:p>
        </w:tc>
      </w:tr>
      <w:tr w:rsidR="00983D30" w:rsidRPr="00983D30" w:rsidTr="00692ACE">
        <w:trPr>
          <w:cantSplit/>
          <w:trHeight w:val="345"/>
        </w:trPr>
        <w:tc>
          <w:tcPr>
            <w:tcW w:w="5245" w:type="dxa"/>
            <w:vAlign w:val="center"/>
          </w:tcPr>
          <w:p w:rsidR="00983D30" w:rsidRPr="00983D30" w:rsidRDefault="00983D30" w:rsidP="00904A5B">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Обеспечение деятельности Государственной ветеринарной службы Забайкальского края и подведомственных ей учреждений</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858 639,4</w:t>
            </w:r>
          </w:p>
        </w:tc>
        <w:tc>
          <w:tcPr>
            <w:tcW w:w="1417"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819 066,1</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805 052,9</w:t>
            </w:r>
          </w:p>
        </w:tc>
      </w:tr>
      <w:tr w:rsidR="00983D30" w:rsidRPr="00983D30" w:rsidTr="00692ACE">
        <w:trPr>
          <w:cantSplit/>
          <w:trHeight w:val="345"/>
        </w:trPr>
        <w:tc>
          <w:tcPr>
            <w:tcW w:w="5245" w:type="dxa"/>
            <w:vAlign w:val="center"/>
          </w:tcPr>
          <w:p w:rsidR="00983D30" w:rsidRPr="00983D30" w:rsidRDefault="00983D30" w:rsidP="00904A5B">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Обеспечение проведения противоэпизоотических мероприятий и реализация мероприятий в сфере обращения с животными без владельцев</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140 389,8</w:t>
            </w:r>
          </w:p>
        </w:tc>
        <w:tc>
          <w:tcPr>
            <w:tcW w:w="1417"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133 919,5</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131 628,3</w:t>
            </w:r>
          </w:p>
        </w:tc>
      </w:tr>
      <w:tr w:rsidR="00983D30" w:rsidRPr="00983D30" w:rsidTr="00692ACE">
        <w:trPr>
          <w:cantSplit/>
          <w:trHeight w:val="345"/>
        </w:trPr>
        <w:tc>
          <w:tcPr>
            <w:tcW w:w="5245" w:type="dxa"/>
            <w:vAlign w:val="center"/>
          </w:tcPr>
          <w:p w:rsidR="00983D30" w:rsidRPr="00983D30" w:rsidRDefault="00983D30" w:rsidP="008B1C38">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Общий объем</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2 279 265,5</w:t>
            </w:r>
          </w:p>
        </w:tc>
        <w:tc>
          <w:tcPr>
            <w:tcW w:w="1417"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2 047 048,7</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2 054 448,0</w:t>
            </w:r>
          </w:p>
        </w:tc>
      </w:tr>
    </w:tbl>
    <w:p w:rsidR="00983D30" w:rsidRPr="00983D30" w:rsidRDefault="00983D30" w:rsidP="00692ACE">
      <w:pPr>
        <w:autoSpaceDE w:val="0"/>
        <w:autoSpaceDN w:val="0"/>
        <w:adjustRightInd w:val="0"/>
        <w:spacing w:before="120"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lastRenderedPageBreak/>
        <w:t>Бюджетные ассигнования на реализацию государственной программы позволят достичь следующих показателей:</w:t>
      </w:r>
    </w:p>
    <w:p w:rsidR="00983D30" w:rsidRPr="00983D30" w:rsidRDefault="00983D30" w:rsidP="00692ACE">
      <w:pPr>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ввод в эксплуатацию мелиорируемых земель для выращивания экспортно-ориентированной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и вовлечения в оборот выбывших сельскохозяйственных угодий для выращивания экспортно-ориентированной сельскохозяйственной продукции за счет проведения культуртехнических мероприятий (нарастающий итог) – 9 716 га в 2024 году;</w:t>
      </w:r>
    </w:p>
    <w:p w:rsidR="00983D30" w:rsidRPr="00983D30" w:rsidRDefault="00983D30" w:rsidP="00692ACE">
      <w:pPr>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pacing w:val="-2"/>
          <w:sz w:val="28"/>
          <w:szCs w:val="28"/>
        </w:rPr>
        <w:t xml:space="preserve">создание новых рабочих мест крестьянскими (фермерскими) хозяйствами, получившими грант </w:t>
      </w:r>
      <w:r w:rsidRPr="00983D30">
        <w:rPr>
          <w:rFonts w:ascii="Times New Roman" w:hAnsi="Times New Roman"/>
          <w:bCs/>
          <w:color w:val="000000" w:themeColor="text1"/>
          <w:spacing w:val="-2"/>
          <w:sz w:val="28"/>
          <w:szCs w:val="28"/>
        </w:rPr>
        <w:t>"</w:t>
      </w:r>
      <w:r w:rsidRPr="00983D30">
        <w:rPr>
          <w:rFonts w:ascii="Times New Roman" w:hAnsi="Times New Roman"/>
          <w:color w:val="000000" w:themeColor="text1"/>
          <w:spacing w:val="-2"/>
          <w:sz w:val="28"/>
          <w:szCs w:val="28"/>
        </w:rPr>
        <w:t>Агростартап</w:t>
      </w:r>
      <w:r w:rsidRPr="00983D30">
        <w:rPr>
          <w:rFonts w:ascii="Times New Roman" w:hAnsi="Times New Roman"/>
          <w:bCs/>
          <w:color w:val="000000" w:themeColor="text1"/>
          <w:spacing w:val="-2"/>
          <w:sz w:val="28"/>
          <w:szCs w:val="28"/>
        </w:rPr>
        <w:t xml:space="preserve">" </w:t>
      </w:r>
      <w:r w:rsidRPr="00983D30">
        <w:rPr>
          <w:rFonts w:ascii="Times New Roman" w:hAnsi="Times New Roman"/>
          <w:color w:val="000000" w:themeColor="text1"/>
          <w:sz w:val="28"/>
          <w:szCs w:val="28"/>
        </w:rPr>
        <w:t>– 56 единиц в 2024 году;</w:t>
      </w:r>
    </w:p>
    <w:p w:rsidR="00983D30" w:rsidRPr="00983D30" w:rsidRDefault="00983D30" w:rsidP="00692ACE">
      <w:pPr>
        <w:spacing w:after="0" w:line="240" w:lineRule="auto"/>
        <w:ind w:firstLine="709"/>
        <w:jc w:val="both"/>
        <w:rPr>
          <w:rFonts w:ascii="Times New Roman" w:hAnsi="Times New Roman"/>
          <w:color w:val="000000" w:themeColor="text1"/>
          <w:spacing w:val="-2"/>
          <w:sz w:val="28"/>
          <w:szCs w:val="28"/>
        </w:rPr>
      </w:pPr>
      <w:r w:rsidRPr="00983D30">
        <w:rPr>
          <w:rFonts w:ascii="Times New Roman" w:hAnsi="Times New Roman"/>
          <w:color w:val="000000" w:themeColor="text1"/>
          <w:spacing w:val="-2"/>
          <w:sz w:val="28"/>
          <w:szCs w:val="28"/>
        </w:rPr>
        <w:t>обеспечение количества вовлеченных в субъекты малого и среднего предпринимательства в АПК, в том числе создание новых субъектов МСП, увеличение членской базы сельскохозяйственных потребительских кооперативов, включение личных подсобных хозяйств в производственно-логистические цепочки сельскохозяйственных товаропроизводителей</w:t>
      </w:r>
      <w:r w:rsidRPr="00983D30">
        <w:rPr>
          <w:rFonts w:ascii="Times New Roman" w:hAnsi="Times New Roman"/>
          <w:color w:val="000000" w:themeColor="text1"/>
          <w:sz w:val="28"/>
          <w:szCs w:val="28"/>
        </w:rPr>
        <w:t xml:space="preserve"> в 2024 году – 350 единиц</w:t>
      </w:r>
      <w:r w:rsidRPr="00983D30">
        <w:rPr>
          <w:rFonts w:ascii="Times New Roman" w:hAnsi="Times New Roman"/>
          <w:color w:val="000000" w:themeColor="text1"/>
          <w:spacing w:val="-2"/>
          <w:sz w:val="28"/>
          <w:szCs w:val="28"/>
        </w:rPr>
        <w:t>;</w:t>
      </w:r>
    </w:p>
    <w:p w:rsidR="00983D30" w:rsidRPr="00983D30" w:rsidRDefault="00983D30" w:rsidP="00692ACE">
      <w:pPr>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pacing w:val="-2"/>
          <w:sz w:val="28"/>
          <w:szCs w:val="28"/>
        </w:rPr>
        <w:t xml:space="preserve">сельскохозяйственные товаропроизводители, получившие государственную поддержку на создание и развитие производств в АПК </w:t>
      </w:r>
      <w:r w:rsidRPr="00983D30">
        <w:rPr>
          <w:rFonts w:ascii="Times New Roman" w:hAnsi="Times New Roman"/>
          <w:color w:val="000000" w:themeColor="text1"/>
          <w:sz w:val="28"/>
          <w:szCs w:val="28"/>
        </w:rPr>
        <w:t>в 2024 году – 114 единиц;</w:t>
      </w:r>
    </w:p>
    <w:p w:rsidR="00983D30" w:rsidRPr="00983D30" w:rsidRDefault="00983D30" w:rsidP="00692ACE">
      <w:pPr>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прирост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у индивидуальных предпринимателей и граждан, ведущих личное подсобное хозяйство, применяющих специальный налоговый режим </w:t>
      </w:r>
      <w:r w:rsidRPr="00983D30">
        <w:rPr>
          <w:rFonts w:ascii="Times New Roman" w:hAnsi="Times New Roman"/>
          <w:bCs/>
          <w:color w:val="000000" w:themeColor="text1"/>
          <w:spacing w:val="-2"/>
          <w:sz w:val="28"/>
          <w:szCs w:val="28"/>
        </w:rPr>
        <w:t>"</w:t>
      </w:r>
      <w:r w:rsidRPr="00983D30">
        <w:rPr>
          <w:rFonts w:ascii="Times New Roman" w:hAnsi="Times New Roman"/>
          <w:color w:val="000000" w:themeColor="text1"/>
          <w:sz w:val="28"/>
          <w:szCs w:val="28"/>
        </w:rPr>
        <w:t>Налог на профессиональный доход</w:t>
      </w:r>
      <w:r w:rsidRPr="00983D30">
        <w:rPr>
          <w:rFonts w:ascii="Times New Roman" w:hAnsi="Times New Roman"/>
          <w:bCs/>
          <w:color w:val="000000" w:themeColor="text1"/>
          <w:spacing w:val="-2"/>
          <w:sz w:val="28"/>
          <w:szCs w:val="28"/>
        </w:rPr>
        <w:t xml:space="preserve">", </w:t>
      </w:r>
      <w:r w:rsidRPr="00983D30">
        <w:rPr>
          <w:rFonts w:ascii="Times New Roman" w:hAnsi="Times New Roman"/>
          <w:color w:val="000000" w:themeColor="text1"/>
          <w:sz w:val="28"/>
          <w:szCs w:val="28"/>
        </w:rPr>
        <w:t>к предыдущему году – 2,2 тысячи голов в 2024 году, 2,3 тыс. голов в 2025 году, 2,3 тыс. голов в 2026 году;</w:t>
      </w:r>
    </w:p>
    <w:p w:rsidR="00983D30" w:rsidRPr="00983D30" w:rsidRDefault="00983D30" w:rsidP="00692ACE">
      <w:pPr>
        <w:widowControl w:val="0"/>
        <w:autoSpaceDE w:val="0"/>
        <w:autoSpaceDN w:val="0"/>
        <w:spacing w:after="0" w:line="240" w:lineRule="auto"/>
        <w:ind w:firstLine="709"/>
        <w:jc w:val="both"/>
        <w:outlineLvl w:val="0"/>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прирост маточного товарного поголовья овец и коз в сельскохозяйственных организациях, крестьянских (фермерских) хозяйствах, у индивидуальных предпринимателей и граждан, ведущих личное подсобное хозяйство, применяющих специальный налоговый режим </w:t>
      </w:r>
      <w:r w:rsidRPr="00983D30">
        <w:rPr>
          <w:rFonts w:ascii="Times New Roman" w:hAnsi="Times New Roman"/>
          <w:bCs/>
          <w:color w:val="000000" w:themeColor="text1"/>
          <w:spacing w:val="-2"/>
          <w:sz w:val="28"/>
          <w:szCs w:val="28"/>
        </w:rPr>
        <w:t>"</w:t>
      </w:r>
      <w:r w:rsidRPr="00983D30">
        <w:rPr>
          <w:rFonts w:ascii="Times New Roman" w:hAnsi="Times New Roman"/>
          <w:color w:val="000000" w:themeColor="text1"/>
          <w:sz w:val="28"/>
          <w:szCs w:val="28"/>
        </w:rPr>
        <w:t>Налог на профессиональный доход</w:t>
      </w:r>
      <w:r w:rsidRPr="00983D30">
        <w:rPr>
          <w:rFonts w:ascii="Times New Roman" w:hAnsi="Times New Roman"/>
          <w:bCs/>
          <w:color w:val="000000" w:themeColor="text1"/>
          <w:spacing w:val="-2"/>
          <w:sz w:val="28"/>
          <w:szCs w:val="28"/>
        </w:rPr>
        <w:t>"</w:t>
      </w:r>
      <w:r w:rsidRPr="00983D30">
        <w:rPr>
          <w:rFonts w:ascii="Times New Roman" w:hAnsi="Times New Roman"/>
          <w:color w:val="000000" w:themeColor="text1"/>
          <w:sz w:val="28"/>
          <w:szCs w:val="28"/>
        </w:rPr>
        <w:t>, к предыдущему году – 0,8 тысячи голов в</w:t>
      </w:r>
      <w:r w:rsidRPr="00983D30">
        <w:rPr>
          <w:rFonts w:ascii="Times New Roman" w:hAnsi="Times New Roman"/>
          <w:color w:val="000000" w:themeColor="text1"/>
          <w:sz w:val="28"/>
          <w:szCs w:val="28"/>
        </w:rPr>
        <w:br/>
        <w:t>2024 году, 0,9 тыс. голов в 2025 году, 0,9 тыс. голов в 2026 году;</w:t>
      </w:r>
    </w:p>
    <w:p w:rsidR="00983D30" w:rsidRPr="00983D30" w:rsidRDefault="00983D30" w:rsidP="00692ACE">
      <w:pPr>
        <w:widowControl w:val="0"/>
        <w:autoSpaceDE w:val="0"/>
        <w:autoSpaceDN w:val="0"/>
        <w:spacing w:after="0" w:line="240" w:lineRule="auto"/>
        <w:ind w:firstLine="709"/>
        <w:jc w:val="both"/>
        <w:outlineLvl w:val="0"/>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увеличение количества проектов грантополучателей, реализуемых с помощью грантовой поддержки на развитие семейных ферм и гранта </w:t>
      </w:r>
      <w:r w:rsidRPr="00983D30">
        <w:rPr>
          <w:rFonts w:ascii="Times New Roman" w:hAnsi="Times New Roman"/>
          <w:bCs/>
          <w:color w:val="000000" w:themeColor="text1"/>
          <w:spacing w:val="-2"/>
          <w:sz w:val="28"/>
          <w:szCs w:val="28"/>
        </w:rPr>
        <w:t>"</w:t>
      </w:r>
      <w:r w:rsidRPr="00983D30">
        <w:rPr>
          <w:rFonts w:ascii="Times New Roman" w:hAnsi="Times New Roman"/>
          <w:color w:val="000000" w:themeColor="text1"/>
          <w:sz w:val="28"/>
          <w:szCs w:val="28"/>
        </w:rPr>
        <w:t>Агропрогресс</w:t>
      </w:r>
      <w:r w:rsidRPr="00983D30">
        <w:rPr>
          <w:rFonts w:ascii="Times New Roman" w:hAnsi="Times New Roman"/>
          <w:bCs/>
          <w:color w:val="000000" w:themeColor="text1"/>
          <w:spacing w:val="-2"/>
          <w:sz w:val="28"/>
          <w:szCs w:val="28"/>
        </w:rPr>
        <w:t>"</w:t>
      </w:r>
      <w:r w:rsidRPr="00983D30">
        <w:rPr>
          <w:rFonts w:ascii="Times New Roman" w:hAnsi="Times New Roman"/>
          <w:color w:val="000000" w:themeColor="text1"/>
          <w:sz w:val="28"/>
          <w:szCs w:val="28"/>
        </w:rPr>
        <w:t xml:space="preserve"> – 3 единицы на 2024 год, 3 единицы на 2025 год, 3 единицы на 2026 год;</w:t>
      </w:r>
    </w:p>
    <w:p w:rsidR="00983D30" w:rsidRPr="00983D30" w:rsidRDefault="00983D30" w:rsidP="00692ACE">
      <w:pPr>
        <w:spacing w:after="0" w:line="240" w:lineRule="auto"/>
        <w:ind w:firstLine="709"/>
        <w:jc w:val="both"/>
        <w:rPr>
          <w:rFonts w:ascii="Times New Roman" w:hAnsi="Times New Roman"/>
          <w:bCs/>
          <w:color w:val="000000" w:themeColor="text1"/>
          <w:sz w:val="28"/>
          <w:szCs w:val="28"/>
        </w:rPr>
      </w:pPr>
      <w:r w:rsidRPr="00983D30">
        <w:rPr>
          <w:rFonts w:ascii="Times New Roman" w:hAnsi="Times New Roman"/>
          <w:color w:val="000000" w:themeColor="text1"/>
          <w:sz w:val="28"/>
          <w:szCs w:val="28"/>
        </w:rPr>
        <w:t>увеличение количества проектов грантополучателей, реализуемых с помощью грантовой поддержки на развитие материально-технической базы сельскохозяйственных потребительских кооперативов – 2 единицы ежегодно;</w:t>
      </w:r>
    </w:p>
    <w:p w:rsidR="00983D30" w:rsidRPr="00983D30" w:rsidRDefault="00983D30" w:rsidP="00692ACE">
      <w:pPr>
        <w:widowControl w:val="0"/>
        <w:autoSpaceDE w:val="0"/>
        <w:autoSpaceDN w:val="0"/>
        <w:spacing w:after="0" w:line="240" w:lineRule="auto"/>
        <w:ind w:firstLine="709"/>
        <w:jc w:val="both"/>
        <w:outlineLvl w:val="0"/>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наличие маточного товарного поголовья крупного рогатого скота специализированных мясных пород, за исключением племенных животных, в сельскохозяйственных организациях, крестьянских (фермерских) хозяйствах, </w:t>
      </w:r>
      <w:r w:rsidRPr="00983D30">
        <w:rPr>
          <w:rFonts w:ascii="Times New Roman" w:hAnsi="Times New Roman"/>
          <w:color w:val="000000" w:themeColor="text1"/>
          <w:sz w:val="28"/>
          <w:szCs w:val="28"/>
        </w:rPr>
        <w:lastRenderedPageBreak/>
        <w:t>включая индивидуальных предпринимателей – 32,9 тысяч голов ежегодно;</w:t>
      </w:r>
    </w:p>
    <w:p w:rsidR="00983D30" w:rsidRPr="00983D30" w:rsidRDefault="00983D30" w:rsidP="00692ACE">
      <w:pPr>
        <w:widowControl w:val="0"/>
        <w:autoSpaceDE w:val="0"/>
        <w:autoSpaceDN w:val="0"/>
        <w:spacing w:after="0" w:line="240" w:lineRule="auto"/>
        <w:ind w:firstLine="709"/>
        <w:jc w:val="both"/>
        <w:outlineLvl w:val="0"/>
        <w:rPr>
          <w:rFonts w:ascii="Times New Roman" w:hAnsi="Times New Roman"/>
          <w:color w:val="000000" w:themeColor="text1"/>
          <w:sz w:val="28"/>
          <w:szCs w:val="28"/>
        </w:rPr>
      </w:pPr>
      <w:r w:rsidRPr="00983D30">
        <w:rPr>
          <w:rFonts w:ascii="Times New Roman" w:hAnsi="Times New Roman"/>
          <w:color w:val="000000" w:themeColor="text1"/>
          <w:sz w:val="28"/>
          <w:szCs w:val="28"/>
        </w:rPr>
        <w:t>наличие маточного товарного поголовья овец и коз (в том числе ярок и козочек от года и старше), за исключением племенных животных, в сельскохозяйственных организациях, крестьянских (фермерских) хозяйствах, включая индивидуальных предпринимателей – 75,7 тысяч голов на 2024 год, 76,5 тысяч голов на 2025 год, 76,5 тысяч голов на 2026 год;</w:t>
      </w:r>
    </w:p>
    <w:p w:rsidR="00983D30" w:rsidRPr="00983D30" w:rsidRDefault="00983D30" w:rsidP="00692ACE">
      <w:pPr>
        <w:widowControl w:val="0"/>
        <w:autoSpaceDE w:val="0"/>
        <w:autoSpaceDN w:val="0"/>
        <w:spacing w:after="0" w:line="240" w:lineRule="auto"/>
        <w:ind w:firstLine="709"/>
        <w:jc w:val="both"/>
        <w:outlineLvl w:val="0"/>
        <w:rPr>
          <w:rFonts w:ascii="Times New Roman" w:hAnsi="Times New Roman"/>
          <w:color w:val="000000" w:themeColor="text1"/>
          <w:sz w:val="28"/>
          <w:szCs w:val="28"/>
        </w:rPr>
      </w:pPr>
      <w:r w:rsidRPr="00983D30">
        <w:rPr>
          <w:rFonts w:ascii="Times New Roman" w:hAnsi="Times New Roman"/>
          <w:color w:val="000000" w:themeColor="text1"/>
          <w:sz w:val="28"/>
          <w:szCs w:val="28"/>
        </w:rPr>
        <w:t>наличие поголовья мясных табунных лошадей в сельскохозяйственных организациях, крестьянских (фермерских) хозяйствах, включая индивидуальных предпринимателей – 24,316 тысяч голов на 2024 год,</w:t>
      </w:r>
      <w:r w:rsidRPr="00983D30">
        <w:rPr>
          <w:rFonts w:ascii="Times New Roman" w:hAnsi="Times New Roman"/>
          <w:color w:val="000000" w:themeColor="text1"/>
          <w:sz w:val="28"/>
          <w:szCs w:val="28"/>
        </w:rPr>
        <w:br/>
        <w:t>24,921 тысяч голов на 2025 год, 24,921 тысяч голов на 2026 год;</w:t>
      </w:r>
    </w:p>
    <w:p w:rsidR="00983D30" w:rsidRPr="00983D30" w:rsidRDefault="00983D30" w:rsidP="00692ACE">
      <w:pPr>
        <w:widowControl w:val="0"/>
        <w:autoSpaceDE w:val="0"/>
        <w:autoSpaceDN w:val="0"/>
        <w:spacing w:after="0" w:line="240" w:lineRule="auto"/>
        <w:ind w:firstLine="709"/>
        <w:jc w:val="both"/>
        <w:outlineLvl w:val="0"/>
        <w:rPr>
          <w:rFonts w:ascii="Times New Roman" w:hAnsi="Times New Roman"/>
          <w:color w:val="000000" w:themeColor="text1"/>
          <w:sz w:val="28"/>
          <w:szCs w:val="28"/>
        </w:rPr>
      </w:pPr>
      <w:r w:rsidRPr="00983D30">
        <w:rPr>
          <w:rFonts w:ascii="Times New Roman" w:hAnsi="Times New Roman"/>
          <w:color w:val="000000" w:themeColor="text1"/>
          <w:sz w:val="28"/>
          <w:szCs w:val="28"/>
        </w:rPr>
        <w:t>наличие поголовья северных оленей в сельскохозяйственных организациях, крестьянских (фермерских) хозяйствах, включая индивидуальных предпринимателей – 1,236 тысяч голов на 2024 год,</w:t>
      </w:r>
      <w:r w:rsidRPr="00983D30">
        <w:rPr>
          <w:rFonts w:ascii="Times New Roman" w:hAnsi="Times New Roman"/>
          <w:color w:val="000000" w:themeColor="text1"/>
          <w:sz w:val="28"/>
          <w:szCs w:val="28"/>
        </w:rPr>
        <w:br/>
        <w:t>1,314 тысяч голов на 2025 год, 1,314 тысяч голов на 2026 год;</w:t>
      </w:r>
    </w:p>
    <w:p w:rsidR="00983D30" w:rsidRPr="00983D30" w:rsidRDefault="00983D30" w:rsidP="00692ACE">
      <w:pPr>
        <w:widowControl w:val="0"/>
        <w:autoSpaceDE w:val="0"/>
        <w:autoSpaceDN w:val="0"/>
        <w:spacing w:after="0" w:line="240" w:lineRule="auto"/>
        <w:ind w:firstLine="709"/>
        <w:jc w:val="both"/>
        <w:outlineLvl w:val="0"/>
        <w:rPr>
          <w:rFonts w:ascii="Times New Roman" w:hAnsi="Times New Roman"/>
          <w:color w:val="000000" w:themeColor="text1"/>
          <w:sz w:val="28"/>
          <w:szCs w:val="28"/>
        </w:rPr>
      </w:pPr>
      <w:r w:rsidRPr="00983D30">
        <w:rPr>
          <w:rFonts w:ascii="Times New Roman" w:hAnsi="Times New Roman"/>
          <w:color w:val="000000" w:themeColor="text1"/>
          <w:sz w:val="28"/>
          <w:szCs w:val="28"/>
        </w:rPr>
        <w:t>наличие племенного маточного поголовья сельскохозяйственных животных (в пересчете на условные головы) – 10,4 тысяч голов ежегодно;</w:t>
      </w:r>
    </w:p>
    <w:p w:rsidR="00983D30" w:rsidRPr="00983D30" w:rsidRDefault="00983D30" w:rsidP="00692ACE">
      <w:pPr>
        <w:widowControl w:val="0"/>
        <w:autoSpaceDE w:val="0"/>
        <w:autoSpaceDN w:val="0"/>
        <w:spacing w:after="0" w:line="240" w:lineRule="auto"/>
        <w:ind w:firstLine="709"/>
        <w:jc w:val="both"/>
        <w:outlineLvl w:val="0"/>
        <w:rPr>
          <w:rFonts w:ascii="Times New Roman" w:hAnsi="Times New Roman"/>
          <w:color w:val="000000" w:themeColor="text1"/>
          <w:sz w:val="28"/>
          <w:szCs w:val="28"/>
        </w:rPr>
      </w:pPr>
      <w:r w:rsidRPr="00983D30">
        <w:rPr>
          <w:rFonts w:ascii="Times New Roman" w:hAnsi="Times New Roman"/>
          <w:color w:val="000000" w:themeColor="text1"/>
          <w:sz w:val="28"/>
          <w:szCs w:val="28"/>
        </w:rPr>
        <w:t>наличие племенных быков-производителей, оцененных по качеству потомства или находящихся в процессе оценки этого качества – 0,005 тысяч голов ежегодно;</w:t>
      </w:r>
    </w:p>
    <w:p w:rsidR="00983D30" w:rsidRPr="00983D30" w:rsidRDefault="00983D30" w:rsidP="00692ACE">
      <w:pPr>
        <w:widowControl w:val="0"/>
        <w:autoSpaceDE w:val="0"/>
        <w:autoSpaceDN w:val="0"/>
        <w:spacing w:after="0" w:line="240" w:lineRule="auto"/>
        <w:ind w:firstLine="709"/>
        <w:jc w:val="both"/>
        <w:outlineLvl w:val="0"/>
        <w:rPr>
          <w:rFonts w:ascii="Times New Roman" w:hAnsi="Times New Roman"/>
          <w:color w:val="000000" w:themeColor="text1"/>
          <w:sz w:val="28"/>
          <w:szCs w:val="28"/>
        </w:rPr>
      </w:pPr>
      <w:r w:rsidRPr="00983D30">
        <w:rPr>
          <w:rFonts w:ascii="Times New Roman" w:hAnsi="Times New Roman"/>
          <w:color w:val="000000" w:themeColor="text1"/>
          <w:sz w:val="28"/>
          <w:szCs w:val="28"/>
        </w:rPr>
        <w:t>наличие объема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 – 0,206 тысяч тонн на 2024 год,</w:t>
      </w:r>
      <w:r w:rsidRPr="00983D30">
        <w:rPr>
          <w:rFonts w:ascii="Times New Roman" w:hAnsi="Times New Roman"/>
          <w:color w:val="000000" w:themeColor="text1"/>
          <w:sz w:val="28"/>
          <w:szCs w:val="28"/>
        </w:rPr>
        <w:br/>
        <w:t>0,210 тысяч тонн на 2025 год, 0,210 тысяч тонн на 2026 год;</w:t>
      </w:r>
    </w:p>
    <w:p w:rsidR="00983D30" w:rsidRPr="00983D30" w:rsidRDefault="00983D30" w:rsidP="00692ACE">
      <w:pPr>
        <w:widowControl w:val="0"/>
        <w:autoSpaceDE w:val="0"/>
        <w:autoSpaceDN w:val="0"/>
        <w:spacing w:after="0" w:line="240" w:lineRule="auto"/>
        <w:ind w:firstLine="709"/>
        <w:jc w:val="both"/>
        <w:outlineLvl w:val="0"/>
        <w:rPr>
          <w:rFonts w:ascii="Times New Roman" w:hAnsi="Times New Roman"/>
          <w:color w:val="000000" w:themeColor="text1"/>
          <w:sz w:val="28"/>
          <w:szCs w:val="28"/>
        </w:rPr>
      </w:pPr>
      <w:r w:rsidRPr="00983D30">
        <w:rPr>
          <w:rFonts w:ascii="Times New Roman" w:hAnsi="Times New Roman"/>
          <w:color w:val="000000" w:themeColor="text1"/>
          <w:sz w:val="28"/>
          <w:szCs w:val="28"/>
        </w:rPr>
        <w:t>наличие размера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 75,43 тысяч га на 2024 год, 75,5 тысяч га на 2025 год, 75,5 тысяч га на 2026 год;</w:t>
      </w:r>
    </w:p>
    <w:p w:rsidR="00983D30" w:rsidRPr="00983D30" w:rsidRDefault="00983D30" w:rsidP="00692ACE">
      <w:pPr>
        <w:widowControl w:val="0"/>
        <w:autoSpaceDE w:val="0"/>
        <w:autoSpaceDN w:val="0"/>
        <w:spacing w:after="0" w:line="240" w:lineRule="auto"/>
        <w:ind w:firstLine="709"/>
        <w:jc w:val="both"/>
        <w:outlineLvl w:val="0"/>
        <w:rPr>
          <w:rFonts w:ascii="Times New Roman" w:hAnsi="Times New Roman"/>
          <w:color w:val="000000" w:themeColor="text1"/>
          <w:sz w:val="28"/>
          <w:szCs w:val="28"/>
        </w:rPr>
      </w:pPr>
      <w:r w:rsidRPr="00983D30">
        <w:rPr>
          <w:rFonts w:ascii="Times New Roman" w:hAnsi="Times New Roman"/>
          <w:color w:val="000000" w:themeColor="text1"/>
          <w:sz w:val="28"/>
          <w:szCs w:val="28"/>
        </w:rPr>
        <w:t>наличие доли застрахованной посевной (посадочной) площади в общей посевной (посадочной) площади (в условных единицах площади) – 65 % ежегодно;</w:t>
      </w:r>
    </w:p>
    <w:p w:rsidR="00983D30" w:rsidRPr="00983D30" w:rsidRDefault="00983D30" w:rsidP="00692ACE">
      <w:pPr>
        <w:widowControl w:val="0"/>
        <w:autoSpaceDE w:val="0"/>
        <w:autoSpaceDN w:val="0"/>
        <w:spacing w:after="0" w:line="240" w:lineRule="auto"/>
        <w:ind w:firstLine="709"/>
        <w:jc w:val="both"/>
        <w:outlineLvl w:val="0"/>
        <w:rPr>
          <w:rFonts w:ascii="Times New Roman" w:hAnsi="Times New Roman"/>
          <w:color w:val="000000" w:themeColor="text1"/>
          <w:sz w:val="28"/>
          <w:szCs w:val="28"/>
        </w:rPr>
      </w:pPr>
      <w:r w:rsidRPr="00983D30">
        <w:rPr>
          <w:rFonts w:ascii="Times New Roman" w:hAnsi="Times New Roman"/>
          <w:color w:val="000000" w:themeColor="text1"/>
          <w:sz w:val="28"/>
          <w:szCs w:val="28"/>
        </w:rPr>
        <w:t>наличие доли застрахованного поголовья сельскохозяйственных животных в общем поголовье сельскохозяйственных животных – 11,2 % на 2024 год, 12 % на 2025 год, 12 % на 2026 год;</w:t>
      </w:r>
    </w:p>
    <w:p w:rsidR="00983D30" w:rsidRPr="00983D30" w:rsidRDefault="00983D30" w:rsidP="00692ACE">
      <w:pPr>
        <w:widowControl w:val="0"/>
        <w:autoSpaceDE w:val="0"/>
        <w:autoSpaceDN w:val="0"/>
        <w:spacing w:after="0" w:line="240" w:lineRule="auto"/>
        <w:ind w:firstLine="709"/>
        <w:jc w:val="both"/>
        <w:outlineLvl w:val="0"/>
        <w:rPr>
          <w:rFonts w:ascii="Times New Roman" w:hAnsi="Times New Roman"/>
          <w:color w:val="000000" w:themeColor="text1"/>
          <w:sz w:val="28"/>
          <w:szCs w:val="28"/>
        </w:rPr>
      </w:pPr>
      <w:r w:rsidRPr="00983D30">
        <w:rPr>
          <w:rFonts w:ascii="Times New Roman" w:hAnsi="Times New Roman"/>
          <w:color w:val="000000" w:themeColor="text1"/>
          <w:sz w:val="28"/>
          <w:szCs w:val="28"/>
        </w:rPr>
        <w:t>объем реализации зерновых культур собственного производства –</w:t>
      </w:r>
      <w:r w:rsidRPr="00983D30">
        <w:rPr>
          <w:rFonts w:ascii="Times New Roman" w:hAnsi="Times New Roman"/>
          <w:color w:val="000000" w:themeColor="text1"/>
          <w:sz w:val="28"/>
          <w:szCs w:val="28"/>
        </w:rPr>
        <w:br/>
        <w:t>1,84 тыс. тонн ежегодно;</w:t>
      </w:r>
    </w:p>
    <w:p w:rsidR="00983D30" w:rsidRPr="00983D30" w:rsidRDefault="00983D30" w:rsidP="00692ACE">
      <w:pPr>
        <w:widowControl w:val="0"/>
        <w:autoSpaceDE w:val="0"/>
        <w:autoSpaceDN w:val="0"/>
        <w:spacing w:after="0" w:line="240" w:lineRule="auto"/>
        <w:ind w:firstLine="709"/>
        <w:jc w:val="both"/>
        <w:outlineLvl w:val="0"/>
        <w:rPr>
          <w:rFonts w:ascii="Times New Roman" w:hAnsi="Times New Roman"/>
          <w:color w:val="000000" w:themeColor="text1"/>
          <w:sz w:val="28"/>
          <w:szCs w:val="28"/>
        </w:rPr>
      </w:pPr>
      <w:r w:rsidRPr="00983D30">
        <w:rPr>
          <w:rFonts w:ascii="Times New Roman" w:hAnsi="Times New Roman"/>
          <w:color w:val="000000" w:themeColor="text1"/>
          <w:sz w:val="28"/>
          <w:szCs w:val="28"/>
        </w:rPr>
        <w:t>объем высева элитного и (или) оригинального семенного картофеля и овощных культур – 0,07 тысяч тонн на 2024 год, 0,07 тысяч тонн на 2025 год, 0,07 тысяч тонн на 2026 год;</w:t>
      </w:r>
    </w:p>
    <w:p w:rsidR="00983D30" w:rsidRPr="00983D30" w:rsidRDefault="00983D30" w:rsidP="00692ACE">
      <w:pPr>
        <w:widowControl w:val="0"/>
        <w:autoSpaceDE w:val="0"/>
        <w:autoSpaceDN w:val="0"/>
        <w:spacing w:after="0" w:line="240" w:lineRule="auto"/>
        <w:ind w:firstLine="709"/>
        <w:jc w:val="both"/>
        <w:outlineLvl w:val="0"/>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наличие размера посевных площадей, занятых картофелем в сельскохозяйственных организациях, крестьянских (фермерских) хозяйствах, </w:t>
      </w:r>
      <w:r w:rsidRPr="00983D30">
        <w:rPr>
          <w:rFonts w:ascii="Times New Roman" w:hAnsi="Times New Roman"/>
          <w:color w:val="000000" w:themeColor="text1"/>
          <w:sz w:val="28"/>
          <w:szCs w:val="28"/>
        </w:rPr>
        <w:lastRenderedPageBreak/>
        <w:t>включая индивидуальных предпринимателей – 0,379 тысяч га на 2024 год, 0,4 тысячи га на 2025 год, 0,4 тысячи га на 2026 год;</w:t>
      </w:r>
    </w:p>
    <w:p w:rsidR="00983D30" w:rsidRPr="00983D30" w:rsidRDefault="00983D30" w:rsidP="00692ACE">
      <w:pPr>
        <w:widowControl w:val="0"/>
        <w:autoSpaceDE w:val="0"/>
        <w:autoSpaceDN w:val="0"/>
        <w:spacing w:after="0" w:line="240" w:lineRule="auto"/>
        <w:ind w:firstLine="709"/>
        <w:jc w:val="both"/>
        <w:outlineLvl w:val="0"/>
        <w:rPr>
          <w:rFonts w:ascii="Times New Roman" w:hAnsi="Times New Roman"/>
          <w:color w:val="000000" w:themeColor="text1"/>
          <w:sz w:val="28"/>
          <w:szCs w:val="28"/>
        </w:rPr>
      </w:pPr>
      <w:r w:rsidRPr="00983D30">
        <w:rPr>
          <w:rFonts w:ascii="Times New Roman" w:hAnsi="Times New Roman"/>
          <w:color w:val="000000" w:themeColor="text1"/>
          <w:sz w:val="28"/>
          <w:szCs w:val="28"/>
        </w:rPr>
        <w:t>наличие размера посевных площадей, занятых овощами открытого грунта в сельскохозяйственных организациях, крестьянских (фермерских) хозяйствах, включая индивидуальных предпринимателей – 0,1 тысяча га ежегодно;</w:t>
      </w:r>
    </w:p>
    <w:p w:rsidR="00983D30" w:rsidRPr="00983D30" w:rsidRDefault="00983D30" w:rsidP="00692ACE">
      <w:pPr>
        <w:widowControl w:val="0"/>
        <w:autoSpaceDE w:val="0"/>
        <w:autoSpaceDN w:val="0"/>
        <w:spacing w:after="0" w:line="240" w:lineRule="auto"/>
        <w:ind w:firstLine="709"/>
        <w:jc w:val="both"/>
        <w:outlineLvl w:val="0"/>
        <w:rPr>
          <w:rFonts w:ascii="Times New Roman" w:hAnsi="Times New Roman"/>
          <w:color w:val="000000" w:themeColor="text1"/>
          <w:sz w:val="28"/>
          <w:szCs w:val="28"/>
        </w:rPr>
      </w:pPr>
      <w:r w:rsidRPr="00983D30">
        <w:rPr>
          <w:rFonts w:ascii="Times New Roman" w:hAnsi="Times New Roman"/>
          <w:color w:val="000000" w:themeColor="text1"/>
          <w:sz w:val="28"/>
          <w:szCs w:val="28"/>
        </w:rPr>
        <w:t>обеспечен объем производства картофеля в сельскохозяйственных организациях, крестьянских (фермерских) хозяйствах и у индивидуальных предпринимателей – 5,39 тысяч тонн на 2024 год, 5,4 тысячи тонн на</w:t>
      </w:r>
      <w:r w:rsidRPr="00983D30">
        <w:rPr>
          <w:rFonts w:ascii="Times New Roman" w:hAnsi="Times New Roman"/>
          <w:color w:val="000000" w:themeColor="text1"/>
          <w:sz w:val="28"/>
          <w:szCs w:val="28"/>
        </w:rPr>
        <w:br/>
        <w:t>2025 год, 5,4 тысячи тонн на 2026 год;</w:t>
      </w:r>
    </w:p>
    <w:p w:rsidR="00983D30" w:rsidRPr="00983D30" w:rsidRDefault="00983D30" w:rsidP="00692ACE">
      <w:pPr>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 – 2,99 тысяч тонн на 2024 год, 3,0 тысячи тонн на</w:t>
      </w:r>
      <w:r w:rsidRPr="00983D30">
        <w:rPr>
          <w:rFonts w:ascii="Times New Roman" w:hAnsi="Times New Roman"/>
          <w:color w:val="000000" w:themeColor="text1"/>
          <w:sz w:val="28"/>
          <w:szCs w:val="28"/>
        </w:rPr>
        <w:br/>
        <w:t>2025 год, 3,0 тысячи тонн на 2026 год;</w:t>
      </w:r>
    </w:p>
    <w:p w:rsidR="00983D30" w:rsidRPr="00983D30" w:rsidRDefault="00983D30" w:rsidP="00692ACE">
      <w:pPr>
        <w:widowControl w:val="0"/>
        <w:autoSpaceDE w:val="0"/>
        <w:autoSpaceDN w:val="0"/>
        <w:spacing w:after="0" w:line="240" w:lineRule="auto"/>
        <w:ind w:firstLine="709"/>
        <w:jc w:val="both"/>
        <w:outlineLvl w:val="0"/>
        <w:rPr>
          <w:rFonts w:ascii="Times New Roman" w:hAnsi="Times New Roman"/>
          <w:color w:val="000000" w:themeColor="text1"/>
          <w:sz w:val="28"/>
          <w:szCs w:val="28"/>
        </w:rPr>
      </w:pPr>
      <w:r w:rsidRPr="00983D30">
        <w:rPr>
          <w:rFonts w:ascii="Times New Roman" w:hAnsi="Times New Roman"/>
          <w:color w:val="000000" w:themeColor="text1"/>
          <w:sz w:val="28"/>
          <w:szCs w:val="28"/>
        </w:rPr>
        <w:t>увеличение количества занятых в сфере сельского туризма в результате реализации проектов развития сельского туризма за счет государственной поддержки (нарастающим итогом с 2023 года) – 3 человека на 2024 год,</w:t>
      </w:r>
      <w:r w:rsidRPr="00983D30">
        <w:rPr>
          <w:rFonts w:ascii="Times New Roman" w:hAnsi="Times New Roman"/>
          <w:color w:val="000000" w:themeColor="text1"/>
          <w:sz w:val="28"/>
          <w:szCs w:val="28"/>
        </w:rPr>
        <w:br/>
        <w:t>4 человека на 2025 год, 5 человек на 2026 год;</w:t>
      </w:r>
    </w:p>
    <w:p w:rsidR="00983D30" w:rsidRPr="00983D30" w:rsidRDefault="00983D30" w:rsidP="00692ACE">
      <w:pPr>
        <w:widowControl w:val="0"/>
        <w:autoSpaceDE w:val="0"/>
        <w:autoSpaceDN w:val="0"/>
        <w:spacing w:after="0" w:line="240" w:lineRule="auto"/>
        <w:ind w:firstLine="709"/>
        <w:jc w:val="both"/>
        <w:outlineLvl w:val="0"/>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увеличение количества туристов, посетивших объекты сельского туризма сельскохозяйственных товаропроизводителей, получивших государственную поддержку (нарастающим итогом с 2023 года) – </w:t>
      </w:r>
      <w:r w:rsidRPr="00983D30">
        <w:rPr>
          <w:rFonts w:ascii="Times New Roman" w:hAnsi="Times New Roman"/>
          <w:color w:val="000000" w:themeColor="text1"/>
          <w:sz w:val="28"/>
          <w:szCs w:val="28"/>
        </w:rPr>
        <w:br/>
        <w:t>1 450 человек на 2024 год, 2 550 человека на 2025 год, 3 050 человек на</w:t>
      </w:r>
      <w:r w:rsidRPr="00983D30">
        <w:rPr>
          <w:rFonts w:ascii="Times New Roman" w:hAnsi="Times New Roman"/>
          <w:color w:val="000000" w:themeColor="text1"/>
          <w:sz w:val="28"/>
          <w:szCs w:val="28"/>
        </w:rPr>
        <w:br/>
        <w:t>2026 год;</w:t>
      </w:r>
    </w:p>
    <w:p w:rsidR="00983D30" w:rsidRPr="00983D30" w:rsidRDefault="00983D30" w:rsidP="00692ACE">
      <w:pPr>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прирост объема производства сельскохозяйственной продукции, обеспеченный сельскохозяйственными товаропроизводителями, получившими государственную поддержку на развитие сельского туризма – </w:t>
      </w:r>
      <w:r w:rsidRPr="00983D30">
        <w:rPr>
          <w:rFonts w:ascii="Times New Roman" w:hAnsi="Times New Roman"/>
          <w:color w:val="000000" w:themeColor="text1"/>
          <w:sz w:val="28"/>
          <w:szCs w:val="28"/>
        </w:rPr>
        <w:br/>
        <w:t>3 % ежегодно;</w:t>
      </w:r>
    </w:p>
    <w:p w:rsidR="00983D30" w:rsidRPr="00983D30" w:rsidRDefault="00983D30" w:rsidP="00692ACE">
      <w:pPr>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анализ достижения объемов произведенной и маркированной молочной продукции, подлежащей обязательной маркировке средствами идентификации отдельных видов молочной продукции (нарастающим итогом) – 5 143,7 тысяч штук на 2024 год;</w:t>
      </w:r>
    </w:p>
    <w:p w:rsidR="00983D30" w:rsidRPr="00983D30" w:rsidRDefault="00983D30" w:rsidP="00692ACE">
      <w:pPr>
        <w:widowControl w:val="0"/>
        <w:autoSpaceDE w:val="0"/>
        <w:autoSpaceDN w:val="0"/>
        <w:spacing w:after="0" w:line="240" w:lineRule="auto"/>
        <w:ind w:firstLine="709"/>
        <w:jc w:val="both"/>
        <w:outlineLvl w:val="0"/>
        <w:rPr>
          <w:rFonts w:ascii="Times New Roman" w:hAnsi="Times New Roman"/>
          <w:color w:val="000000" w:themeColor="text1"/>
          <w:sz w:val="28"/>
          <w:szCs w:val="28"/>
        </w:rPr>
      </w:pPr>
      <w:r w:rsidRPr="00983D30">
        <w:rPr>
          <w:rFonts w:ascii="Times New Roman" w:hAnsi="Times New Roman"/>
          <w:color w:val="000000" w:themeColor="text1"/>
          <w:sz w:val="28"/>
          <w:szCs w:val="28"/>
        </w:rPr>
        <w:t>сохранение доли площади, засеваемой элитными семенами, в общей площади посевов, занятой семенами сортов растений – 5 % ежегодно;</w:t>
      </w:r>
    </w:p>
    <w:p w:rsidR="00983D30" w:rsidRPr="00983D30" w:rsidRDefault="00983D30" w:rsidP="00692ACE">
      <w:pPr>
        <w:widowControl w:val="0"/>
        <w:autoSpaceDE w:val="0"/>
        <w:autoSpaceDN w:val="0"/>
        <w:spacing w:after="0" w:line="240" w:lineRule="auto"/>
        <w:ind w:firstLine="709"/>
        <w:jc w:val="both"/>
        <w:outlineLvl w:val="0"/>
        <w:rPr>
          <w:rFonts w:ascii="Times New Roman" w:hAnsi="Times New Roman"/>
          <w:color w:val="000000" w:themeColor="text1"/>
          <w:sz w:val="28"/>
          <w:szCs w:val="28"/>
        </w:rPr>
      </w:pPr>
      <w:r w:rsidRPr="00983D30">
        <w:rPr>
          <w:rFonts w:ascii="Times New Roman" w:hAnsi="Times New Roman"/>
          <w:color w:val="000000" w:themeColor="text1"/>
          <w:sz w:val="28"/>
          <w:szCs w:val="28"/>
        </w:rPr>
        <w:t>наличие посевных площадей в крупных и средних сельскохозяйственных организациях – 28,0 тысяч га ежегодно;</w:t>
      </w:r>
    </w:p>
    <w:p w:rsidR="00983D30" w:rsidRPr="00983D30" w:rsidRDefault="00983D30" w:rsidP="00692ACE">
      <w:pPr>
        <w:widowControl w:val="0"/>
        <w:autoSpaceDE w:val="0"/>
        <w:autoSpaceDN w:val="0"/>
        <w:spacing w:after="0" w:line="240" w:lineRule="auto"/>
        <w:ind w:firstLine="709"/>
        <w:jc w:val="both"/>
        <w:outlineLvl w:val="0"/>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наличие валового сбора в сельскохозяйственных организациях, крестьянских (фермерских) хозяйствах и у индивидуальных предпринимателей – 75,9 тысяч тонн зерновых культур, овощей закрытого грунта 3,5 тыс. тонн на 2024 год, 155,1 тысяч тонн зерновых культур, 7,9 тыс. тонн однолетних трав на сено, 35,0 тысяч тонн семян и плодов масличных культур, 8,1 тыс. тонн картофеля, 2,6 тыс. тонн овощей открытого грунта, 2,3 тыс. тонн овощей открытого грунта на 2025 год; 155,1 тысяч тонн зерновых культур, 7,9 тыс. тонн однолетних трав на сено, 35,0 тысяч тонн семян и плодов масличных культур, 8,1 тыс. тонн картофеля, 2,6 тыс. тонн </w:t>
      </w:r>
      <w:r w:rsidRPr="00983D30">
        <w:rPr>
          <w:rFonts w:ascii="Times New Roman" w:hAnsi="Times New Roman"/>
          <w:color w:val="000000" w:themeColor="text1"/>
          <w:sz w:val="28"/>
          <w:szCs w:val="28"/>
        </w:rPr>
        <w:lastRenderedPageBreak/>
        <w:t>овощей открытого грунта, 2,3 тыс. тонн овощей открытого грунта на</w:t>
      </w:r>
      <w:r w:rsidRPr="00983D30">
        <w:rPr>
          <w:rFonts w:ascii="Times New Roman" w:hAnsi="Times New Roman"/>
          <w:color w:val="000000" w:themeColor="text1"/>
          <w:sz w:val="28"/>
          <w:szCs w:val="28"/>
        </w:rPr>
        <w:br/>
        <w:t>2026 год;</w:t>
      </w:r>
    </w:p>
    <w:p w:rsidR="00983D30" w:rsidRPr="00983D30" w:rsidRDefault="00983D30" w:rsidP="00692ACE">
      <w:pPr>
        <w:widowControl w:val="0"/>
        <w:autoSpaceDE w:val="0"/>
        <w:autoSpaceDN w:val="0"/>
        <w:spacing w:after="0" w:line="240" w:lineRule="auto"/>
        <w:ind w:firstLine="709"/>
        <w:jc w:val="both"/>
        <w:outlineLvl w:val="0"/>
        <w:rPr>
          <w:rFonts w:ascii="Times New Roman" w:hAnsi="Times New Roman"/>
          <w:color w:val="000000" w:themeColor="text1"/>
          <w:sz w:val="28"/>
          <w:szCs w:val="28"/>
        </w:rPr>
      </w:pPr>
      <w:r w:rsidRPr="00983D30">
        <w:rPr>
          <w:rFonts w:ascii="Times New Roman" w:hAnsi="Times New Roman"/>
          <w:color w:val="000000" w:themeColor="text1"/>
          <w:sz w:val="28"/>
          <w:szCs w:val="28"/>
        </w:rPr>
        <w:t>наличие у сельскохозяйственных организаций, крестьянских (фермерских) хозяйствах и индивидуальных предпринимателей, удобренной минеральными удобрениями под урожай текущего года физической площади – 0,5 тысяч га ежегодно;</w:t>
      </w:r>
    </w:p>
    <w:p w:rsidR="00983D30" w:rsidRPr="00983D30" w:rsidRDefault="00983D30" w:rsidP="00692ACE">
      <w:pPr>
        <w:widowControl w:val="0"/>
        <w:autoSpaceDE w:val="0"/>
        <w:autoSpaceDN w:val="0"/>
        <w:spacing w:after="0" w:line="240" w:lineRule="auto"/>
        <w:ind w:firstLine="709"/>
        <w:jc w:val="both"/>
        <w:outlineLvl w:val="0"/>
        <w:rPr>
          <w:rFonts w:ascii="Times New Roman" w:hAnsi="Times New Roman"/>
          <w:color w:val="000000" w:themeColor="text1"/>
          <w:sz w:val="28"/>
          <w:szCs w:val="28"/>
        </w:rPr>
      </w:pPr>
      <w:r w:rsidRPr="00983D30">
        <w:rPr>
          <w:rFonts w:ascii="Times New Roman" w:hAnsi="Times New Roman"/>
          <w:color w:val="000000" w:themeColor="text1"/>
          <w:sz w:val="28"/>
          <w:szCs w:val="28"/>
        </w:rPr>
        <w:t>объем производства, реализации и (или) отгрузки на собственную переработку молока с государственной поддержкой – 1,2 тысячи тонн ежегодно;</w:t>
      </w:r>
    </w:p>
    <w:p w:rsidR="00983D30" w:rsidRPr="00983D30" w:rsidRDefault="00983D30" w:rsidP="00692ACE">
      <w:pPr>
        <w:widowControl w:val="0"/>
        <w:autoSpaceDE w:val="0"/>
        <w:autoSpaceDN w:val="0"/>
        <w:spacing w:after="0" w:line="240" w:lineRule="auto"/>
        <w:ind w:firstLine="709"/>
        <w:jc w:val="both"/>
        <w:outlineLvl w:val="0"/>
        <w:rPr>
          <w:rFonts w:ascii="Times New Roman" w:hAnsi="Times New Roman"/>
          <w:color w:val="000000" w:themeColor="text1"/>
          <w:sz w:val="28"/>
          <w:szCs w:val="28"/>
        </w:rPr>
      </w:pPr>
      <w:r w:rsidRPr="00983D30">
        <w:rPr>
          <w:rFonts w:ascii="Times New Roman" w:hAnsi="Times New Roman"/>
          <w:color w:val="000000" w:themeColor="text1"/>
          <w:sz w:val="28"/>
          <w:szCs w:val="28"/>
        </w:rPr>
        <w:t>наличие объема заготовленного и отгруженного на переработку (собственную переработку) молока – 2,2 тысячи тонн е</w:t>
      </w:r>
      <w:r w:rsidRPr="00983D30">
        <w:rPr>
          <w:rFonts w:ascii="Times New Roman" w:hAnsi="Times New Roman"/>
          <w:bCs/>
          <w:color w:val="000000" w:themeColor="text1"/>
          <w:sz w:val="28"/>
          <w:szCs w:val="28"/>
          <w:lang w:eastAsia="ru-RU"/>
        </w:rPr>
        <w:t>жегодно</w:t>
      </w:r>
      <w:r w:rsidRPr="00983D30">
        <w:rPr>
          <w:rFonts w:ascii="Times New Roman" w:hAnsi="Times New Roman"/>
          <w:color w:val="000000" w:themeColor="text1"/>
          <w:sz w:val="28"/>
          <w:szCs w:val="28"/>
        </w:rPr>
        <w:t>;</w:t>
      </w:r>
    </w:p>
    <w:p w:rsidR="00983D30" w:rsidRPr="00983D30" w:rsidRDefault="00983D30" w:rsidP="00692ACE">
      <w:pPr>
        <w:widowControl w:val="0"/>
        <w:autoSpaceDE w:val="0"/>
        <w:autoSpaceDN w:val="0"/>
        <w:spacing w:after="0" w:line="240" w:lineRule="auto"/>
        <w:ind w:firstLine="709"/>
        <w:jc w:val="both"/>
        <w:outlineLvl w:val="0"/>
        <w:rPr>
          <w:rFonts w:ascii="Times New Roman" w:hAnsi="Times New Roman"/>
          <w:color w:val="000000" w:themeColor="text1"/>
          <w:sz w:val="28"/>
          <w:szCs w:val="28"/>
        </w:rPr>
      </w:pPr>
      <w:r w:rsidRPr="00983D30">
        <w:rPr>
          <w:rFonts w:ascii="Times New Roman" w:hAnsi="Times New Roman"/>
          <w:color w:val="000000" w:themeColor="text1"/>
          <w:sz w:val="28"/>
          <w:szCs w:val="28"/>
        </w:rPr>
        <w:t>наличие объема производства яиц в сельскохозяйственных организациях, крестьянских (фермерских) хозяйствах, включая индивидуальных предпринимателей – 4,7 млн. штук е</w:t>
      </w:r>
      <w:r w:rsidRPr="00983D30">
        <w:rPr>
          <w:rFonts w:ascii="Times New Roman" w:hAnsi="Times New Roman"/>
          <w:bCs/>
          <w:color w:val="000000" w:themeColor="text1"/>
          <w:sz w:val="28"/>
          <w:szCs w:val="28"/>
          <w:lang w:eastAsia="ru-RU"/>
        </w:rPr>
        <w:t>жегодно</w:t>
      </w:r>
      <w:r w:rsidRPr="00983D30">
        <w:rPr>
          <w:rFonts w:ascii="Times New Roman" w:hAnsi="Times New Roman"/>
          <w:color w:val="000000" w:themeColor="text1"/>
          <w:sz w:val="28"/>
          <w:szCs w:val="28"/>
        </w:rPr>
        <w:t>;</w:t>
      </w:r>
    </w:p>
    <w:p w:rsidR="00983D30" w:rsidRPr="00983D30" w:rsidRDefault="00983D30" w:rsidP="00692ACE">
      <w:pPr>
        <w:widowControl w:val="0"/>
        <w:autoSpaceDE w:val="0"/>
        <w:autoSpaceDN w:val="0"/>
        <w:spacing w:after="0" w:line="240" w:lineRule="auto"/>
        <w:ind w:firstLine="709"/>
        <w:jc w:val="both"/>
        <w:outlineLvl w:val="0"/>
        <w:rPr>
          <w:rFonts w:ascii="Times New Roman" w:hAnsi="Times New Roman"/>
          <w:color w:val="000000" w:themeColor="text1"/>
          <w:sz w:val="28"/>
          <w:szCs w:val="28"/>
        </w:rPr>
      </w:pPr>
      <w:r w:rsidRPr="00983D30">
        <w:rPr>
          <w:rFonts w:ascii="Times New Roman" w:hAnsi="Times New Roman"/>
          <w:color w:val="000000" w:themeColor="text1"/>
          <w:sz w:val="28"/>
          <w:szCs w:val="28"/>
        </w:rPr>
        <w:t>объем искусственного осеменения маточного поголовья крупного рогатого скота в хозяйствах населения – 14,6 тысяч голов на 2024 год, 14,6 тысяч голов на 2025 год, 15,3 тысячи голов на 2026 год;</w:t>
      </w:r>
    </w:p>
    <w:p w:rsidR="00983D30" w:rsidRPr="00983D30" w:rsidRDefault="00983D30" w:rsidP="00692ACE">
      <w:pPr>
        <w:widowControl w:val="0"/>
        <w:autoSpaceDE w:val="0"/>
        <w:autoSpaceDN w:val="0"/>
        <w:spacing w:after="0" w:line="240" w:lineRule="auto"/>
        <w:ind w:firstLine="709"/>
        <w:jc w:val="both"/>
        <w:outlineLvl w:val="0"/>
        <w:rPr>
          <w:rFonts w:ascii="Times New Roman" w:hAnsi="Times New Roman"/>
          <w:color w:val="000000" w:themeColor="text1"/>
          <w:sz w:val="28"/>
          <w:szCs w:val="28"/>
        </w:rPr>
      </w:pPr>
      <w:r w:rsidRPr="00983D30">
        <w:rPr>
          <w:rFonts w:ascii="Times New Roman" w:hAnsi="Times New Roman"/>
          <w:color w:val="000000" w:themeColor="text1"/>
          <w:sz w:val="28"/>
          <w:szCs w:val="28"/>
        </w:rPr>
        <w:t>наличие поголовья овец в хозяйствах всех категорий – 485 тысяч голов на 2024 год, 509 тысяч голов на 2025 год, 535 тысяч голов на 2026 год;</w:t>
      </w:r>
    </w:p>
    <w:p w:rsidR="00983D30" w:rsidRPr="00983D30" w:rsidRDefault="00983D30" w:rsidP="00692ACE">
      <w:pPr>
        <w:widowControl w:val="0"/>
        <w:autoSpaceDE w:val="0"/>
        <w:autoSpaceDN w:val="0"/>
        <w:spacing w:after="0" w:line="240" w:lineRule="auto"/>
        <w:ind w:firstLine="709"/>
        <w:jc w:val="both"/>
        <w:outlineLvl w:val="0"/>
        <w:rPr>
          <w:rFonts w:ascii="Times New Roman" w:hAnsi="Times New Roman"/>
          <w:color w:val="000000" w:themeColor="text1"/>
          <w:sz w:val="28"/>
          <w:szCs w:val="28"/>
        </w:rPr>
      </w:pPr>
      <w:r w:rsidRPr="00983D30">
        <w:rPr>
          <w:rFonts w:ascii="Times New Roman" w:hAnsi="Times New Roman"/>
          <w:color w:val="000000" w:themeColor="text1"/>
          <w:sz w:val="28"/>
          <w:szCs w:val="28"/>
        </w:rPr>
        <w:t>наличие племенного молодняка сельскохозяйственных животных, приобретенного за пределами Забайкальского края – 0,02 тысячи голов е</w:t>
      </w:r>
      <w:r w:rsidRPr="00983D30">
        <w:rPr>
          <w:rFonts w:ascii="Times New Roman" w:hAnsi="Times New Roman"/>
          <w:bCs/>
          <w:color w:val="000000" w:themeColor="text1"/>
          <w:sz w:val="28"/>
          <w:szCs w:val="28"/>
          <w:lang w:eastAsia="ru-RU"/>
        </w:rPr>
        <w:t>жегодно</w:t>
      </w:r>
      <w:r w:rsidRPr="00983D30">
        <w:rPr>
          <w:rFonts w:ascii="Times New Roman" w:hAnsi="Times New Roman"/>
          <w:color w:val="000000" w:themeColor="text1"/>
          <w:sz w:val="28"/>
          <w:szCs w:val="28"/>
        </w:rPr>
        <w:t>;</w:t>
      </w:r>
    </w:p>
    <w:p w:rsidR="00983D30" w:rsidRPr="00983D30" w:rsidRDefault="00983D30" w:rsidP="00692ACE">
      <w:pPr>
        <w:widowControl w:val="0"/>
        <w:autoSpaceDE w:val="0"/>
        <w:autoSpaceDN w:val="0"/>
        <w:spacing w:after="0" w:line="240" w:lineRule="auto"/>
        <w:ind w:firstLine="709"/>
        <w:jc w:val="both"/>
        <w:outlineLvl w:val="0"/>
        <w:rPr>
          <w:rFonts w:ascii="Times New Roman" w:hAnsi="Times New Roman"/>
          <w:color w:val="000000" w:themeColor="text1"/>
          <w:sz w:val="28"/>
          <w:szCs w:val="28"/>
        </w:rPr>
      </w:pPr>
      <w:r w:rsidRPr="00983D30">
        <w:rPr>
          <w:rFonts w:ascii="Times New Roman" w:hAnsi="Times New Roman"/>
          <w:color w:val="000000" w:themeColor="text1"/>
          <w:sz w:val="28"/>
          <w:szCs w:val="28"/>
        </w:rPr>
        <w:t>наличие животноводческих стоянок, на которых завершена процедура государственной регистрации объектов – 1 единица е</w:t>
      </w:r>
      <w:r w:rsidRPr="00983D30">
        <w:rPr>
          <w:rFonts w:ascii="Times New Roman" w:hAnsi="Times New Roman"/>
          <w:bCs/>
          <w:color w:val="000000" w:themeColor="text1"/>
          <w:sz w:val="28"/>
          <w:szCs w:val="28"/>
          <w:lang w:eastAsia="ru-RU"/>
        </w:rPr>
        <w:t>жегодно</w:t>
      </w:r>
      <w:r w:rsidRPr="00983D30">
        <w:rPr>
          <w:rFonts w:ascii="Times New Roman" w:hAnsi="Times New Roman"/>
          <w:color w:val="000000" w:themeColor="text1"/>
          <w:sz w:val="28"/>
          <w:szCs w:val="28"/>
        </w:rPr>
        <w:t>;</w:t>
      </w:r>
    </w:p>
    <w:p w:rsidR="00983D30" w:rsidRPr="00983D30" w:rsidRDefault="00983D30" w:rsidP="00692ACE">
      <w:pPr>
        <w:widowControl w:val="0"/>
        <w:autoSpaceDE w:val="0"/>
        <w:autoSpaceDN w:val="0"/>
        <w:spacing w:after="0" w:line="240" w:lineRule="auto"/>
        <w:ind w:firstLine="709"/>
        <w:jc w:val="both"/>
        <w:outlineLvl w:val="0"/>
        <w:rPr>
          <w:rFonts w:ascii="Times New Roman" w:hAnsi="Times New Roman"/>
          <w:color w:val="000000" w:themeColor="text1"/>
          <w:sz w:val="28"/>
          <w:szCs w:val="28"/>
        </w:rPr>
      </w:pPr>
      <w:r w:rsidRPr="00983D30">
        <w:rPr>
          <w:rFonts w:ascii="Times New Roman" w:hAnsi="Times New Roman"/>
          <w:color w:val="000000" w:themeColor="text1"/>
          <w:sz w:val="28"/>
          <w:szCs w:val="28"/>
        </w:rPr>
        <w:t>количество участников соревновательной части выставки сельскохозяйственных животных – не менее 19 сельскохозяйственных товаропроизводителей (ежегодно);</w:t>
      </w:r>
    </w:p>
    <w:p w:rsidR="00983D30" w:rsidRPr="00983D30" w:rsidRDefault="00983D30" w:rsidP="00692ACE">
      <w:pPr>
        <w:widowControl w:val="0"/>
        <w:autoSpaceDE w:val="0"/>
        <w:autoSpaceDN w:val="0"/>
        <w:spacing w:after="0" w:line="240" w:lineRule="auto"/>
        <w:ind w:firstLine="709"/>
        <w:jc w:val="both"/>
        <w:outlineLvl w:val="0"/>
        <w:rPr>
          <w:rFonts w:ascii="Times New Roman" w:hAnsi="Times New Roman"/>
          <w:color w:val="000000" w:themeColor="text1"/>
          <w:sz w:val="28"/>
          <w:szCs w:val="28"/>
        </w:rPr>
      </w:pPr>
      <w:r w:rsidRPr="00983D30">
        <w:rPr>
          <w:rFonts w:ascii="Times New Roman" w:hAnsi="Times New Roman"/>
          <w:color w:val="000000" w:themeColor="text1"/>
          <w:sz w:val="28"/>
          <w:szCs w:val="28"/>
        </w:rPr>
        <w:t>количество участников слета-конкурса ученических производственных бригад сельских школ – не менее 10 бригад (ежегодно);</w:t>
      </w:r>
    </w:p>
    <w:p w:rsidR="00983D30" w:rsidRPr="00983D30" w:rsidRDefault="00983D30" w:rsidP="00692ACE">
      <w:pPr>
        <w:widowControl w:val="0"/>
        <w:autoSpaceDE w:val="0"/>
        <w:autoSpaceDN w:val="0"/>
        <w:spacing w:after="0" w:line="240" w:lineRule="auto"/>
        <w:ind w:firstLine="709"/>
        <w:jc w:val="both"/>
        <w:outlineLvl w:val="0"/>
        <w:rPr>
          <w:rFonts w:ascii="Times New Roman" w:hAnsi="Times New Roman"/>
          <w:color w:val="000000" w:themeColor="text1"/>
          <w:sz w:val="28"/>
          <w:szCs w:val="28"/>
        </w:rPr>
      </w:pPr>
      <w:r w:rsidRPr="00983D30">
        <w:rPr>
          <w:rFonts w:ascii="Times New Roman" w:hAnsi="Times New Roman"/>
          <w:color w:val="000000" w:themeColor="text1"/>
          <w:sz w:val="28"/>
          <w:szCs w:val="28"/>
        </w:rPr>
        <w:t>организация и проведение 2 выставок-ярмарок, на которых представили свою продукцию сельскохозяйственные товаропроизводители, организации пищевой и перерабатывающей промышленности – 120 единиц на 2024 год, 125 единиц на 2025 год, 126 единиц на 2026 год;</w:t>
      </w:r>
    </w:p>
    <w:p w:rsidR="00983D30" w:rsidRPr="00983D30" w:rsidRDefault="00983D30" w:rsidP="00692ACE">
      <w:pPr>
        <w:widowControl w:val="0"/>
        <w:autoSpaceDE w:val="0"/>
        <w:autoSpaceDN w:val="0"/>
        <w:spacing w:after="0" w:line="240" w:lineRule="auto"/>
        <w:ind w:firstLine="709"/>
        <w:jc w:val="both"/>
        <w:outlineLvl w:val="0"/>
        <w:rPr>
          <w:rFonts w:ascii="Times New Roman" w:hAnsi="Times New Roman"/>
          <w:color w:val="000000" w:themeColor="text1"/>
          <w:sz w:val="28"/>
          <w:szCs w:val="28"/>
        </w:rPr>
      </w:pPr>
      <w:r w:rsidRPr="00983D30">
        <w:rPr>
          <w:rFonts w:ascii="Times New Roman" w:hAnsi="Times New Roman"/>
          <w:color w:val="000000" w:themeColor="text1"/>
          <w:sz w:val="28"/>
          <w:szCs w:val="28"/>
        </w:rPr>
        <w:t>количество продукции региональных производителей, представленной в межрегиональных ярмарочно-выставочных мероприятиях –</w:t>
      </w:r>
      <w:r w:rsidRPr="00983D30">
        <w:rPr>
          <w:rFonts w:ascii="Times New Roman" w:hAnsi="Times New Roman"/>
          <w:color w:val="000000" w:themeColor="text1"/>
          <w:sz w:val="28"/>
          <w:szCs w:val="28"/>
        </w:rPr>
        <w:br/>
        <w:t>40 наименований на 2024 год, 45 наименований на 2025 год,</w:t>
      </w:r>
      <w:r w:rsidRPr="00983D30">
        <w:rPr>
          <w:rFonts w:ascii="Times New Roman" w:hAnsi="Times New Roman"/>
          <w:color w:val="000000" w:themeColor="text1"/>
          <w:sz w:val="28"/>
          <w:szCs w:val="28"/>
        </w:rPr>
        <w:br/>
        <w:t>45 наименований на 2026 год;</w:t>
      </w:r>
    </w:p>
    <w:p w:rsidR="00983D30" w:rsidRPr="00983D30" w:rsidRDefault="00983D30" w:rsidP="00692ACE">
      <w:pPr>
        <w:widowControl w:val="0"/>
        <w:autoSpaceDE w:val="0"/>
        <w:autoSpaceDN w:val="0"/>
        <w:spacing w:after="0" w:line="240" w:lineRule="auto"/>
        <w:ind w:firstLine="709"/>
        <w:jc w:val="both"/>
        <w:outlineLvl w:val="0"/>
        <w:rPr>
          <w:rFonts w:ascii="Times New Roman" w:hAnsi="Times New Roman"/>
          <w:color w:val="000000" w:themeColor="text1"/>
          <w:sz w:val="28"/>
          <w:szCs w:val="28"/>
        </w:rPr>
      </w:pPr>
      <w:r w:rsidRPr="00983D30">
        <w:rPr>
          <w:rFonts w:ascii="Times New Roman" w:hAnsi="Times New Roman"/>
          <w:color w:val="000000" w:themeColor="text1"/>
          <w:sz w:val="28"/>
          <w:szCs w:val="28"/>
        </w:rPr>
        <w:t>приобретение энергонасыщенных тракторов с государственной поддержкой – 7 единиц на 2024 год, 6 единиц на 2025 год, 6 единиц на 2026 год;</w:t>
      </w:r>
    </w:p>
    <w:p w:rsidR="00983D30" w:rsidRPr="00983D30" w:rsidRDefault="00983D30" w:rsidP="00692ACE">
      <w:pPr>
        <w:widowControl w:val="0"/>
        <w:autoSpaceDE w:val="0"/>
        <w:autoSpaceDN w:val="0"/>
        <w:spacing w:after="0" w:line="240" w:lineRule="auto"/>
        <w:ind w:firstLine="709"/>
        <w:jc w:val="both"/>
        <w:outlineLvl w:val="0"/>
        <w:rPr>
          <w:rFonts w:ascii="Times New Roman" w:hAnsi="Times New Roman"/>
          <w:color w:val="000000" w:themeColor="text1"/>
          <w:sz w:val="28"/>
          <w:szCs w:val="28"/>
        </w:rPr>
      </w:pPr>
      <w:r w:rsidRPr="00983D30">
        <w:rPr>
          <w:rFonts w:ascii="Times New Roman" w:hAnsi="Times New Roman"/>
          <w:color w:val="000000" w:themeColor="text1"/>
          <w:sz w:val="28"/>
          <w:szCs w:val="28"/>
        </w:rPr>
        <w:t>приобретение зерноуборочных комбайнов с государственной поддержкой – 13 единиц на 2024 год, 16 единиц на 2025 год, 16 единиц на 2026 год;</w:t>
      </w:r>
    </w:p>
    <w:p w:rsidR="00983D30" w:rsidRPr="00983D30" w:rsidRDefault="00983D30" w:rsidP="00692ACE">
      <w:pPr>
        <w:widowControl w:val="0"/>
        <w:autoSpaceDE w:val="0"/>
        <w:autoSpaceDN w:val="0"/>
        <w:spacing w:after="0" w:line="240" w:lineRule="auto"/>
        <w:ind w:firstLine="709"/>
        <w:jc w:val="both"/>
        <w:outlineLvl w:val="0"/>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приобретение модульных и (или) мобильных убойных пунктов, и (или) </w:t>
      </w:r>
      <w:r w:rsidRPr="00983D30">
        <w:rPr>
          <w:rFonts w:ascii="Times New Roman" w:hAnsi="Times New Roman"/>
          <w:color w:val="000000" w:themeColor="text1"/>
          <w:sz w:val="28"/>
          <w:szCs w:val="28"/>
        </w:rPr>
        <w:lastRenderedPageBreak/>
        <w:t>технологического оборудования для объектов убоя и первичной переработки скота – 4 единицы на 2024 год, 5 единиц на 2025 год, 5 единиц на 2026 год;</w:t>
      </w:r>
    </w:p>
    <w:p w:rsidR="00983D30" w:rsidRPr="00983D30" w:rsidRDefault="00983D30" w:rsidP="00692ACE">
      <w:pPr>
        <w:spacing w:after="0" w:line="240" w:lineRule="auto"/>
        <w:ind w:firstLine="709"/>
        <w:jc w:val="both"/>
        <w:rPr>
          <w:rFonts w:ascii="Times New Roman" w:hAnsi="Times New Roman"/>
          <w:bCs/>
          <w:color w:val="000000" w:themeColor="text1"/>
          <w:sz w:val="28"/>
          <w:szCs w:val="28"/>
        </w:rPr>
      </w:pPr>
      <w:r w:rsidRPr="00983D30">
        <w:rPr>
          <w:rFonts w:ascii="Times New Roman" w:hAnsi="Times New Roman"/>
          <w:color w:val="000000" w:themeColor="text1"/>
          <w:sz w:val="28"/>
          <w:szCs w:val="28"/>
        </w:rPr>
        <w:t>приобретение прочей сельскохозяйственной техники и оборудования – 205 единиц на 2024 год, 296 единиц на 2025 год, 296 единиц на 2026 год;</w:t>
      </w:r>
    </w:p>
    <w:p w:rsidR="00983D30" w:rsidRPr="00983D30" w:rsidRDefault="00983D30" w:rsidP="00692ACE">
      <w:pPr>
        <w:spacing w:after="0" w:line="240" w:lineRule="auto"/>
        <w:ind w:firstLine="709"/>
        <w:jc w:val="both"/>
        <w:rPr>
          <w:rFonts w:ascii="Times New Roman" w:hAnsi="Times New Roman"/>
          <w:bCs/>
          <w:color w:val="000000" w:themeColor="text1"/>
          <w:sz w:val="28"/>
          <w:szCs w:val="28"/>
        </w:rPr>
      </w:pPr>
      <w:r w:rsidRPr="00983D30">
        <w:rPr>
          <w:rFonts w:ascii="Times New Roman" w:hAnsi="Times New Roman"/>
          <w:color w:val="000000" w:themeColor="text1"/>
          <w:sz w:val="28"/>
          <w:szCs w:val="28"/>
        </w:rPr>
        <w:t>вовлечение в оборот выбывших сельскохозяйственных угодий за счет проведения культуртехнических мероприятий (нарастающим итогом) – 21 200 га в 2024 году, 19 000 га в 2025 году, 19 000 га в 2026 году;</w:t>
      </w:r>
    </w:p>
    <w:p w:rsidR="00983D30" w:rsidRPr="00983D30" w:rsidRDefault="00983D30" w:rsidP="00692ACE">
      <w:pPr>
        <w:spacing w:after="0" w:line="240" w:lineRule="auto"/>
        <w:ind w:firstLine="709"/>
        <w:jc w:val="both"/>
        <w:rPr>
          <w:rFonts w:ascii="Times New Roman" w:hAnsi="Times New Roman"/>
          <w:color w:val="000000" w:themeColor="text1"/>
          <w:sz w:val="28"/>
          <w:szCs w:val="28"/>
          <w:shd w:val="clear" w:color="auto" w:fill="FFFFFF"/>
        </w:rPr>
      </w:pPr>
      <w:r w:rsidRPr="00983D30">
        <w:rPr>
          <w:rFonts w:ascii="Times New Roman" w:hAnsi="Times New Roman"/>
          <w:color w:val="000000" w:themeColor="text1"/>
          <w:sz w:val="28"/>
          <w:szCs w:val="28"/>
          <w:shd w:val="clear" w:color="auto" w:fill="FFFFFF"/>
        </w:rPr>
        <w:t xml:space="preserve">проведение диагностических мероприятий на особо опасные болезни животных (птиц) и болезни, общие для человека и животных (птиц) </w:t>
      </w:r>
      <w:r w:rsidRPr="00983D30">
        <w:rPr>
          <w:rFonts w:ascii="Times New Roman" w:hAnsi="Times New Roman"/>
          <w:color w:val="000000" w:themeColor="text1"/>
          <w:sz w:val="28"/>
          <w:szCs w:val="28"/>
        </w:rPr>
        <w:t>–</w:t>
      </w:r>
      <w:r w:rsidRPr="00983D30">
        <w:rPr>
          <w:rFonts w:ascii="Times New Roman" w:hAnsi="Times New Roman"/>
          <w:color w:val="000000" w:themeColor="text1"/>
          <w:sz w:val="28"/>
          <w:szCs w:val="28"/>
        </w:rPr>
        <w:br/>
      </w:r>
      <w:r w:rsidRPr="00983D30">
        <w:rPr>
          <w:rFonts w:ascii="Times New Roman" w:hAnsi="Times New Roman"/>
          <w:color w:val="000000" w:themeColor="text1"/>
          <w:sz w:val="28"/>
          <w:szCs w:val="28"/>
          <w:shd w:val="clear" w:color="auto" w:fill="FFFFFF"/>
        </w:rPr>
        <w:t>1 038,1 тыс. ед. ежегодно;</w:t>
      </w:r>
    </w:p>
    <w:p w:rsidR="00983D30" w:rsidRPr="00983D30" w:rsidRDefault="00983D30" w:rsidP="00692ACE">
      <w:pPr>
        <w:spacing w:after="0" w:line="240" w:lineRule="auto"/>
        <w:ind w:firstLine="709"/>
        <w:jc w:val="both"/>
        <w:rPr>
          <w:rFonts w:ascii="Times New Roman" w:hAnsi="Times New Roman"/>
          <w:color w:val="000000" w:themeColor="text1"/>
          <w:sz w:val="28"/>
          <w:szCs w:val="28"/>
          <w:shd w:val="clear" w:color="auto" w:fill="FFFFFF"/>
        </w:rPr>
      </w:pPr>
      <w:r w:rsidRPr="00983D30">
        <w:rPr>
          <w:rFonts w:ascii="Times New Roman" w:hAnsi="Times New Roman"/>
          <w:color w:val="000000" w:themeColor="text1"/>
          <w:sz w:val="28"/>
          <w:szCs w:val="28"/>
          <w:shd w:val="clear" w:color="auto" w:fill="FFFFFF"/>
        </w:rPr>
        <w:t xml:space="preserve">проведение лабораторных исследований на особо опасные болезни животных (птиц), болезни, общие для человека и животных (птиц), включая отбор проб и их транспортировку </w:t>
      </w:r>
      <w:r w:rsidRPr="00983D30">
        <w:rPr>
          <w:rFonts w:ascii="Times New Roman" w:hAnsi="Times New Roman"/>
          <w:color w:val="000000" w:themeColor="text1"/>
          <w:sz w:val="28"/>
          <w:szCs w:val="28"/>
        </w:rPr>
        <w:t xml:space="preserve">– </w:t>
      </w:r>
      <w:r w:rsidRPr="00983D30">
        <w:rPr>
          <w:rFonts w:ascii="Times New Roman" w:hAnsi="Times New Roman"/>
          <w:color w:val="000000" w:themeColor="text1"/>
          <w:sz w:val="28"/>
          <w:szCs w:val="28"/>
          <w:shd w:val="clear" w:color="auto" w:fill="FFFFFF"/>
        </w:rPr>
        <w:t>801, 9 тыс. ед. ежегодно;</w:t>
      </w:r>
    </w:p>
    <w:p w:rsidR="00983D30" w:rsidRPr="00983D30" w:rsidRDefault="00983D30" w:rsidP="00692ACE">
      <w:pPr>
        <w:spacing w:after="0" w:line="240" w:lineRule="auto"/>
        <w:ind w:firstLine="709"/>
        <w:jc w:val="both"/>
        <w:rPr>
          <w:rFonts w:ascii="Times New Roman" w:hAnsi="Times New Roman"/>
          <w:color w:val="000000" w:themeColor="text1"/>
          <w:sz w:val="28"/>
          <w:szCs w:val="28"/>
          <w:shd w:val="clear" w:color="auto" w:fill="FFFFFF"/>
        </w:rPr>
      </w:pPr>
      <w:r w:rsidRPr="00983D30">
        <w:rPr>
          <w:rFonts w:ascii="Times New Roman" w:hAnsi="Times New Roman"/>
          <w:color w:val="000000" w:themeColor="text1"/>
          <w:sz w:val="28"/>
          <w:szCs w:val="28"/>
          <w:shd w:val="clear" w:color="auto" w:fill="FFFFFF"/>
        </w:rPr>
        <w:t xml:space="preserve">проведение профилактических вакцинаций животных (птиц) против особо опасных болезней животных и болезней, общих для человека и животных (птиц) </w:t>
      </w:r>
      <w:r w:rsidRPr="00983D30">
        <w:rPr>
          <w:rFonts w:ascii="Times New Roman" w:hAnsi="Times New Roman"/>
          <w:color w:val="000000" w:themeColor="text1"/>
          <w:sz w:val="28"/>
          <w:szCs w:val="28"/>
        </w:rPr>
        <w:t xml:space="preserve">– </w:t>
      </w:r>
      <w:r w:rsidRPr="00983D30">
        <w:rPr>
          <w:rFonts w:ascii="Times New Roman" w:hAnsi="Times New Roman"/>
          <w:color w:val="000000" w:themeColor="text1"/>
          <w:sz w:val="28"/>
          <w:szCs w:val="28"/>
          <w:shd w:val="clear" w:color="auto" w:fill="FFFFFF"/>
        </w:rPr>
        <w:t>4 862,1 тыс. ед. ежегодно;</w:t>
      </w:r>
    </w:p>
    <w:p w:rsidR="00983D30" w:rsidRPr="00983D30" w:rsidRDefault="00983D30" w:rsidP="00692ACE">
      <w:pPr>
        <w:spacing w:after="0" w:line="240" w:lineRule="auto"/>
        <w:ind w:firstLine="708"/>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выявление особо опасных болезней животных и птиц, остатков запрещенных и вредных веществ в организме животных, продуктах животного происхождения и кормах – 1,1 процент ежегодно;</w:t>
      </w:r>
    </w:p>
    <w:p w:rsidR="00983D30" w:rsidRPr="00983D30" w:rsidRDefault="00983D30" w:rsidP="00692ACE">
      <w:pPr>
        <w:spacing w:after="0" w:line="240" w:lineRule="auto"/>
        <w:ind w:firstLine="708"/>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соотношение количества выявленных неблагополучных пунктов по заболеваемости особо опасными болезнями животных (за исключением пунктов, выявленных в дикой среде) в отчетном году к предыдущему году – 1 или менее 1 ежегодно;</w:t>
      </w:r>
    </w:p>
    <w:p w:rsidR="00983D30" w:rsidRPr="00983D30" w:rsidRDefault="00983D30" w:rsidP="00692ACE">
      <w:pPr>
        <w:spacing w:after="0" w:line="240" w:lineRule="auto"/>
        <w:ind w:firstLine="708"/>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количество отловленных животных без владельцев, размещенных в приютах для временного или пожизненного содержания – 3 177 голов в</w:t>
      </w:r>
      <w:r w:rsidRPr="00983D30">
        <w:rPr>
          <w:rFonts w:ascii="Times New Roman" w:hAnsi="Times New Roman"/>
          <w:color w:val="000000" w:themeColor="text1"/>
          <w:sz w:val="28"/>
          <w:szCs w:val="28"/>
        </w:rPr>
        <w:br/>
        <w:t>2024 году, 3 000 голов в 2025 году, 2 951 толов в 2026 году;</w:t>
      </w:r>
    </w:p>
    <w:p w:rsidR="00983D30" w:rsidRPr="00983D30" w:rsidRDefault="00983D30" w:rsidP="00692ACE">
      <w:pPr>
        <w:spacing w:after="0" w:line="240" w:lineRule="auto"/>
        <w:ind w:firstLine="708"/>
        <w:jc w:val="both"/>
        <w:rPr>
          <w:rFonts w:ascii="Times New Roman" w:hAnsi="Times New Roman"/>
          <w:bCs/>
          <w:color w:val="000000" w:themeColor="text1"/>
          <w:sz w:val="28"/>
          <w:szCs w:val="28"/>
        </w:rPr>
      </w:pPr>
      <w:r w:rsidRPr="00983D30">
        <w:rPr>
          <w:rFonts w:ascii="Times New Roman" w:hAnsi="Times New Roman"/>
          <w:bCs/>
          <w:color w:val="000000" w:themeColor="text1"/>
          <w:sz w:val="28"/>
          <w:szCs w:val="28"/>
        </w:rPr>
        <w:t>количество созданных, расширенных, реконструированных и (или) модернизированных приютов для содержания отловленных животных, в том числе животных без владельцев, мощностью не менее 2 единиц ежегодно.</w:t>
      </w:r>
    </w:p>
    <w:p w:rsidR="00983D30" w:rsidRPr="00983D30" w:rsidRDefault="00983D30" w:rsidP="00C200A7">
      <w:pPr>
        <w:spacing w:before="120" w:after="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rPr>
        <w:t xml:space="preserve">Государственная программа Забайкальского края </w:t>
      </w:r>
    </w:p>
    <w:p w:rsidR="00983D30" w:rsidRPr="00983D30" w:rsidRDefault="00983D30" w:rsidP="00C200A7">
      <w:pPr>
        <w:spacing w:after="12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shd w:val="clear" w:color="auto" w:fill="FFFFFF"/>
        </w:rPr>
        <w:t>"</w:t>
      </w:r>
      <w:r w:rsidRPr="00983D30">
        <w:rPr>
          <w:rFonts w:ascii="Times New Roman" w:hAnsi="Times New Roman"/>
          <w:b/>
          <w:color w:val="000000" w:themeColor="text1"/>
          <w:sz w:val="28"/>
          <w:szCs w:val="28"/>
          <w:shd w:val="clear" w:color="auto" w:fill="FFFFFF"/>
        </w:rPr>
        <w:t>Развитие информационного общества и формирование электронного правительства в Забайкальском крае</w:t>
      </w:r>
      <w:r w:rsidRPr="00983D30">
        <w:rPr>
          <w:rFonts w:ascii="Times New Roman" w:hAnsi="Times New Roman"/>
          <w:b/>
          <w:bCs/>
          <w:color w:val="000000" w:themeColor="text1"/>
          <w:sz w:val="28"/>
          <w:szCs w:val="28"/>
          <w:shd w:val="clear" w:color="auto" w:fill="FFFFFF"/>
        </w:rPr>
        <w:t>"</w:t>
      </w:r>
    </w:p>
    <w:p w:rsidR="00983D30" w:rsidRPr="00983D30" w:rsidRDefault="00983D30" w:rsidP="00692ACE">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 xml:space="preserve">Расходы бюджета Забайкальского края в </w:t>
      </w:r>
      <w:r w:rsidRPr="00983D30">
        <w:rPr>
          <w:rFonts w:ascii="Times New Roman" w:hAnsi="Times New Roman"/>
          <w:color w:val="000000" w:themeColor="text1"/>
          <w:sz w:val="28"/>
          <w:szCs w:val="28"/>
        </w:rPr>
        <w:t>2024–2026</w:t>
      </w:r>
      <w:r w:rsidRPr="00983D30">
        <w:rPr>
          <w:rFonts w:ascii="Times New Roman" w:hAnsi="Times New Roman"/>
          <w:bCs/>
          <w:color w:val="000000" w:themeColor="text1"/>
          <w:sz w:val="28"/>
          <w:szCs w:val="28"/>
          <w:lang w:eastAsia="ru-RU"/>
        </w:rPr>
        <w:t xml:space="preserve"> годах на реализацию государственной программы Забайкальского края </w:t>
      </w:r>
      <w:r w:rsidRPr="00983D30">
        <w:rPr>
          <w:rFonts w:ascii="Times New Roman" w:hAnsi="Times New Roman"/>
          <w:bCs/>
          <w:color w:val="000000" w:themeColor="text1"/>
          <w:sz w:val="28"/>
          <w:szCs w:val="28"/>
          <w:shd w:val="clear" w:color="auto" w:fill="FFFFFF"/>
        </w:rPr>
        <w:t>"</w:t>
      </w:r>
      <w:r w:rsidRPr="00983D30">
        <w:rPr>
          <w:rFonts w:ascii="Times New Roman" w:hAnsi="Times New Roman"/>
          <w:color w:val="000000" w:themeColor="text1"/>
          <w:sz w:val="28"/>
          <w:szCs w:val="28"/>
          <w:shd w:val="clear" w:color="auto" w:fill="FFFFFF"/>
        </w:rPr>
        <w:t>Развитие информационного общества и формирование электронного правительства в Забайкальском крае</w:t>
      </w:r>
      <w:r w:rsidRPr="00983D30">
        <w:rPr>
          <w:rFonts w:ascii="Times New Roman" w:hAnsi="Times New Roman"/>
          <w:bCs/>
          <w:color w:val="000000" w:themeColor="text1"/>
          <w:sz w:val="28"/>
          <w:szCs w:val="28"/>
          <w:shd w:val="clear" w:color="auto" w:fill="FFFFFF"/>
        </w:rPr>
        <w:t>"</w:t>
      </w:r>
      <w:r w:rsidRPr="00983D30">
        <w:rPr>
          <w:rFonts w:ascii="Times New Roman" w:hAnsi="Times New Roman"/>
          <w:bCs/>
          <w:color w:val="000000" w:themeColor="text1"/>
          <w:sz w:val="28"/>
          <w:szCs w:val="28"/>
          <w:lang w:eastAsia="ru-RU"/>
        </w:rPr>
        <w:t xml:space="preserve"> представлены в таблице:</w:t>
      </w:r>
    </w:p>
    <w:p w:rsidR="00983D30" w:rsidRPr="00983D30" w:rsidRDefault="00983D30" w:rsidP="00C200A7">
      <w:pPr>
        <w:autoSpaceDE w:val="0"/>
        <w:autoSpaceDN w:val="0"/>
        <w:adjustRightInd w:val="0"/>
        <w:spacing w:after="0" w:line="240" w:lineRule="auto"/>
        <w:ind w:firstLine="709"/>
        <w:jc w:val="right"/>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1418"/>
        <w:gridCol w:w="1417"/>
        <w:gridCol w:w="1418"/>
      </w:tblGrid>
      <w:tr w:rsidR="00983D30" w:rsidRPr="00983D30" w:rsidTr="00692ACE">
        <w:trPr>
          <w:cantSplit/>
          <w:trHeight w:val="307"/>
          <w:tblHeader/>
        </w:trPr>
        <w:tc>
          <w:tcPr>
            <w:tcW w:w="5245" w:type="dxa"/>
            <w:vMerge w:val="restart"/>
            <w:vAlign w:val="center"/>
          </w:tcPr>
          <w:p w:rsidR="00983D30" w:rsidRPr="00983D30" w:rsidRDefault="00983D30" w:rsidP="00B14BE1">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Наименование структурных элементов</w:t>
            </w:r>
          </w:p>
        </w:tc>
        <w:tc>
          <w:tcPr>
            <w:tcW w:w="4253" w:type="dxa"/>
            <w:gridSpan w:val="3"/>
            <w:vAlign w:val="center"/>
          </w:tcPr>
          <w:p w:rsidR="00983D30" w:rsidRPr="00983D30" w:rsidRDefault="00983D30" w:rsidP="00B14BE1">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Проект</w:t>
            </w:r>
          </w:p>
        </w:tc>
      </w:tr>
      <w:tr w:rsidR="00983D30" w:rsidRPr="00983D30" w:rsidTr="00692ACE">
        <w:trPr>
          <w:cantSplit/>
          <w:trHeight w:val="270"/>
          <w:tblHeader/>
        </w:trPr>
        <w:tc>
          <w:tcPr>
            <w:tcW w:w="5245" w:type="dxa"/>
            <w:vMerge/>
            <w:vAlign w:val="center"/>
          </w:tcPr>
          <w:p w:rsidR="00983D30" w:rsidRPr="00983D30" w:rsidRDefault="00983D30" w:rsidP="00B14BE1">
            <w:pPr>
              <w:autoSpaceDE w:val="0"/>
              <w:autoSpaceDN w:val="0"/>
              <w:adjustRightInd w:val="0"/>
              <w:spacing w:after="0" w:line="240" w:lineRule="auto"/>
              <w:jc w:val="center"/>
              <w:rPr>
                <w:rFonts w:ascii="Times New Roman" w:hAnsi="Times New Roman"/>
                <w:bCs/>
                <w:color w:val="000000" w:themeColor="text1"/>
                <w:sz w:val="18"/>
                <w:szCs w:val="18"/>
                <w:lang w:eastAsia="ru-RU"/>
              </w:rPr>
            </w:pPr>
          </w:p>
        </w:tc>
        <w:tc>
          <w:tcPr>
            <w:tcW w:w="1418" w:type="dxa"/>
            <w:vAlign w:val="center"/>
          </w:tcPr>
          <w:p w:rsidR="00983D30" w:rsidRPr="00983D30" w:rsidRDefault="00983D30" w:rsidP="00B14BE1">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2024 год</w:t>
            </w:r>
          </w:p>
        </w:tc>
        <w:tc>
          <w:tcPr>
            <w:tcW w:w="1417" w:type="dxa"/>
            <w:vAlign w:val="center"/>
          </w:tcPr>
          <w:p w:rsidR="00983D30" w:rsidRPr="00983D30" w:rsidRDefault="00983D30" w:rsidP="00B14BE1">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2025 год</w:t>
            </w:r>
          </w:p>
        </w:tc>
        <w:tc>
          <w:tcPr>
            <w:tcW w:w="1418" w:type="dxa"/>
            <w:vAlign w:val="center"/>
          </w:tcPr>
          <w:p w:rsidR="00983D30" w:rsidRPr="00983D30" w:rsidRDefault="00983D30" w:rsidP="00B14BE1">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2026 год</w:t>
            </w:r>
          </w:p>
        </w:tc>
      </w:tr>
      <w:tr w:rsidR="00983D30" w:rsidRPr="00983D30" w:rsidTr="00692ACE">
        <w:trPr>
          <w:cantSplit/>
          <w:tblHeader/>
        </w:trPr>
        <w:tc>
          <w:tcPr>
            <w:tcW w:w="5245" w:type="dxa"/>
            <w:vAlign w:val="center"/>
          </w:tcPr>
          <w:p w:rsidR="00983D30" w:rsidRPr="00983D30" w:rsidRDefault="00983D30" w:rsidP="00B14BE1">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1</w:t>
            </w:r>
          </w:p>
        </w:tc>
        <w:tc>
          <w:tcPr>
            <w:tcW w:w="1418" w:type="dxa"/>
            <w:vAlign w:val="center"/>
          </w:tcPr>
          <w:p w:rsidR="00983D30" w:rsidRPr="00983D30" w:rsidRDefault="00983D30" w:rsidP="00B14BE1">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2</w:t>
            </w:r>
          </w:p>
        </w:tc>
        <w:tc>
          <w:tcPr>
            <w:tcW w:w="1417" w:type="dxa"/>
            <w:vAlign w:val="center"/>
          </w:tcPr>
          <w:p w:rsidR="00983D30" w:rsidRPr="00983D30" w:rsidRDefault="00983D30" w:rsidP="00B14BE1">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3</w:t>
            </w:r>
          </w:p>
        </w:tc>
        <w:tc>
          <w:tcPr>
            <w:tcW w:w="1418" w:type="dxa"/>
            <w:vAlign w:val="center"/>
          </w:tcPr>
          <w:p w:rsidR="00983D30" w:rsidRPr="00983D30" w:rsidRDefault="00983D30" w:rsidP="00B14BE1">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4</w:t>
            </w:r>
          </w:p>
        </w:tc>
      </w:tr>
      <w:tr w:rsidR="00983D30" w:rsidRPr="00983D30" w:rsidTr="00692ACE">
        <w:trPr>
          <w:cantSplit/>
          <w:trHeight w:val="345"/>
        </w:trPr>
        <w:tc>
          <w:tcPr>
            <w:tcW w:w="5245" w:type="dxa"/>
            <w:vAlign w:val="center"/>
          </w:tcPr>
          <w:p w:rsidR="00983D30" w:rsidRPr="00983D30" w:rsidRDefault="00983D30" w:rsidP="00B14BE1">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Региональные проекты, обеспечивающие достижение результатов федеральных проектов, входящих в состав национальных проектов</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44 122,7</w:t>
            </w:r>
          </w:p>
        </w:tc>
        <w:tc>
          <w:tcPr>
            <w:tcW w:w="1417"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4 740,0</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12 165,0</w:t>
            </w:r>
          </w:p>
        </w:tc>
      </w:tr>
      <w:tr w:rsidR="00983D30" w:rsidRPr="00983D30" w:rsidTr="00692ACE">
        <w:trPr>
          <w:cantSplit/>
          <w:trHeight w:val="345"/>
        </w:trPr>
        <w:tc>
          <w:tcPr>
            <w:tcW w:w="5245" w:type="dxa"/>
            <w:vAlign w:val="center"/>
          </w:tcPr>
          <w:p w:rsidR="00983D30" w:rsidRPr="00983D30" w:rsidRDefault="00983D30" w:rsidP="00B14BE1">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Информационная безопасность (Забайкальский край)</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44 122,7</w:t>
            </w:r>
          </w:p>
        </w:tc>
        <w:tc>
          <w:tcPr>
            <w:tcW w:w="1417" w:type="dxa"/>
            <w:vAlign w:val="center"/>
          </w:tcPr>
          <w:p w:rsidR="00983D30" w:rsidRPr="00983D30" w:rsidRDefault="00983D30" w:rsidP="00C200A7">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4 740,0</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12 165,0</w:t>
            </w:r>
          </w:p>
        </w:tc>
      </w:tr>
      <w:tr w:rsidR="00983D30" w:rsidRPr="00983D30" w:rsidTr="00692ACE">
        <w:trPr>
          <w:cantSplit/>
          <w:trHeight w:val="345"/>
        </w:trPr>
        <w:tc>
          <w:tcPr>
            <w:tcW w:w="5245" w:type="dxa"/>
            <w:vAlign w:val="center"/>
          </w:tcPr>
          <w:p w:rsidR="00983D30" w:rsidRPr="00983D30" w:rsidRDefault="00983D30" w:rsidP="00B14BE1">
            <w:pPr>
              <w:spacing w:after="0" w:line="240" w:lineRule="auto"/>
              <w:ind w:firstLine="34"/>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Региональные проекты, не входящие в состав национальных проектов</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3 928,5</w:t>
            </w:r>
          </w:p>
        </w:tc>
        <w:tc>
          <w:tcPr>
            <w:tcW w:w="1417"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r w:rsidR="00983D30" w:rsidRPr="00983D30" w:rsidTr="00692ACE">
        <w:trPr>
          <w:cantSplit/>
          <w:trHeight w:val="345"/>
        </w:trPr>
        <w:tc>
          <w:tcPr>
            <w:tcW w:w="5245" w:type="dxa"/>
            <w:vAlign w:val="center"/>
          </w:tcPr>
          <w:p w:rsidR="00983D30" w:rsidRPr="00983D30" w:rsidRDefault="00983D30" w:rsidP="00C200A7">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lastRenderedPageBreak/>
              <w:t>Поддержка региональных проектов в сфере информационных технологий</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3 928,5</w:t>
            </w:r>
          </w:p>
        </w:tc>
        <w:tc>
          <w:tcPr>
            <w:tcW w:w="1417"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r w:rsidR="00983D30" w:rsidRPr="00983D30" w:rsidTr="00692ACE">
        <w:trPr>
          <w:cantSplit/>
          <w:trHeight w:val="345"/>
        </w:trPr>
        <w:tc>
          <w:tcPr>
            <w:tcW w:w="5245" w:type="dxa"/>
            <w:vAlign w:val="center"/>
          </w:tcPr>
          <w:p w:rsidR="00983D30" w:rsidRPr="00983D30" w:rsidRDefault="00983D30" w:rsidP="00C200A7">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Комплексы процессных мероприятий</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203 609,0</w:t>
            </w:r>
          </w:p>
        </w:tc>
        <w:tc>
          <w:tcPr>
            <w:tcW w:w="1417"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151 579,2</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141 724,2</w:t>
            </w:r>
          </w:p>
        </w:tc>
      </w:tr>
      <w:tr w:rsidR="00983D30" w:rsidRPr="00983D30" w:rsidTr="00692ACE">
        <w:trPr>
          <w:cantSplit/>
          <w:trHeight w:val="345"/>
        </w:trPr>
        <w:tc>
          <w:tcPr>
            <w:tcW w:w="5245" w:type="dxa"/>
            <w:vAlign w:val="center"/>
          </w:tcPr>
          <w:p w:rsidR="00983D30" w:rsidRPr="00983D30" w:rsidRDefault="00983D30" w:rsidP="00B14BE1">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Цифровые решения в сфере предоставления государственных и муниципальных услуг (функций)</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13 737,0</w:t>
            </w:r>
          </w:p>
        </w:tc>
        <w:tc>
          <w:tcPr>
            <w:tcW w:w="1417"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11 065,0</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12 960,0</w:t>
            </w:r>
          </w:p>
        </w:tc>
      </w:tr>
      <w:tr w:rsidR="00983D30" w:rsidRPr="00983D30" w:rsidTr="00692ACE">
        <w:trPr>
          <w:cantSplit/>
          <w:trHeight w:val="345"/>
        </w:trPr>
        <w:tc>
          <w:tcPr>
            <w:tcW w:w="5245" w:type="dxa"/>
            <w:vAlign w:val="center"/>
          </w:tcPr>
          <w:p w:rsidR="00983D30" w:rsidRPr="00983D30" w:rsidRDefault="00983D30" w:rsidP="006C60D3">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Обеспечение информационной безопасности информационно-телекоммуникационной сети и информационных систем Забайкальского края</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22 210,0</w:t>
            </w:r>
          </w:p>
        </w:tc>
        <w:tc>
          <w:tcPr>
            <w:tcW w:w="1417"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7 172,9</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8 571,2</w:t>
            </w:r>
          </w:p>
        </w:tc>
      </w:tr>
      <w:tr w:rsidR="00983D30" w:rsidRPr="00983D30" w:rsidTr="00692ACE">
        <w:trPr>
          <w:cantSplit/>
          <w:trHeight w:val="345"/>
        </w:trPr>
        <w:tc>
          <w:tcPr>
            <w:tcW w:w="5245" w:type="dxa"/>
            <w:vAlign w:val="center"/>
          </w:tcPr>
          <w:p w:rsidR="00983D30" w:rsidRPr="00983D30" w:rsidRDefault="00983D30" w:rsidP="00B14BE1">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Информационно-телекоммуникационная инфраструктура информационного общества, предоставление услуг на ее основе</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45 959,0</w:t>
            </w:r>
          </w:p>
        </w:tc>
        <w:tc>
          <w:tcPr>
            <w:tcW w:w="1417"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14 954,9</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18 161,1</w:t>
            </w:r>
          </w:p>
        </w:tc>
      </w:tr>
      <w:tr w:rsidR="00983D30" w:rsidRPr="00983D30" w:rsidTr="00692ACE">
        <w:trPr>
          <w:cantSplit/>
          <w:trHeight w:val="345"/>
        </w:trPr>
        <w:tc>
          <w:tcPr>
            <w:tcW w:w="5245" w:type="dxa"/>
            <w:vAlign w:val="center"/>
          </w:tcPr>
          <w:p w:rsidR="00983D30" w:rsidRPr="00983D30" w:rsidRDefault="00983D30" w:rsidP="00B14BE1">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Создание необходимой телекоммуникационной инфраструктуры для развития современных услуг связи на территории Забайкальского края</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21 000,0</w:t>
            </w:r>
          </w:p>
        </w:tc>
        <w:tc>
          <w:tcPr>
            <w:tcW w:w="1417"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16 354,5</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r w:rsidR="00983D30" w:rsidRPr="00983D30" w:rsidTr="00692ACE">
        <w:trPr>
          <w:cantSplit/>
          <w:trHeight w:val="345"/>
        </w:trPr>
        <w:tc>
          <w:tcPr>
            <w:tcW w:w="5245" w:type="dxa"/>
            <w:vAlign w:val="center"/>
          </w:tcPr>
          <w:p w:rsidR="00983D30" w:rsidRPr="00983D30" w:rsidRDefault="00983D30" w:rsidP="00B14BE1">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Обеспечение государственных функций и полномочий Министерства</w:t>
            </w:r>
          </w:p>
        </w:tc>
        <w:tc>
          <w:tcPr>
            <w:tcW w:w="1418" w:type="dxa"/>
            <w:vAlign w:val="center"/>
          </w:tcPr>
          <w:p w:rsidR="00983D30" w:rsidRPr="00983D30" w:rsidRDefault="00983D30" w:rsidP="00BB52DE">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66 336,5</w:t>
            </w:r>
          </w:p>
        </w:tc>
        <w:tc>
          <w:tcPr>
            <w:tcW w:w="1417"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66 336,5</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66 336,5</w:t>
            </w:r>
          </w:p>
        </w:tc>
      </w:tr>
      <w:tr w:rsidR="00983D30" w:rsidRPr="00983D30" w:rsidTr="00692ACE">
        <w:trPr>
          <w:cantSplit/>
          <w:trHeight w:val="345"/>
        </w:trPr>
        <w:tc>
          <w:tcPr>
            <w:tcW w:w="5245" w:type="dxa"/>
            <w:vAlign w:val="center"/>
          </w:tcPr>
          <w:p w:rsidR="00983D30" w:rsidRPr="00983D30" w:rsidRDefault="00983D30" w:rsidP="00B14BE1">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Обеспечение деятельности учреждения, предоставляющего услуги в сфере информационно-коммуникационных технологий</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34 366,5</w:t>
            </w:r>
          </w:p>
        </w:tc>
        <w:tc>
          <w:tcPr>
            <w:tcW w:w="1417"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35 695,4</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35 695,4</w:t>
            </w:r>
          </w:p>
        </w:tc>
      </w:tr>
      <w:tr w:rsidR="00983D30" w:rsidRPr="00983D30" w:rsidTr="00692ACE">
        <w:trPr>
          <w:cantSplit/>
          <w:trHeight w:val="345"/>
        </w:trPr>
        <w:tc>
          <w:tcPr>
            <w:tcW w:w="5245" w:type="dxa"/>
            <w:vAlign w:val="center"/>
          </w:tcPr>
          <w:p w:rsidR="00983D30" w:rsidRPr="00983D30" w:rsidRDefault="00983D30" w:rsidP="00B14BE1">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Общий объем</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251 660,2</w:t>
            </w:r>
          </w:p>
        </w:tc>
        <w:tc>
          <w:tcPr>
            <w:tcW w:w="1417"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156 319,2</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153 889,2</w:t>
            </w:r>
          </w:p>
        </w:tc>
      </w:tr>
    </w:tbl>
    <w:p w:rsidR="00983D30" w:rsidRPr="00983D30" w:rsidRDefault="00983D30" w:rsidP="00692ACE">
      <w:pPr>
        <w:autoSpaceDE w:val="0"/>
        <w:autoSpaceDN w:val="0"/>
        <w:adjustRightInd w:val="0"/>
        <w:spacing w:before="120"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Бюджетные ассигнования на реализацию государственной программы позволят достичь следующих показателей:</w:t>
      </w:r>
    </w:p>
    <w:p w:rsidR="00983D30" w:rsidRPr="00983D30" w:rsidRDefault="00983D30" w:rsidP="00692ACE">
      <w:pPr>
        <w:spacing w:after="0" w:line="240" w:lineRule="auto"/>
        <w:ind w:firstLine="708"/>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обеспечение исполнительных органов государственной власти Забайкальского края отечественными, антивирусными средствами защиты информации – 100 % в 2024 году;</w:t>
      </w:r>
    </w:p>
    <w:p w:rsidR="00983D30" w:rsidRPr="00983D30" w:rsidRDefault="00983D30" w:rsidP="00692ACE">
      <w:pPr>
        <w:spacing w:after="0" w:line="240" w:lineRule="auto"/>
        <w:ind w:firstLine="708"/>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доля региональных услуг, предоставляемых в субъекте Российской Федерации в электронном виде посредством ведомственной информационной системы с применением цифровых регламентов, от общего количества региональных услуг, предоставляемых посредством ведомственной информационной системы в субъекте Российской Федерации – 100 % в 2024 году;</w:t>
      </w:r>
    </w:p>
    <w:p w:rsidR="00983D30" w:rsidRPr="00983D30" w:rsidRDefault="00983D30" w:rsidP="00692ACE">
      <w:pPr>
        <w:spacing w:after="0" w:line="240" w:lineRule="auto"/>
        <w:ind w:firstLine="709"/>
        <w:jc w:val="both"/>
        <w:rPr>
          <w:rFonts w:ascii="Times New Roman" w:hAnsi="Times New Roman"/>
          <w:color w:val="000000" w:themeColor="text1"/>
          <w:spacing w:val="-2"/>
          <w:sz w:val="28"/>
          <w:szCs w:val="28"/>
        </w:rPr>
      </w:pPr>
      <w:r w:rsidRPr="00983D30">
        <w:rPr>
          <w:rFonts w:ascii="Times New Roman" w:hAnsi="Times New Roman"/>
          <w:color w:val="000000" w:themeColor="text1"/>
          <w:spacing w:val="-2"/>
          <w:sz w:val="28"/>
          <w:szCs w:val="28"/>
        </w:rPr>
        <w:t xml:space="preserve">доля массовых социально значимых услуг, оказываемых в электронном виде посредством Единой системы предоставления государственных и муниципальных услуг, от всех массовых социально значимых услуг не обеспеченных ведомственными информационными системами – 95 % ежегодно; </w:t>
      </w:r>
    </w:p>
    <w:p w:rsidR="00983D30" w:rsidRPr="00983D30" w:rsidRDefault="00983D30" w:rsidP="00692ACE">
      <w:pPr>
        <w:spacing w:after="0" w:line="240" w:lineRule="auto"/>
        <w:ind w:firstLine="709"/>
        <w:jc w:val="both"/>
        <w:rPr>
          <w:rFonts w:ascii="Times New Roman" w:hAnsi="Times New Roman"/>
          <w:color w:val="000000" w:themeColor="text1"/>
          <w:spacing w:val="-2"/>
          <w:sz w:val="28"/>
          <w:szCs w:val="28"/>
        </w:rPr>
      </w:pPr>
      <w:r w:rsidRPr="00983D30">
        <w:rPr>
          <w:rFonts w:ascii="Times New Roman" w:hAnsi="Times New Roman"/>
          <w:color w:val="000000" w:themeColor="text1"/>
          <w:spacing w:val="-2"/>
          <w:sz w:val="28"/>
          <w:szCs w:val="28"/>
        </w:rPr>
        <w:t>количество государственных информационных систем, используемых при предоставлении государственных и муниципальных услуг, обеспеченных технической поддержкой – 2 ежегодно;</w:t>
      </w:r>
    </w:p>
    <w:p w:rsidR="00983D30" w:rsidRPr="00983D30" w:rsidRDefault="00983D30" w:rsidP="00692ACE">
      <w:pPr>
        <w:spacing w:after="0" w:line="240" w:lineRule="auto"/>
        <w:ind w:firstLine="709"/>
        <w:jc w:val="both"/>
        <w:rPr>
          <w:rFonts w:ascii="Times New Roman" w:hAnsi="Times New Roman"/>
          <w:color w:val="000000" w:themeColor="text1"/>
          <w:spacing w:val="-2"/>
          <w:sz w:val="28"/>
          <w:szCs w:val="28"/>
        </w:rPr>
      </w:pPr>
      <w:r w:rsidRPr="00983D30">
        <w:rPr>
          <w:rFonts w:ascii="Times New Roman" w:hAnsi="Times New Roman"/>
          <w:color w:val="000000" w:themeColor="text1"/>
          <w:sz w:val="28"/>
          <w:szCs w:val="28"/>
        </w:rPr>
        <w:t xml:space="preserve">эксплуатация инфраструктуры доступа исполнительных органов Забайкальского края и их сотрудников к сети </w:t>
      </w:r>
      <w:r w:rsidRPr="00983D30">
        <w:rPr>
          <w:rFonts w:ascii="Times New Roman" w:hAnsi="Times New Roman"/>
          <w:bCs/>
          <w:color w:val="000000" w:themeColor="text1"/>
          <w:sz w:val="28"/>
          <w:szCs w:val="28"/>
          <w:shd w:val="clear" w:color="auto" w:fill="FFFFFF"/>
        </w:rPr>
        <w:t>"</w:t>
      </w:r>
      <w:r w:rsidRPr="00983D30">
        <w:rPr>
          <w:rFonts w:ascii="Times New Roman" w:hAnsi="Times New Roman"/>
          <w:color w:val="000000" w:themeColor="text1"/>
          <w:sz w:val="28"/>
          <w:szCs w:val="28"/>
        </w:rPr>
        <w:t>Интернет</w:t>
      </w:r>
      <w:r w:rsidRPr="00983D30">
        <w:rPr>
          <w:rFonts w:ascii="Times New Roman" w:hAnsi="Times New Roman"/>
          <w:bCs/>
          <w:color w:val="000000" w:themeColor="text1"/>
          <w:sz w:val="28"/>
          <w:szCs w:val="28"/>
          <w:shd w:val="clear" w:color="auto" w:fill="FFFFFF"/>
        </w:rPr>
        <w:t>"</w:t>
      </w:r>
      <w:r w:rsidRPr="00983D30">
        <w:rPr>
          <w:rFonts w:ascii="Times New Roman" w:hAnsi="Times New Roman"/>
          <w:color w:val="000000" w:themeColor="text1"/>
          <w:sz w:val="28"/>
          <w:szCs w:val="28"/>
        </w:rPr>
        <w:t xml:space="preserve"> и к корпоративной сети передачи данных государственных органов Забайкальского края</w:t>
      </w:r>
      <w:r w:rsidRPr="00983D30">
        <w:rPr>
          <w:rFonts w:ascii="Times New Roman" w:hAnsi="Times New Roman"/>
          <w:color w:val="000000" w:themeColor="text1"/>
          <w:spacing w:val="-2"/>
          <w:sz w:val="28"/>
          <w:szCs w:val="28"/>
        </w:rPr>
        <w:t xml:space="preserve"> ежегодно – 100 %;</w:t>
      </w:r>
    </w:p>
    <w:p w:rsidR="00983D30" w:rsidRPr="00983D30" w:rsidRDefault="00983D30" w:rsidP="00692ACE">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color w:val="000000" w:themeColor="text1"/>
          <w:sz w:val="28"/>
          <w:szCs w:val="28"/>
        </w:rPr>
        <w:t xml:space="preserve">доля домохозяйств в Забайкальском крае, которым обеспечена возможность широкополосного доступа к информационно-телекоммуникационной сети </w:t>
      </w:r>
      <w:r w:rsidRPr="00983D30">
        <w:rPr>
          <w:rFonts w:ascii="Times New Roman" w:hAnsi="Times New Roman"/>
          <w:bCs/>
          <w:color w:val="000000" w:themeColor="text1"/>
          <w:sz w:val="28"/>
          <w:szCs w:val="28"/>
          <w:shd w:val="clear" w:color="auto" w:fill="FFFFFF"/>
        </w:rPr>
        <w:t>"</w:t>
      </w:r>
      <w:r w:rsidRPr="00983D30">
        <w:rPr>
          <w:rFonts w:ascii="Times New Roman" w:hAnsi="Times New Roman"/>
          <w:color w:val="000000" w:themeColor="text1"/>
          <w:sz w:val="28"/>
          <w:szCs w:val="28"/>
        </w:rPr>
        <w:t>Интернет</w:t>
      </w:r>
      <w:r w:rsidRPr="00983D30">
        <w:rPr>
          <w:rFonts w:ascii="Times New Roman" w:hAnsi="Times New Roman"/>
          <w:bCs/>
          <w:color w:val="000000" w:themeColor="text1"/>
          <w:sz w:val="28"/>
          <w:szCs w:val="28"/>
          <w:shd w:val="clear" w:color="auto" w:fill="FFFFFF"/>
        </w:rPr>
        <w:t>"</w:t>
      </w:r>
      <w:r w:rsidRPr="00983D30">
        <w:rPr>
          <w:rFonts w:ascii="Times New Roman" w:hAnsi="Times New Roman"/>
          <w:color w:val="000000" w:themeColor="text1"/>
          <w:spacing w:val="-2"/>
          <w:sz w:val="28"/>
          <w:szCs w:val="28"/>
        </w:rPr>
        <w:t xml:space="preserve"> в 2024 году – 91 %, в 2025 году – 92 %, в 2026 году – 93 %.</w:t>
      </w:r>
    </w:p>
    <w:p w:rsidR="007E7A3E" w:rsidRDefault="007E7A3E" w:rsidP="00C73302">
      <w:pPr>
        <w:spacing w:before="120" w:after="0" w:line="240" w:lineRule="auto"/>
        <w:jc w:val="center"/>
        <w:rPr>
          <w:rFonts w:ascii="Times New Roman" w:hAnsi="Times New Roman"/>
          <w:b/>
          <w:bCs/>
          <w:color w:val="000000" w:themeColor="text1"/>
          <w:sz w:val="28"/>
          <w:szCs w:val="28"/>
        </w:rPr>
      </w:pPr>
    </w:p>
    <w:p w:rsidR="00983D30" w:rsidRPr="00983D30" w:rsidRDefault="00983D30" w:rsidP="00C73302">
      <w:pPr>
        <w:spacing w:before="120" w:after="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rPr>
        <w:lastRenderedPageBreak/>
        <w:t xml:space="preserve">Государственная программа Забайкальского края </w:t>
      </w:r>
    </w:p>
    <w:p w:rsidR="00983D30" w:rsidRPr="00983D30" w:rsidRDefault="00983D30" w:rsidP="00C73302">
      <w:pPr>
        <w:spacing w:after="12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shd w:val="clear" w:color="auto" w:fill="FFFFFF"/>
        </w:rPr>
        <w:t>"</w:t>
      </w:r>
      <w:r w:rsidRPr="00983D30">
        <w:rPr>
          <w:rFonts w:ascii="Times New Roman" w:hAnsi="Times New Roman"/>
          <w:b/>
          <w:color w:val="000000" w:themeColor="text1"/>
          <w:sz w:val="28"/>
          <w:szCs w:val="28"/>
          <w:shd w:val="clear" w:color="auto" w:fill="FFFFFF"/>
        </w:rPr>
        <w:t>Воспроизводство и использование природных ресурсов</w:t>
      </w:r>
      <w:r w:rsidRPr="00983D30">
        <w:rPr>
          <w:rFonts w:ascii="Times New Roman" w:hAnsi="Times New Roman"/>
          <w:b/>
          <w:bCs/>
          <w:color w:val="000000" w:themeColor="text1"/>
          <w:sz w:val="28"/>
          <w:szCs w:val="28"/>
          <w:shd w:val="clear" w:color="auto" w:fill="FFFFFF"/>
        </w:rPr>
        <w:t>"</w:t>
      </w:r>
    </w:p>
    <w:p w:rsidR="00983D30" w:rsidRPr="00983D30" w:rsidRDefault="00983D30" w:rsidP="00692ACE">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 xml:space="preserve">Расходы бюджета Забайкальского края в </w:t>
      </w:r>
      <w:r w:rsidRPr="00983D30">
        <w:rPr>
          <w:rFonts w:ascii="Times New Roman" w:hAnsi="Times New Roman"/>
          <w:color w:val="000000" w:themeColor="text1"/>
          <w:sz w:val="28"/>
          <w:szCs w:val="28"/>
        </w:rPr>
        <w:t>2024–2026</w:t>
      </w:r>
      <w:r w:rsidRPr="00983D30">
        <w:rPr>
          <w:rFonts w:ascii="Times New Roman" w:hAnsi="Times New Roman"/>
          <w:bCs/>
          <w:color w:val="000000" w:themeColor="text1"/>
          <w:sz w:val="28"/>
          <w:szCs w:val="28"/>
          <w:lang w:eastAsia="ru-RU"/>
        </w:rPr>
        <w:t xml:space="preserve"> годах на реализацию государственной программы Забайкальского края </w:t>
      </w:r>
      <w:r w:rsidRPr="00983D30">
        <w:rPr>
          <w:rFonts w:ascii="Times New Roman" w:hAnsi="Times New Roman"/>
          <w:bCs/>
          <w:color w:val="000000" w:themeColor="text1"/>
          <w:sz w:val="28"/>
          <w:szCs w:val="28"/>
          <w:shd w:val="clear" w:color="auto" w:fill="FFFFFF"/>
        </w:rPr>
        <w:t>"</w:t>
      </w:r>
      <w:r w:rsidRPr="00983D30">
        <w:rPr>
          <w:rFonts w:ascii="Times New Roman" w:hAnsi="Times New Roman"/>
          <w:color w:val="000000" w:themeColor="text1"/>
          <w:sz w:val="28"/>
          <w:szCs w:val="28"/>
          <w:shd w:val="clear" w:color="auto" w:fill="FFFFFF"/>
        </w:rPr>
        <w:t>Воспроизводство и использование природных ресурсов</w:t>
      </w:r>
      <w:r w:rsidRPr="00983D30">
        <w:rPr>
          <w:rFonts w:ascii="Times New Roman" w:hAnsi="Times New Roman"/>
          <w:bCs/>
          <w:color w:val="000000" w:themeColor="text1"/>
          <w:sz w:val="28"/>
          <w:szCs w:val="28"/>
          <w:shd w:val="clear" w:color="auto" w:fill="FFFFFF"/>
        </w:rPr>
        <w:t>"</w:t>
      </w:r>
      <w:r w:rsidRPr="00983D30">
        <w:rPr>
          <w:rFonts w:ascii="Times New Roman" w:hAnsi="Times New Roman"/>
          <w:bCs/>
          <w:color w:val="000000" w:themeColor="text1"/>
          <w:sz w:val="28"/>
          <w:szCs w:val="28"/>
          <w:lang w:eastAsia="ru-RU"/>
        </w:rPr>
        <w:t xml:space="preserve"> представлены в таблице:</w:t>
      </w:r>
    </w:p>
    <w:p w:rsidR="00983D30" w:rsidRPr="00983D30" w:rsidRDefault="00983D30" w:rsidP="00C73302">
      <w:pPr>
        <w:autoSpaceDE w:val="0"/>
        <w:autoSpaceDN w:val="0"/>
        <w:adjustRightInd w:val="0"/>
        <w:spacing w:after="0" w:line="240" w:lineRule="auto"/>
        <w:ind w:firstLine="709"/>
        <w:jc w:val="right"/>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1418"/>
        <w:gridCol w:w="1417"/>
        <w:gridCol w:w="1418"/>
      </w:tblGrid>
      <w:tr w:rsidR="00983D30" w:rsidRPr="00983D30" w:rsidTr="00692ACE">
        <w:trPr>
          <w:cantSplit/>
          <w:trHeight w:val="307"/>
          <w:tblHeader/>
        </w:trPr>
        <w:tc>
          <w:tcPr>
            <w:tcW w:w="5245" w:type="dxa"/>
            <w:vMerge w:val="restart"/>
            <w:vAlign w:val="center"/>
          </w:tcPr>
          <w:p w:rsidR="00983D30" w:rsidRPr="00983D30" w:rsidRDefault="00983D30" w:rsidP="008B1C38">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Наименование структурных элементов</w:t>
            </w:r>
          </w:p>
        </w:tc>
        <w:tc>
          <w:tcPr>
            <w:tcW w:w="4253" w:type="dxa"/>
            <w:gridSpan w:val="3"/>
            <w:vAlign w:val="center"/>
          </w:tcPr>
          <w:p w:rsidR="00983D30" w:rsidRPr="00983D30" w:rsidRDefault="00983D30" w:rsidP="008B1C38">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Проект</w:t>
            </w:r>
          </w:p>
        </w:tc>
      </w:tr>
      <w:tr w:rsidR="00983D30" w:rsidRPr="00983D30" w:rsidTr="00692ACE">
        <w:trPr>
          <w:cantSplit/>
          <w:trHeight w:val="270"/>
          <w:tblHeader/>
        </w:trPr>
        <w:tc>
          <w:tcPr>
            <w:tcW w:w="5245" w:type="dxa"/>
            <w:vMerge/>
            <w:vAlign w:val="center"/>
          </w:tcPr>
          <w:p w:rsidR="00983D30" w:rsidRPr="00983D30" w:rsidRDefault="00983D30" w:rsidP="008B1C38">
            <w:pPr>
              <w:autoSpaceDE w:val="0"/>
              <w:autoSpaceDN w:val="0"/>
              <w:adjustRightInd w:val="0"/>
              <w:spacing w:after="0" w:line="240" w:lineRule="auto"/>
              <w:jc w:val="center"/>
              <w:rPr>
                <w:rFonts w:ascii="Times New Roman" w:hAnsi="Times New Roman"/>
                <w:bCs/>
                <w:color w:val="000000" w:themeColor="text1"/>
                <w:sz w:val="18"/>
                <w:szCs w:val="18"/>
                <w:lang w:eastAsia="ru-RU"/>
              </w:rPr>
            </w:pPr>
          </w:p>
        </w:tc>
        <w:tc>
          <w:tcPr>
            <w:tcW w:w="1418" w:type="dxa"/>
            <w:vAlign w:val="center"/>
          </w:tcPr>
          <w:p w:rsidR="00983D30" w:rsidRPr="00983D30" w:rsidRDefault="00983D30" w:rsidP="008B1C38">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2024 год</w:t>
            </w:r>
          </w:p>
        </w:tc>
        <w:tc>
          <w:tcPr>
            <w:tcW w:w="1417" w:type="dxa"/>
            <w:vAlign w:val="center"/>
          </w:tcPr>
          <w:p w:rsidR="00983D30" w:rsidRPr="00983D30" w:rsidRDefault="00983D30" w:rsidP="008B1C38">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2025 год</w:t>
            </w:r>
          </w:p>
        </w:tc>
        <w:tc>
          <w:tcPr>
            <w:tcW w:w="1418" w:type="dxa"/>
            <w:vAlign w:val="center"/>
          </w:tcPr>
          <w:p w:rsidR="00983D30" w:rsidRPr="00983D30" w:rsidRDefault="00983D30" w:rsidP="008B1C38">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2026 год</w:t>
            </w:r>
          </w:p>
        </w:tc>
      </w:tr>
      <w:tr w:rsidR="00983D30" w:rsidRPr="00983D30" w:rsidTr="00692ACE">
        <w:trPr>
          <w:cantSplit/>
          <w:tblHeader/>
        </w:trPr>
        <w:tc>
          <w:tcPr>
            <w:tcW w:w="5245" w:type="dxa"/>
            <w:vAlign w:val="center"/>
          </w:tcPr>
          <w:p w:rsidR="00983D30" w:rsidRPr="00983D30" w:rsidRDefault="00983D30" w:rsidP="008B1C38">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1</w:t>
            </w:r>
          </w:p>
        </w:tc>
        <w:tc>
          <w:tcPr>
            <w:tcW w:w="1418" w:type="dxa"/>
            <w:vAlign w:val="center"/>
          </w:tcPr>
          <w:p w:rsidR="00983D30" w:rsidRPr="00983D30" w:rsidRDefault="00983D30" w:rsidP="008B1C38">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2</w:t>
            </w:r>
          </w:p>
        </w:tc>
        <w:tc>
          <w:tcPr>
            <w:tcW w:w="1417" w:type="dxa"/>
            <w:vAlign w:val="center"/>
          </w:tcPr>
          <w:p w:rsidR="00983D30" w:rsidRPr="00983D30" w:rsidRDefault="00983D30" w:rsidP="008B1C38">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3</w:t>
            </w:r>
          </w:p>
        </w:tc>
        <w:tc>
          <w:tcPr>
            <w:tcW w:w="1418" w:type="dxa"/>
            <w:vAlign w:val="center"/>
          </w:tcPr>
          <w:p w:rsidR="00983D30" w:rsidRPr="00983D30" w:rsidRDefault="00983D30" w:rsidP="008B1C38">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4</w:t>
            </w:r>
          </w:p>
        </w:tc>
      </w:tr>
      <w:tr w:rsidR="00983D30" w:rsidRPr="00983D30" w:rsidTr="00692ACE">
        <w:trPr>
          <w:cantSplit/>
          <w:trHeight w:val="345"/>
        </w:trPr>
        <w:tc>
          <w:tcPr>
            <w:tcW w:w="5245" w:type="dxa"/>
            <w:vAlign w:val="center"/>
          </w:tcPr>
          <w:p w:rsidR="00983D30" w:rsidRPr="00983D30" w:rsidRDefault="00983D30" w:rsidP="008B1C38">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Региональные проекты, не входящие в состав национальных проектов</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810 549,4</w:t>
            </w:r>
          </w:p>
        </w:tc>
        <w:tc>
          <w:tcPr>
            <w:tcW w:w="1417"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1 245 394,7</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1 825 255,4</w:t>
            </w:r>
          </w:p>
        </w:tc>
      </w:tr>
      <w:tr w:rsidR="00983D30" w:rsidRPr="00983D30" w:rsidTr="00692ACE">
        <w:trPr>
          <w:cantSplit/>
          <w:trHeight w:val="345"/>
        </w:trPr>
        <w:tc>
          <w:tcPr>
            <w:tcW w:w="5245" w:type="dxa"/>
            <w:vAlign w:val="center"/>
          </w:tcPr>
          <w:p w:rsidR="00983D30" w:rsidRPr="00983D30" w:rsidRDefault="00983D30" w:rsidP="00E46514">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Защита населения и объектов экономики от негативного воздействия вод сооружениями инженерной защиты</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810 549,4</w:t>
            </w:r>
          </w:p>
        </w:tc>
        <w:tc>
          <w:tcPr>
            <w:tcW w:w="1417" w:type="dxa"/>
            <w:vAlign w:val="center"/>
          </w:tcPr>
          <w:p w:rsidR="00983D30" w:rsidRPr="00983D30" w:rsidRDefault="00983D30" w:rsidP="00E4651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1 245 394,7</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1 825 255,4</w:t>
            </w:r>
          </w:p>
        </w:tc>
      </w:tr>
      <w:tr w:rsidR="00983D30" w:rsidRPr="00983D30" w:rsidTr="00692ACE">
        <w:trPr>
          <w:cantSplit/>
          <w:trHeight w:val="345"/>
        </w:trPr>
        <w:tc>
          <w:tcPr>
            <w:tcW w:w="5245" w:type="dxa"/>
            <w:vAlign w:val="center"/>
          </w:tcPr>
          <w:p w:rsidR="00983D30" w:rsidRPr="00983D30" w:rsidRDefault="00983D30" w:rsidP="00E46514">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Комплексы процессных мероприятий</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98 636,5</w:t>
            </w:r>
          </w:p>
        </w:tc>
        <w:tc>
          <w:tcPr>
            <w:tcW w:w="1417"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95 930,4</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100 052,3</w:t>
            </w:r>
          </w:p>
        </w:tc>
      </w:tr>
      <w:tr w:rsidR="00983D30" w:rsidRPr="00983D30" w:rsidTr="00692ACE">
        <w:trPr>
          <w:cantSplit/>
          <w:trHeight w:val="345"/>
        </w:trPr>
        <w:tc>
          <w:tcPr>
            <w:tcW w:w="5245" w:type="dxa"/>
            <w:vAlign w:val="center"/>
          </w:tcPr>
          <w:p w:rsidR="00983D30" w:rsidRPr="00983D30" w:rsidRDefault="00983D30" w:rsidP="00E46514">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Защита населения и объектов экономики от негативного воздействия вод оптимизацией пропускной способности русел рек</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34 339,7</w:t>
            </w:r>
          </w:p>
        </w:tc>
        <w:tc>
          <w:tcPr>
            <w:tcW w:w="1417"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44 358,0</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36 052,3</w:t>
            </w:r>
          </w:p>
        </w:tc>
      </w:tr>
      <w:tr w:rsidR="00983D30" w:rsidRPr="00983D30" w:rsidTr="00692ACE">
        <w:trPr>
          <w:cantSplit/>
          <w:trHeight w:val="345"/>
        </w:trPr>
        <w:tc>
          <w:tcPr>
            <w:tcW w:w="5245" w:type="dxa"/>
            <w:vAlign w:val="center"/>
          </w:tcPr>
          <w:p w:rsidR="00983D30" w:rsidRPr="00983D30" w:rsidRDefault="00983D30" w:rsidP="008B1C38">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Повышение эксплуатационной надежности и безопасности гидротехнических сооружений</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43 840,8</w:t>
            </w:r>
          </w:p>
        </w:tc>
        <w:tc>
          <w:tcPr>
            <w:tcW w:w="1417"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35 000,0</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49 000,0</w:t>
            </w:r>
          </w:p>
        </w:tc>
      </w:tr>
      <w:tr w:rsidR="00983D30" w:rsidRPr="00983D30" w:rsidTr="00692ACE">
        <w:trPr>
          <w:cantSplit/>
          <w:trHeight w:val="345"/>
        </w:trPr>
        <w:tc>
          <w:tcPr>
            <w:tcW w:w="5245" w:type="dxa"/>
            <w:vAlign w:val="center"/>
          </w:tcPr>
          <w:p w:rsidR="00983D30" w:rsidRPr="00983D30" w:rsidRDefault="00983D30" w:rsidP="00E46514">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Охрана, сохранение и восстановление водных объектов до состояния, обеспечивающего экологически благоприятные условия жизни населения</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20 456,0</w:t>
            </w:r>
          </w:p>
        </w:tc>
        <w:tc>
          <w:tcPr>
            <w:tcW w:w="1417"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16 572,4</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15 000,0</w:t>
            </w:r>
          </w:p>
        </w:tc>
      </w:tr>
      <w:tr w:rsidR="00983D30" w:rsidRPr="00983D30" w:rsidTr="00692ACE">
        <w:trPr>
          <w:cantSplit/>
          <w:trHeight w:val="345"/>
        </w:trPr>
        <w:tc>
          <w:tcPr>
            <w:tcW w:w="5245" w:type="dxa"/>
            <w:vAlign w:val="center"/>
          </w:tcPr>
          <w:p w:rsidR="00983D30" w:rsidRPr="00983D30" w:rsidRDefault="00983D30" w:rsidP="008B1C38">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Общий объем</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909 185,9</w:t>
            </w:r>
          </w:p>
        </w:tc>
        <w:tc>
          <w:tcPr>
            <w:tcW w:w="1417"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1 341 325,1</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1 925 307,7</w:t>
            </w:r>
          </w:p>
        </w:tc>
      </w:tr>
    </w:tbl>
    <w:p w:rsidR="00983D30" w:rsidRPr="00983D30" w:rsidRDefault="00983D30" w:rsidP="00692ACE">
      <w:pPr>
        <w:autoSpaceDE w:val="0"/>
        <w:autoSpaceDN w:val="0"/>
        <w:adjustRightInd w:val="0"/>
        <w:spacing w:before="120"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Бюджетные ассигнования на реализацию государственной программы позволят достичь следующих показателей:</w:t>
      </w:r>
    </w:p>
    <w:p w:rsidR="00983D30" w:rsidRPr="00983D30" w:rsidRDefault="00983D30" w:rsidP="00692ACE">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color w:val="000000" w:themeColor="text1"/>
          <w:sz w:val="28"/>
          <w:szCs w:val="28"/>
        </w:rPr>
        <w:t>количество гидротехнических сооружений, приведенных в безопасное техническое состояние в результате проведения капитального ремонта –</w:t>
      </w:r>
      <w:r w:rsidRPr="00983D30">
        <w:rPr>
          <w:rFonts w:ascii="Times New Roman" w:hAnsi="Times New Roman"/>
          <w:color w:val="000000" w:themeColor="text1"/>
          <w:sz w:val="28"/>
          <w:szCs w:val="28"/>
        </w:rPr>
        <w:br/>
        <w:t>1 шт. ежегодно;</w:t>
      </w:r>
    </w:p>
    <w:p w:rsidR="00983D30" w:rsidRPr="00983D30" w:rsidRDefault="00983D30" w:rsidP="00692ACE">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color w:val="000000" w:themeColor="text1"/>
          <w:sz w:val="28"/>
          <w:szCs w:val="28"/>
        </w:rPr>
        <w:t>количество объектов, на которые разработана проектно-сметная документация – 1 шт. ежегодно;</w:t>
      </w:r>
    </w:p>
    <w:p w:rsidR="00983D30" w:rsidRPr="00983D30" w:rsidRDefault="00983D30" w:rsidP="00692ACE">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протяженность участков русел рек, на которых осуществлены работы по оптимизации их пропускной способности – 1,6 км в 2024 году, 2 км в</w:t>
      </w:r>
      <w:r w:rsidRPr="00983D30">
        <w:rPr>
          <w:rFonts w:ascii="Times New Roman" w:hAnsi="Times New Roman"/>
          <w:color w:val="000000" w:themeColor="text1"/>
          <w:sz w:val="28"/>
          <w:szCs w:val="28"/>
        </w:rPr>
        <w:br/>
        <w:t>2025 году, 4 км в 2026 году;</w:t>
      </w:r>
    </w:p>
    <w:p w:rsidR="00983D30" w:rsidRPr="00983D30" w:rsidRDefault="00983D30" w:rsidP="00692ACE">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протяженность восстановления береговой линии – 2,654 км в</w:t>
      </w:r>
      <w:r w:rsidRPr="00983D30">
        <w:rPr>
          <w:rFonts w:ascii="Times New Roman" w:hAnsi="Times New Roman"/>
          <w:color w:val="000000" w:themeColor="text1"/>
          <w:sz w:val="28"/>
          <w:szCs w:val="28"/>
        </w:rPr>
        <w:br/>
        <w:t>2024 году, 3,356 км в 2025 году, 6,164 км в 2026 году;</w:t>
      </w:r>
    </w:p>
    <w:p w:rsidR="00983D30" w:rsidRPr="00983D30" w:rsidRDefault="00983D30" w:rsidP="00692ACE">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протяженность отремонтированных гидротехнических сооружений – 3,4 км в 2024 году, 6,384 км в 2025 году, 3,0 км в 2026 году;</w:t>
      </w:r>
    </w:p>
    <w:p w:rsidR="00983D30" w:rsidRPr="00983D30" w:rsidRDefault="00983D30" w:rsidP="00692ACE">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количество гидротехнических сооружений, приведенных в безопасное техническое состояние в результате проведения текущего ремонта – 3 шт. в 2024 году, 1 шт. в 2025 году, – 1 шт. в 2026 году;</w:t>
      </w:r>
    </w:p>
    <w:p w:rsidR="00983D30" w:rsidRPr="00983D30" w:rsidRDefault="00983D30" w:rsidP="00692ACE">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количество водных объектов, на которых осуществлены мероприятия по охране водных объектов в количественном выражении – 2шт. в 2024 году, 1шт. в 2025 году;</w:t>
      </w:r>
    </w:p>
    <w:p w:rsidR="00983D30" w:rsidRPr="00983D30" w:rsidRDefault="00983D30" w:rsidP="00692ACE">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количество населенных пунктов, в отношении которых подготовлены предложения по установлению, изменению зон затопления, подтопления в количественном выражении – 16 объектов в 2024 году, 13 объектов в</w:t>
      </w:r>
      <w:r w:rsidRPr="00983D30">
        <w:rPr>
          <w:rFonts w:ascii="Times New Roman" w:hAnsi="Times New Roman"/>
          <w:color w:val="000000" w:themeColor="text1"/>
          <w:sz w:val="28"/>
          <w:szCs w:val="28"/>
        </w:rPr>
        <w:br/>
        <w:t>2025 году, 16 объектов в 2026 году;</w:t>
      </w:r>
    </w:p>
    <w:p w:rsidR="00983D30" w:rsidRPr="00983D30" w:rsidRDefault="00983D30" w:rsidP="00692ACE">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lastRenderedPageBreak/>
        <w:t>количество возведенных, реконструированных сооружений инженерной защиты – 1 шт. в 2024 году, 5 шт. в 2025 году.</w:t>
      </w:r>
    </w:p>
    <w:p w:rsidR="00983D30" w:rsidRPr="00983D30" w:rsidRDefault="00983D30" w:rsidP="00075AB8">
      <w:pPr>
        <w:spacing w:before="120" w:after="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rPr>
        <w:t xml:space="preserve">Государственная программа Забайкальского края </w:t>
      </w:r>
    </w:p>
    <w:p w:rsidR="00983D30" w:rsidRPr="00983D30" w:rsidRDefault="00983D30" w:rsidP="00075AB8">
      <w:pPr>
        <w:spacing w:after="12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shd w:val="clear" w:color="auto" w:fill="FFFFFF"/>
        </w:rPr>
        <w:t>"</w:t>
      </w:r>
      <w:r w:rsidRPr="00983D30">
        <w:rPr>
          <w:rFonts w:ascii="Times New Roman" w:hAnsi="Times New Roman"/>
          <w:b/>
          <w:color w:val="000000" w:themeColor="text1"/>
          <w:sz w:val="28"/>
          <w:szCs w:val="28"/>
          <w:shd w:val="clear" w:color="auto" w:fill="FFFFFF"/>
        </w:rPr>
        <w:t>Охрана окружающей среды</w:t>
      </w:r>
      <w:r w:rsidRPr="00983D30">
        <w:rPr>
          <w:rFonts w:ascii="Times New Roman" w:hAnsi="Times New Roman"/>
          <w:b/>
          <w:bCs/>
          <w:color w:val="000000" w:themeColor="text1"/>
          <w:sz w:val="28"/>
          <w:szCs w:val="28"/>
          <w:shd w:val="clear" w:color="auto" w:fill="FFFFFF"/>
        </w:rPr>
        <w:t>"</w:t>
      </w:r>
    </w:p>
    <w:p w:rsidR="00983D30" w:rsidRPr="00983D30" w:rsidRDefault="00983D30" w:rsidP="00692ACE">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 xml:space="preserve">Расходы бюджета Забайкальского края в </w:t>
      </w:r>
      <w:r w:rsidRPr="00983D30">
        <w:rPr>
          <w:rFonts w:ascii="Times New Roman" w:hAnsi="Times New Roman"/>
          <w:color w:val="000000" w:themeColor="text1"/>
          <w:sz w:val="28"/>
          <w:szCs w:val="28"/>
        </w:rPr>
        <w:t>2024–2026</w:t>
      </w:r>
      <w:r w:rsidRPr="00983D30">
        <w:rPr>
          <w:rFonts w:ascii="Times New Roman" w:hAnsi="Times New Roman"/>
          <w:bCs/>
          <w:color w:val="000000" w:themeColor="text1"/>
          <w:sz w:val="28"/>
          <w:szCs w:val="28"/>
          <w:lang w:eastAsia="ru-RU"/>
        </w:rPr>
        <w:t xml:space="preserve"> годах на реализацию государственной программы Забайкальского края </w:t>
      </w:r>
      <w:r w:rsidRPr="00983D30">
        <w:rPr>
          <w:rFonts w:ascii="Times New Roman" w:hAnsi="Times New Roman"/>
          <w:bCs/>
          <w:color w:val="000000" w:themeColor="text1"/>
          <w:sz w:val="28"/>
          <w:szCs w:val="28"/>
          <w:shd w:val="clear" w:color="auto" w:fill="FFFFFF"/>
        </w:rPr>
        <w:t>"</w:t>
      </w:r>
      <w:r w:rsidRPr="00983D30">
        <w:rPr>
          <w:rFonts w:ascii="Times New Roman" w:hAnsi="Times New Roman"/>
          <w:color w:val="000000" w:themeColor="text1"/>
          <w:sz w:val="28"/>
          <w:szCs w:val="28"/>
          <w:shd w:val="clear" w:color="auto" w:fill="FFFFFF"/>
        </w:rPr>
        <w:t>Охрана окружающей среды</w:t>
      </w:r>
      <w:r w:rsidRPr="00983D30">
        <w:rPr>
          <w:rFonts w:ascii="Times New Roman" w:hAnsi="Times New Roman"/>
          <w:bCs/>
          <w:color w:val="000000" w:themeColor="text1"/>
          <w:sz w:val="28"/>
          <w:szCs w:val="28"/>
          <w:shd w:val="clear" w:color="auto" w:fill="FFFFFF"/>
        </w:rPr>
        <w:t>"</w:t>
      </w:r>
      <w:r w:rsidRPr="00983D30">
        <w:rPr>
          <w:rFonts w:ascii="Times New Roman" w:hAnsi="Times New Roman"/>
          <w:bCs/>
          <w:color w:val="000000" w:themeColor="text1"/>
          <w:sz w:val="28"/>
          <w:szCs w:val="28"/>
          <w:lang w:eastAsia="ru-RU"/>
        </w:rPr>
        <w:t xml:space="preserve"> представлены в таблице:</w:t>
      </w:r>
    </w:p>
    <w:p w:rsidR="00983D30" w:rsidRPr="00983D30" w:rsidRDefault="00983D30" w:rsidP="00075AB8">
      <w:pPr>
        <w:autoSpaceDE w:val="0"/>
        <w:autoSpaceDN w:val="0"/>
        <w:adjustRightInd w:val="0"/>
        <w:spacing w:after="0" w:line="240" w:lineRule="auto"/>
        <w:ind w:firstLine="709"/>
        <w:jc w:val="right"/>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1418"/>
        <w:gridCol w:w="1417"/>
        <w:gridCol w:w="1418"/>
      </w:tblGrid>
      <w:tr w:rsidR="00983D30" w:rsidRPr="00983D30" w:rsidTr="00692ACE">
        <w:trPr>
          <w:cantSplit/>
          <w:trHeight w:val="307"/>
          <w:tblHeader/>
        </w:trPr>
        <w:tc>
          <w:tcPr>
            <w:tcW w:w="5245" w:type="dxa"/>
            <w:vMerge w:val="restart"/>
            <w:vAlign w:val="center"/>
          </w:tcPr>
          <w:p w:rsidR="00983D30" w:rsidRPr="00983D30" w:rsidRDefault="00983D30" w:rsidP="008B1C38">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Наименование структурных элементов</w:t>
            </w:r>
          </w:p>
        </w:tc>
        <w:tc>
          <w:tcPr>
            <w:tcW w:w="4253" w:type="dxa"/>
            <w:gridSpan w:val="3"/>
            <w:vAlign w:val="center"/>
          </w:tcPr>
          <w:p w:rsidR="00983D30" w:rsidRPr="00983D30" w:rsidRDefault="00983D30" w:rsidP="008B1C38">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Проект</w:t>
            </w:r>
          </w:p>
        </w:tc>
      </w:tr>
      <w:tr w:rsidR="00983D30" w:rsidRPr="00983D30" w:rsidTr="00692ACE">
        <w:trPr>
          <w:cantSplit/>
          <w:trHeight w:val="270"/>
          <w:tblHeader/>
        </w:trPr>
        <w:tc>
          <w:tcPr>
            <w:tcW w:w="5245" w:type="dxa"/>
            <w:vMerge/>
            <w:vAlign w:val="center"/>
          </w:tcPr>
          <w:p w:rsidR="00983D30" w:rsidRPr="00983D30" w:rsidRDefault="00983D30" w:rsidP="008B1C38">
            <w:pPr>
              <w:autoSpaceDE w:val="0"/>
              <w:autoSpaceDN w:val="0"/>
              <w:adjustRightInd w:val="0"/>
              <w:spacing w:after="0" w:line="240" w:lineRule="auto"/>
              <w:jc w:val="center"/>
              <w:rPr>
                <w:rFonts w:ascii="Times New Roman" w:hAnsi="Times New Roman"/>
                <w:bCs/>
                <w:color w:val="000000" w:themeColor="text1"/>
                <w:sz w:val="18"/>
                <w:szCs w:val="18"/>
                <w:lang w:eastAsia="ru-RU"/>
              </w:rPr>
            </w:pPr>
          </w:p>
        </w:tc>
        <w:tc>
          <w:tcPr>
            <w:tcW w:w="1418" w:type="dxa"/>
            <w:vAlign w:val="center"/>
          </w:tcPr>
          <w:p w:rsidR="00983D30" w:rsidRPr="00983D30" w:rsidRDefault="00983D30" w:rsidP="008B1C38">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2024 год</w:t>
            </w:r>
          </w:p>
        </w:tc>
        <w:tc>
          <w:tcPr>
            <w:tcW w:w="1417" w:type="dxa"/>
            <w:vAlign w:val="center"/>
          </w:tcPr>
          <w:p w:rsidR="00983D30" w:rsidRPr="00983D30" w:rsidRDefault="00983D30" w:rsidP="008B1C38">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2025 год</w:t>
            </w:r>
          </w:p>
        </w:tc>
        <w:tc>
          <w:tcPr>
            <w:tcW w:w="1418" w:type="dxa"/>
            <w:vAlign w:val="center"/>
          </w:tcPr>
          <w:p w:rsidR="00983D30" w:rsidRPr="00983D30" w:rsidRDefault="00983D30" w:rsidP="008B1C38">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2026 год</w:t>
            </w:r>
          </w:p>
        </w:tc>
      </w:tr>
      <w:tr w:rsidR="00983D30" w:rsidRPr="00983D30" w:rsidTr="00692ACE">
        <w:trPr>
          <w:cantSplit/>
          <w:tblHeader/>
        </w:trPr>
        <w:tc>
          <w:tcPr>
            <w:tcW w:w="5245" w:type="dxa"/>
            <w:vAlign w:val="center"/>
          </w:tcPr>
          <w:p w:rsidR="00983D30" w:rsidRPr="00983D30" w:rsidRDefault="00983D30" w:rsidP="008B1C38">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1</w:t>
            </w:r>
          </w:p>
        </w:tc>
        <w:tc>
          <w:tcPr>
            <w:tcW w:w="1418" w:type="dxa"/>
            <w:vAlign w:val="center"/>
          </w:tcPr>
          <w:p w:rsidR="00983D30" w:rsidRPr="00983D30" w:rsidRDefault="00983D30" w:rsidP="008B1C38">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2</w:t>
            </w:r>
          </w:p>
        </w:tc>
        <w:tc>
          <w:tcPr>
            <w:tcW w:w="1417" w:type="dxa"/>
            <w:vAlign w:val="center"/>
          </w:tcPr>
          <w:p w:rsidR="00983D30" w:rsidRPr="00983D30" w:rsidRDefault="00983D30" w:rsidP="008B1C38">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3</w:t>
            </w:r>
          </w:p>
        </w:tc>
        <w:tc>
          <w:tcPr>
            <w:tcW w:w="1418" w:type="dxa"/>
            <w:vAlign w:val="center"/>
          </w:tcPr>
          <w:p w:rsidR="00983D30" w:rsidRPr="00983D30" w:rsidRDefault="00983D30" w:rsidP="008B1C38">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4</w:t>
            </w:r>
          </w:p>
        </w:tc>
      </w:tr>
      <w:tr w:rsidR="00983D30" w:rsidRPr="00983D30" w:rsidTr="00692ACE">
        <w:trPr>
          <w:cantSplit/>
          <w:trHeight w:val="345"/>
        </w:trPr>
        <w:tc>
          <w:tcPr>
            <w:tcW w:w="5245" w:type="dxa"/>
            <w:vAlign w:val="center"/>
          </w:tcPr>
          <w:p w:rsidR="00983D30" w:rsidRPr="00983D30" w:rsidRDefault="00983D30" w:rsidP="00517FF3">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Региональные проекты, обеспечивающие достижение результатов федеральных проектов, входящих в состав национальных проектов</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2 867 096,4</w:t>
            </w:r>
          </w:p>
        </w:tc>
        <w:tc>
          <w:tcPr>
            <w:tcW w:w="1417"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358 454,3</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356 651,6</w:t>
            </w:r>
          </w:p>
        </w:tc>
      </w:tr>
      <w:tr w:rsidR="00983D30" w:rsidRPr="00983D30" w:rsidTr="00692ACE">
        <w:trPr>
          <w:cantSplit/>
          <w:trHeight w:val="345"/>
        </w:trPr>
        <w:tc>
          <w:tcPr>
            <w:tcW w:w="5245" w:type="dxa"/>
            <w:vAlign w:val="center"/>
          </w:tcPr>
          <w:p w:rsidR="00983D30" w:rsidRPr="00983D30" w:rsidRDefault="00983D30" w:rsidP="00517FF3">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Чистая страна (</w:t>
            </w:r>
            <w:r w:rsidRPr="00983D30">
              <w:rPr>
                <w:rFonts w:ascii="Times New Roman" w:hAnsi="Times New Roman"/>
                <w:bCs/>
                <w:color w:val="000000" w:themeColor="text1"/>
                <w:sz w:val="18"/>
                <w:szCs w:val="18"/>
                <w:shd w:val="clear" w:color="auto" w:fill="FFFFFF"/>
              </w:rPr>
              <w:t>Забайкальский край)</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763 465,4</w:t>
            </w:r>
          </w:p>
        </w:tc>
        <w:tc>
          <w:tcPr>
            <w:tcW w:w="1417"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65 823,2</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65 825,6</w:t>
            </w:r>
          </w:p>
        </w:tc>
      </w:tr>
      <w:tr w:rsidR="00983D30" w:rsidRPr="00983D30" w:rsidTr="00692ACE">
        <w:trPr>
          <w:cantSplit/>
          <w:trHeight w:val="345"/>
        </w:trPr>
        <w:tc>
          <w:tcPr>
            <w:tcW w:w="5245" w:type="dxa"/>
            <w:vAlign w:val="center"/>
          </w:tcPr>
          <w:p w:rsidR="00983D30" w:rsidRPr="00983D30" w:rsidRDefault="00983D30" w:rsidP="00517FF3">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Чистый воздух (Забайкальский край)</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2 103 631,0</w:t>
            </w:r>
          </w:p>
        </w:tc>
        <w:tc>
          <w:tcPr>
            <w:tcW w:w="1417"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292 631,1</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290 826,0</w:t>
            </w:r>
          </w:p>
        </w:tc>
      </w:tr>
      <w:tr w:rsidR="00983D30" w:rsidRPr="00983D30" w:rsidTr="00692ACE">
        <w:trPr>
          <w:cantSplit/>
          <w:trHeight w:val="345"/>
        </w:trPr>
        <w:tc>
          <w:tcPr>
            <w:tcW w:w="5245" w:type="dxa"/>
            <w:vAlign w:val="center"/>
          </w:tcPr>
          <w:p w:rsidR="00983D30" w:rsidRPr="00983D30" w:rsidRDefault="00983D30" w:rsidP="00517FF3">
            <w:pPr>
              <w:spacing w:after="0" w:line="240" w:lineRule="auto"/>
              <w:ind w:firstLine="34"/>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Комплексы процессных мероприятий</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162 899,2</w:t>
            </w:r>
          </w:p>
        </w:tc>
        <w:tc>
          <w:tcPr>
            <w:tcW w:w="1417"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155 391,6</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152 733,1</w:t>
            </w:r>
          </w:p>
        </w:tc>
      </w:tr>
      <w:tr w:rsidR="00983D30" w:rsidRPr="00983D30" w:rsidTr="00692ACE">
        <w:trPr>
          <w:cantSplit/>
          <w:trHeight w:val="345"/>
        </w:trPr>
        <w:tc>
          <w:tcPr>
            <w:tcW w:w="5245" w:type="dxa"/>
            <w:vAlign w:val="center"/>
          </w:tcPr>
          <w:p w:rsidR="00983D30" w:rsidRPr="00983D30" w:rsidRDefault="00983D30" w:rsidP="008B1C38">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 xml:space="preserve">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w:t>
            </w:r>
            <w:r w:rsidRPr="00983D30">
              <w:rPr>
                <w:rFonts w:ascii="Times New Roman" w:hAnsi="Times New Roman"/>
                <w:color w:val="000000" w:themeColor="text1"/>
                <w:sz w:val="18"/>
                <w:szCs w:val="18"/>
              </w:rPr>
              <w:t>–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 ликвидация скотомогильников</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5 673,7</w:t>
            </w:r>
          </w:p>
        </w:tc>
        <w:tc>
          <w:tcPr>
            <w:tcW w:w="1417"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5 412,3</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5 319,6</w:t>
            </w:r>
          </w:p>
        </w:tc>
      </w:tr>
      <w:tr w:rsidR="00983D30" w:rsidRPr="00983D30" w:rsidTr="00692ACE">
        <w:trPr>
          <w:cantSplit/>
          <w:trHeight w:val="345"/>
        </w:trPr>
        <w:tc>
          <w:tcPr>
            <w:tcW w:w="5245" w:type="dxa"/>
            <w:vAlign w:val="center"/>
          </w:tcPr>
          <w:p w:rsidR="00983D30" w:rsidRPr="00983D30" w:rsidRDefault="00983D30" w:rsidP="008B1C38">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Развитие сети особо охраняемых природных территорий (ООПТ) в Забайкальском крае</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800,0</w:t>
            </w:r>
          </w:p>
        </w:tc>
        <w:tc>
          <w:tcPr>
            <w:tcW w:w="1417"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800,0</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800,0</w:t>
            </w:r>
          </w:p>
        </w:tc>
      </w:tr>
      <w:tr w:rsidR="00983D30" w:rsidRPr="00983D30" w:rsidTr="00692ACE">
        <w:trPr>
          <w:cantSplit/>
          <w:trHeight w:val="345"/>
        </w:trPr>
        <w:tc>
          <w:tcPr>
            <w:tcW w:w="5245" w:type="dxa"/>
            <w:vAlign w:val="center"/>
          </w:tcPr>
          <w:p w:rsidR="00983D30" w:rsidRPr="00983D30" w:rsidRDefault="00983D30" w:rsidP="008B1C38">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Воспроизводство и сохранение охотничьих ресурсов Забайкальского края</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7 900,0</w:t>
            </w:r>
          </w:p>
        </w:tc>
        <w:tc>
          <w:tcPr>
            <w:tcW w:w="1417"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6 222,4</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5 500,0</w:t>
            </w:r>
          </w:p>
        </w:tc>
      </w:tr>
      <w:tr w:rsidR="00983D30" w:rsidRPr="00983D30" w:rsidTr="00692ACE">
        <w:trPr>
          <w:cantSplit/>
          <w:trHeight w:val="345"/>
        </w:trPr>
        <w:tc>
          <w:tcPr>
            <w:tcW w:w="5245" w:type="dxa"/>
            <w:vAlign w:val="center"/>
          </w:tcPr>
          <w:p w:rsidR="00983D30" w:rsidRPr="00983D30" w:rsidRDefault="00983D30" w:rsidP="008B1C38">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3 506,8</w:t>
            </w:r>
          </w:p>
        </w:tc>
        <w:tc>
          <w:tcPr>
            <w:tcW w:w="1417"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850,0</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800,0</w:t>
            </w:r>
          </w:p>
        </w:tc>
      </w:tr>
      <w:tr w:rsidR="00983D30" w:rsidRPr="00983D30" w:rsidTr="00692ACE">
        <w:trPr>
          <w:cantSplit/>
          <w:trHeight w:val="345"/>
        </w:trPr>
        <w:tc>
          <w:tcPr>
            <w:tcW w:w="5245" w:type="dxa"/>
            <w:vAlign w:val="center"/>
          </w:tcPr>
          <w:p w:rsidR="00983D30" w:rsidRPr="00983D30" w:rsidRDefault="00983D30" w:rsidP="008B1C38">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Обеспечение функций исполнительных органов Забайкальского края в установленной сфере</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145 018,7</w:t>
            </w:r>
          </w:p>
        </w:tc>
        <w:tc>
          <w:tcPr>
            <w:tcW w:w="1417"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142 106,9</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140 313,5</w:t>
            </w:r>
          </w:p>
        </w:tc>
      </w:tr>
      <w:tr w:rsidR="00983D30" w:rsidRPr="00983D30" w:rsidTr="00692ACE">
        <w:trPr>
          <w:cantSplit/>
          <w:trHeight w:val="345"/>
        </w:trPr>
        <w:tc>
          <w:tcPr>
            <w:tcW w:w="5245" w:type="dxa"/>
            <w:vAlign w:val="center"/>
          </w:tcPr>
          <w:p w:rsidR="00983D30" w:rsidRPr="00983D30" w:rsidRDefault="00983D30" w:rsidP="008B1C38">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Общий объем</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3 029 995,6</w:t>
            </w:r>
          </w:p>
        </w:tc>
        <w:tc>
          <w:tcPr>
            <w:tcW w:w="1417"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513 845,9</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509 384,7</w:t>
            </w:r>
          </w:p>
        </w:tc>
      </w:tr>
    </w:tbl>
    <w:p w:rsidR="00983D30" w:rsidRPr="00983D30" w:rsidRDefault="00983D30" w:rsidP="00692ACE">
      <w:pPr>
        <w:autoSpaceDE w:val="0"/>
        <w:autoSpaceDN w:val="0"/>
        <w:adjustRightInd w:val="0"/>
        <w:spacing w:before="120"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Бюджетные ассигнования на реализацию государственной программы позволят достичь следующих показателей:</w:t>
      </w:r>
    </w:p>
    <w:p w:rsidR="00983D30" w:rsidRPr="00983D30" w:rsidRDefault="00983D30" w:rsidP="00692ACE">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количество ликвидированных несанкционированных свалок в границах городов в количественном выражении – 3 шт. ежегодно; </w:t>
      </w:r>
    </w:p>
    <w:p w:rsidR="00983D30" w:rsidRPr="00983D30" w:rsidRDefault="00983D30" w:rsidP="00692ACE">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снижение совокупного объема выбросов в г. Чите в количественном выражении – на 26,9 % ежегодно;</w:t>
      </w:r>
    </w:p>
    <w:p w:rsidR="00983D30" w:rsidRPr="00983D30" w:rsidRDefault="00983D30" w:rsidP="00692ACE">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доля площади территории края, занятой особо ООПТ, в общей площади территории Забайкальского края – 8,7 % ежегодно;</w:t>
      </w:r>
    </w:p>
    <w:p w:rsidR="00983D30" w:rsidRPr="00983D30" w:rsidRDefault="00983D30" w:rsidP="00692ACE">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количество принятых шкур волков – 527 шт. в 2024 году, 415 шт. в 2025 году, 367 шт. в 2026 году;</w:t>
      </w:r>
    </w:p>
    <w:p w:rsidR="00983D30" w:rsidRPr="00983D30" w:rsidRDefault="00983D30" w:rsidP="00692ACE">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количество проводимых экологических мероприятий, направленных на повышение уровня экологической культуры, воспитание и просвещение населения края – 36 ед. ежегодно;</w:t>
      </w:r>
    </w:p>
    <w:p w:rsidR="00983D30" w:rsidRPr="00983D30" w:rsidRDefault="00983D30" w:rsidP="00692ACE">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улучшение степени выполнения контрольных карт – 100 % ежегодно;</w:t>
      </w:r>
    </w:p>
    <w:p w:rsidR="00983D30" w:rsidRPr="00983D30" w:rsidRDefault="00983D30" w:rsidP="00692ACE">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0"/>
        </w:rPr>
        <w:lastRenderedPageBreak/>
        <w:t xml:space="preserve">ремонт скотомогильников и сибиреязвенных захоронений </w:t>
      </w:r>
      <w:r w:rsidRPr="00983D30">
        <w:rPr>
          <w:rFonts w:ascii="Times New Roman" w:hAnsi="Times New Roman"/>
          <w:color w:val="000000" w:themeColor="text1"/>
          <w:sz w:val="28"/>
          <w:szCs w:val="28"/>
        </w:rPr>
        <w:t xml:space="preserve">– </w:t>
      </w:r>
      <w:r w:rsidRPr="00983D30">
        <w:rPr>
          <w:rFonts w:ascii="Times New Roman" w:hAnsi="Times New Roman"/>
          <w:color w:val="000000" w:themeColor="text1"/>
          <w:sz w:val="28"/>
          <w:szCs w:val="20"/>
        </w:rPr>
        <w:t>4 штук ежегодно;</w:t>
      </w:r>
    </w:p>
    <w:p w:rsidR="00983D30" w:rsidRPr="00983D30" w:rsidRDefault="00983D30" w:rsidP="00692ACE">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и</w:t>
      </w:r>
      <w:r w:rsidRPr="00983D30">
        <w:rPr>
          <w:rFonts w:ascii="Times New Roman" w:hAnsi="Times New Roman"/>
          <w:bCs/>
          <w:color w:val="000000" w:themeColor="text1"/>
          <w:sz w:val="28"/>
          <w:szCs w:val="18"/>
        </w:rPr>
        <w:t xml:space="preserve">зготовление кадастровых паспортов и технических планов на земельные участки, занятые скотомогильниками (биотермическими ямами) </w:t>
      </w:r>
      <w:r w:rsidRPr="00983D30">
        <w:rPr>
          <w:rFonts w:ascii="Times New Roman" w:hAnsi="Times New Roman"/>
          <w:color w:val="000000" w:themeColor="text1"/>
          <w:sz w:val="28"/>
          <w:szCs w:val="28"/>
        </w:rPr>
        <w:t xml:space="preserve">– </w:t>
      </w:r>
      <w:r w:rsidRPr="00983D30">
        <w:rPr>
          <w:rFonts w:ascii="Times New Roman" w:hAnsi="Times New Roman"/>
          <w:bCs/>
          <w:color w:val="000000" w:themeColor="text1"/>
          <w:sz w:val="28"/>
          <w:szCs w:val="18"/>
        </w:rPr>
        <w:t>28 кадастровых паспортов и 6 технических планов в 2024 году.</w:t>
      </w:r>
    </w:p>
    <w:p w:rsidR="00983D30" w:rsidRPr="00983D30" w:rsidRDefault="00983D30" w:rsidP="008B1C38">
      <w:pPr>
        <w:spacing w:before="120" w:after="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rPr>
        <w:t xml:space="preserve">Государственная программа Забайкальского края </w:t>
      </w:r>
    </w:p>
    <w:p w:rsidR="00983D30" w:rsidRPr="00983D30" w:rsidRDefault="00983D30" w:rsidP="008B1C38">
      <w:pPr>
        <w:spacing w:after="12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shd w:val="clear" w:color="auto" w:fill="FFFFFF"/>
        </w:rPr>
        <w:t>"</w:t>
      </w:r>
      <w:r w:rsidRPr="00983D30">
        <w:rPr>
          <w:rFonts w:ascii="Times New Roman" w:hAnsi="Times New Roman"/>
          <w:b/>
          <w:color w:val="000000" w:themeColor="text1"/>
          <w:sz w:val="28"/>
          <w:szCs w:val="28"/>
          <w:shd w:val="clear" w:color="auto" w:fill="FFFFFF"/>
        </w:rPr>
        <w:t>Развитие лесного хозяйства Забайкальского края</w:t>
      </w:r>
      <w:r w:rsidRPr="00983D30">
        <w:rPr>
          <w:rFonts w:ascii="Times New Roman" w:hAnsi="Times New Roman"/>
          <w:b/>
          <w:bCs/>
          <w:color w:val="000000" w:themeColor="text1"/>
          <w:sz w:val="28"/>
          <w:szCs w:val="28"/>
          <w:shd w:val="clear" w:color="auto" w:fill="FFFFFF"/>
        </w:rPr>
        <w:t>"</w:t>
      </w:r>
    </w:p>
    <w:p w:rsidR="00983D30" w:rsidRPr="00983D30" w:rsidRDefault="00983D30" w:rsidP="00692ACE">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 xml:space="preserve">Расходы бюджета Забайкальского края в </w:t>
      </w:r>
      <w:r w:rsidRPr="00983D30">
        <w:rPr>
          <w:rFonts w:ascii="Times New Roman" w:hAnsi="Times New Roman"/>
          <w:color w:val="000000" w:themeColor="text1"/>
          <w:sz w:val="28"/>
          <w:szCs w:val="28"/>
        </w:rPr>
        <w:t>2024–2026</w:t>
      </w:r>
      <w:r w:rsidRPr="00983D30">
        <w:rPr>
          <w:rFonts w:ascii="Times New Roman" w:hAnsi="Times New Roman"/>
          <w:bCs/>
          <w:color w:val="000000" w:themeColor="text1"/>
          <w:sz w:val="28"/>
          <w:szCs w:val="28"/>
          <w:lang w:eastAsia="ru-RU"/>
        </w:rPr>
        <w:t xml:space="preserve"> годах на реализацию государственной программы Забайкальского края </w:t>
      </w:r>
      <w:r w:rsidRPr="00983D30">
        <w:rPr>
          <w:rFonts w:ascii="Times New Roman" w:hAnsi="Times New Roman"/>
          <w:bCs/>
          <w:color w:val="000000" w:themeColor="text1"/>
          <w:sz w:val="28"/>
          <w:szCs w:val="28"/>
          <w:shd w:val="clear" w:color="auto" w:fill="FFFFFF"/>
        </w:rPr>
        <w:t>"</w:t>
      </w:r>
      <w:r w:rsidRPr="00983D30">
        <w:rPr>
          <w:rFonts w:ascii="Times New Roman" w:hAnsi="Times New Roman"/>
          <w:color w:val="000000" w:themeColor="text1"/>
          <w:sz w:val="28"/>
          <w:szCs w:val="28"/>
          <w:shd w:val="clear" w:color="auto" w:fill="FFFFFF"/>
        </w:rPr>
        <w:t>Развитие лесного хозяйства Забайкальского края</w:t>
      </w:r>
      <w:r w:rsidRPr="00983D30">
        <w:rPr>
          <w:rFonts w:ascii="Times New Roman" w:hAnsi="Times New Roman"/>
          <w:bCs/>
          <w:color w:val="000000" w:themeColor="text1"/>
          <w:sz w:val="28"/>
          <w:szCs w:val="28"/>
          <w:shd w:val="clear" w:color="auto" w:fill="FFFFFF"/>
        </w:rPr>
        <w:t>"</w:t>
      </w:r>
      <w:r w:rsidRPr="00983D30">
        <w:rPr>
          <w:rFonts w:ascii="Times New Roman" w:hAnsi="Times New Roman"/>
          <w:bCs/>
          <w:color w:val="000000" w:themeColor="text1"/>
          <w:sz w:val="28"/>
          <w:szCs w:val="28"/>
          <w:lang w:eastAsia="ru-RU"/>
        </w:rPr>
        <w:t xml:space="preserve"> представлены в таблице:</w:t>
      </w:r>
    </w:p>
    <w:p w:rsidR="00983D30" w:rsidRPr="00983D30" w:rsidRDefault="00983D30" w:rsidP="008B1C38">
      <w:pPr>
        <w:autoSpaceDE w:val="0"/>
        <w:autoSpaceDN w:val="0"/>
        <w:adjustRightInd w:val="0"/>
        <w:spacing w:after="0" w:line="240" w:lineRule="auto"/>
        <w:ind w:firstLine="709"/>
        <w:jc w:val="right"/>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1418"/>
        <w:gridCol w:w="1417"/>
        <w:gridCol w:w="1418"/>
      </w:tblGrid>
      <w:tr w:rsidR="00983D30" w:rsidRPr="00983D30" w:rsidTr="00692ACE">
        <w:trPr>
          <w:cantSplit/>
          <w:trHeight w:val="307"/>
          <w:tblHeader/>
        </w:trPr>
        <w:tc>
          <w:tcPr>
            <w:tcW w:w="5245" w:type="dxa"/>
            <w:vMerge w:val="restart"/>
            <w:vAlign w:val="center"/>
          </w:tcPr>
          <w:p w:rsidR="00983D30" w:rsidRPr="00983D30" w:rsidRDefault="00983D30" w:rsidP="008B1C38">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Наименование структурных элементов</w:t>
            </w:r>
          </w:p>
        </w:tc>
        <w:tc>
          <w:tcPr>
            <w:tcW w:w="4253" w:type="dxa"/>
            <w:gridSpan w:val="3"/>
            <w:vAlign w:val="center"/>
          </w:tcPr>
          <w:p w:rsidR="00983D30" w:rsidRPr="00983D30" w:rsidRDefault="00983D30" w:rsidP="008B1C38">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Проект</w:t>
            </w:r>
          </w:p>
        </w:tc>
      </w:tr>
      <w:tr w:rsidR="00983D30" w:rsidRPr="00983D30" w:rsidTr="00692ACE">
        <w:trPr>
          <w:cantSplit/>
          <w:trHeight w:val="270"/>
          <w:tblHeader/>
        </w:trPr>
        <w:tc>
          <w:tcPr>
            <w:tcW w:w="5245" w:type="dxa"/>
            <w:vMerge/>
            <w:vAlign w:val="center"/>
          </w:tcPr>
          <w:p w:rsidR="00983D30" w:rsidRPr="00983D30" w:rsidRDefault="00983D30" w:rsidP="008B1C38">
            <w:pPr>
              <w:autoSpaceDE w:val="0"/>
              <w:autoSpaceDN w:val="0"/>
              <w:adjustRightInd w:val="0"/>
              <w:spacing w:after="0" w:line="240" w:lineRule="auto"/>
              <w:jc w:val="center"/>
              <w:rPr>
                <w:rFonts w:ascii="Times New Roman" w:hAnsi="Times New Roman"/>
                <w:bCs/>
                <w:color w:val="000000" w:themeColor="text1"/>
                <w:sz w:val="18"/>
                <w:szCs w:val="18"/>
                <w:lang w:eastAsia="ru-RU"/>
              </w:rPr>
            </w:pPr>
          </w:p>
        </w:tc>
        <w:tc>
          <w:tcPr>
            <w:tcW w:w="1418" w:type="dxa"/>
            <w:vAlign w:val="center"/>
          </w:tcPr>
          <w:p w:rsidR="00983D30" w:rsidRPr="00983D30" w:rsidRDefault="00983D30" w:rsidP="008B1C38">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2024 год</w:t>
            </w:r>
          </w:p>
        </w:tc>
        <w:tc>
          <w:tcPr>
            <w:tcW w:w="1417" w:type="dxa"/>
            <w:vAlign w:val="center"/>
          </w:tcPr>
          <w:p w:rsidR="00983D30" w:rsidRPr="00983D30" w:rsidRDefault="00983D30" w:rsidP="008B1C38">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2025 год</w:t>
            </w:r>
          </w:p>
        </w:tc>
        <w:tc>
          <w:tcPr>
            <w:tcW w:w="1418" w:type="dxa"/>
            <w:vAlign w:val="center"/>
          </w:tcPr>
          <w:p w:rsidR="00983D30" w:rsidRPr="00983D30" w:rsidRDefault="00983D30" w:rsidP="008B1C38">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2026 год</w:t>
            </w:r>
          </w:p>
        </w:tc>
      </w:tr>
      <w:tr w:rsidR="00983D30" w:rsidRPr="00983D30" w:rsidTr="00692ACE">
        <w:trPr>
          <w:cantSplit/>
          <w:tblHeader/>
        </w:trPr>
        <w:tc>
          <w:tcPr>
            <w:tcW w:w="5245" w:type="dxa"/>
            <w:vAlign w:val="center"/>
          </w:tcPr>
          <w:p w:rsidR="00983D30" w:rsidRPr="00983D30" w:rsidRDefault="00983D30" w:rsidP="008B1C38">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1</w:t>
            </w:r>
          </w:p>
        </w:tc>
        <w:tc>
          <w:tcPr>
            <w:tcW w:w="1418" w:type="dxa"/>
            <w:vAlign w:val="center"/>
          </w:tcPr>
          <w:p w:rsidR="00983D30" w:rsidRPr="00983D30" w:rsidRDefault="00983D30" w:rsidP="008B1C38">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2</w:t>
            </w:r>
          </w:p>
        </w:tc>
        <w:tc>
          <w:tcPr>
            <w:tcW w:w="1417" w:type="dxa"/>
            <w:vAlign w:val="center"/>
          </w:tcPr>
          <w:p w:rsidR="00983D30" w:rsidRPr="00983D30" w:rsidRDefault="00983D30" w:rsidP="008B1C38">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3</w:t>
            </w:r>
          </w:p>
        </w:tc>
        <w:tc>
          <w:tcPr>
            <w:tcW w:w="1418" w:type="dxa"/>
            <w:vAlign w:val="center"/>
          </w:tcPr>
          <w:p w:rsidR="00983D30" w:rsidRPr="00983D30" w:rsidRDefault="00983D30" w:rsidP="008B1C38">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4</w:t>
            </w:r>
          </w:p>
        </w:tc>
      </w:tr>
      <w:tr w:rsidR="00983D30" w:rsidRPr="00983D30" w:rsidTr="00692ACE">
        <w:trPr>
          <w:cantSplit/>
          <w:trHeight w:val="345"/>
        </w:trPr>
        <w:tc>
          <w:tcPr>
            <w:tcW w:w="5245" w:type="dxa"/>
            <w:vAlign w:val="center"/>
          </w:tcPr>
          <w:p w:rsidR="00983D30" w:rsidRPr="00983D30" w:rsidRDefault="00983D30" w:rsidP="008B1C38">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Региональные проекты, обеспечивающие достижение результатов федеральных проектов, входящих в состав национальных проектов</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148 121,9</w:t>
            </w:r>
          </w:p>
        </w:tc>
        <w:tc>
          <w:tcPr>
            <w:tcW w:w="1417"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176 031,5</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181 100,4</w:t>
            </w:r>
          </w:p>
        </w:tc>
      </w:tr>
      <w:tr w:rsidR="00983D30" w:rsidRPr="00983D30" w:rsidTr="00692ACE">
        <w:trPr>
          <w:cantSplit/>
          <w:trHeight w:val="345"/>
        </w:trPr>
        <w:tc>
          <w:tcPr>
            <w:tcW w:w="5245" w:type="dxa"/>
            <w:vAlign w:val="center"/>
          </w:tcPr>
          <w:p w:rsidR="00983D30" w:rsidRPr="00983D30" w:rsidRDefault="00983D30" w:rsidP="008B1C38">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Сохранение лесов (Забайкальский край)</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146 621,9</w:t>
            </w:r>
          </w:p>
        </w:tc>
        <w:tc>
          <w:tcPr>
            <w:tcW w:w="1417"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164 031,5</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181 100,4</w:t>
            </w:r>
          </w:p>
        </w:tc>
      </w:tr>
      <w:tr w:rsidR="00983D30" w:rsidRPr="00983D30" w:rsidTr="00692ACE">
        <w:trPr>
          <w:cantSplit/>
          <w:trHeight w:val="345"/>
        </w:trPr>
        <w:tc>
          <w:tcPr>
            <w:tcW w:w="5245" w:type="dxa"/>
            <w:vAlign w:val="center"/>
          </w:tcPr>
          <w:p w:rsidR="00983D30" w:rsidRPr="00983D30" w:rsidRDefault="00983D30" w:rsidP="008B1C38">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Стимулирование спроса на отечественные беспилотные авиационные системы</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1 500,0</w:t>
            </w:r>
          </w:p>
        </w:tc>
        <w:tc>
          <w:tcPr>
            <w:tcW w:w="1417"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12 000,0</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r w:rsidR="00983D30" w:rsidRPr="00983D30" w:rsidTr="00692ACE">
        <w:trPr>
          <w:cantSplit/>
          <w:trHeight w:val="345"/>
        </w:trPr>
        <w:tc>
          <w:tcPr>
            <w:tcW w:w="5245" w:type="dxa"/>
            <w:vAlign w:val="center"/>
          </w:tcPr>
          <w:p w:rsidR="00983D30" w:rsidRPr="00983D30" w:rsidRDefault="00983D30" w:rsidP="008B1C38">
            <w:pPr>
              <w:spacing w:after="0" w:line="240" w:lineRule="auto"/>
              <w:ind w:firstLine="34"/>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Комплексы процессных мероприятий</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1 422 491,2</w:t>
            </w:r>
          </w:p>
        </w:tc>
        <w:tc>
          <w:tcPr>
            <w:tcW w:w="1417"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1 367 991,3</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1 354 859,2</w:t>
            </w:r>
          </w:p>
        </w:tc>
      </w:tr>
      <w:tr w:rsidR="00983D30" w:rsidRPr="00983D30" w:rsidTr="00692ACE">
        <w:trPr>
          <w:cantSplit/>
          <w:trHeight w:val="345"/>
        </w:trPr>
        <w:tc>
          <w:tcPr>
            <w:tcW w:w="5245" w:type="dxa"/>
            <w:vAlign w:val="center"/>
          </w:tcPr>
          <w:p w:rsidR="00983D30" w:rsidRPr="00983D30" w:rsidRDefault="00983D30" w:rsidP="008B1C38">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Обеспечение использования лесов, их охраны, защиты и воспроизводства на землях лесного фонда</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1 417 041,2</w:t>
            </w:r>
          </w:p>
        </w:tc>
        <w:tc>
          <w:tcPr>
            <w:tcW w:w="1417"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1 363 041,3</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1 350 409,2</w:t>
            </w:r>
          </w:p>
        </w:tc>
      </w:tr>
      <w:tr w:rsidR="00983D30" w:rsidRPr="00983D30" w:rsidTr="00692ACE">
        <w:trPr>
          <w:cantSplit/>
          <w:trHeight w:val="345"/>
        </w:trPr>
        <w:tc>
          <w:tcPr>
            <w:tcW w:w="5245" w:type="dxa"/>
            <w:vAlign w:val="center"/>
          </w:tcPr>
          <w:p w:rsidR="00983D30" w:rsidRPr="00983D30" w:rsidRDefault="00983D30" w:rsidP="008B1C38">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Обеспечение эффективной реализации государственных функций в области лесных отношений</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1 450,0</w:t>
            </w:r>
          </w:p>
        </w:tc>
        <w:tc>
          <w:tcPr>
            <w:tcW w:w="1417"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1 450,0</w:t>
            </w:r>
          </w:p>
        </w:tc>
        <w:tc>
          <w:tcPr>
            <w:tcW w:w="1418" w:type="dxa"/>
            <w:vAlign w:val="center"/>
          </w:tcPr>
          <w:p w:rsidR="00983D30" w:rsidRPr="00983D30" w:rsidRDefault="00983D30" w:rsidP="002138F9">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1 450,0</w:t>
            </w:r>
          </w:p>
        </w:tc>
      </w:tr>
      <w:tr w:rsidR="00983D30" w:rsidRPr="00983D30" w:rsidTr="00692ACE">
        <w:trPr>
          <w:cantSplit/>
          <w:trHeight w:val="345"/>
        </w:trPr>
        <w:tc>
          <w:tcPr>
            <w:tcW w:w="5245" w:type="dxa"/>
            <w:vAlign w:val="center"/>
          </w:tcPr>
          <w:p w:rsidR="00983D30" w:rsidRPr="00983D30" w:rsidRDefault="00983D30" w:rsidP="008B1C38">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4 000,0</w:t>
            </w:r>
          </w:p>
        </w:tc>
        <w:tc>
          <w:tcPr>
            <w:tcW w:w="1417"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3 500,0</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3 000,0</w:t>
            </w:r>
          </w:p>
        </w:tc>
      </w:tr>
      <w:tr w:rsidR="00983D30" w:rsidRPr="00983D30" w:rsidTr="00692ACE">
        <w:trPr>
          <w:cantSplit/>
          <w:trHeight w:val="345"/>
        </w:trPr>
        <w:tc>
          <w:tcPr>
            <w:tcW w:w="5245" w:type="dxa"/>
            <w:vAlign w:val="center"/>
          </w:tcPr>
          <w:p w:rsidR="00983D30" w:rsidRPr="00983D30" w:rsidRDefault="00983D30" w:rsidP="008B1C38">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Общий объем</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1 570 613,1</w:t>
            </w:r>
          </w:p>
        </w:tc>
        <w:tc>
          <w:tcPr>
            <w:tcW w:w="1417"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1 544 022,8</w:t>
            </w:r>
          </w:p>
        </w:tc>
        <w:tc>
          <w:tcPr>
            <w:tcW w:w="1418" w:type="dxa"/>
            <w:vAlign w:val="center"/>
          </w:tcPr>
          <w:p w:rsidR="00983D30" w:rsidRPr="00983D30" w:rsidRDefault="00983D30" w:rsidP="008B1C38">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1 535 959,6</w:t>
            </w:r>
          </w:p>
        </w:tc>
      </w:tr>
    </w:tbl>
    <w:p w:rsidR="00983D30" w:rsidRPr="00983D30" w:rsidRDefault="00983D30" w:rsidP="00692ACE">
      <w:pPr>
        <w:autoSpaceDE w:val="0"/>
        <w:autoSpaceDN w:val="0"/>
        <w:adjustRightInd w:val="0"/>
        <w:spacing w:before="120"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Бюджетные ассигнования на реализацию государственной программы позволят достичь следующих показателей:</w:t>
      </w:r>
    </w:p>
    <w:p w:rsidR="00983D30" w:rsidRPr="00983D30" w:rsidRDefault="00983D30" w:rsidP="00692ACE">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оснащение специализированных учреждений органов государственной власти субъектов Российской Федерации лесопожарной техникой для проведения комплекса мероприятий по охране лесов от пожаров – 100 % ежегодно;</w:t>
      </w:r>
    </w:p>
    <w:p w:rsidR="00983D30" w:rsidRPr="00983D30" w:rsidRDefault="00983D30" w:rsidP="00692ACE">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увеличение площади лесовосстановления, повышение качества и эффективности работ по лесовосстановлению на лесных участках, не переданных в аренду – на 6,5 тыс. га ежегодно;</w:t>
      </w:r>
    </w:p>
    <w:p w:rsidR="00983D30" w:rsidRPr="00983D30" w:rsidRDefault="00983D30" w:rsidP="00692ACE">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доля лесных пожаров, ликвидированных в течение первых суток с момента обнаружения, в общем количестве лесных пожаров – 18,8 % в</w:t>
      </w:r>
      <w:r w:rsidRPr="00983D30">
        <w:rPr>
          <w:rFonts w:ascii="Times New Roman" w:hAnsi="Times New Roman"/>
          <w:color w:val="000000" w:themeColor="text1"/>
          <w:sz w:val="28"/>
          <w:szCs w:val="28"/>
        </w:rPr>
        <w:br/>
        <w:t>2024 году, 19,5 % в 2025 году, 20,2 % в 2026 году;</w:t>
      </w:r>
    </w:p>
    <w:p w:rsidR="00983D30" w:rsidRPr="00983D30" w:rsidRDefault="00983D30" w:rsidP="00692ACE">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доля площади погибших и поврежденных лесных насаждений с учетом проведенных мероприятий по защите леса в общей площади земель лесного фонда, занятых лесными насаждениями 3,461 % ежегодно;</w:t>
      </w:r>
    </w:p>
    <w:p w:rsidR="00983D30" w:rsidRPr="00983D30" w:rsidRDefault="00983D30" w:rsidP="00692ACE">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доля лесных культур в общем объеме лесовосстановления на землях лесного фонда 11,5 % ежегодно;</w:t>
      </w:r>
    </w:p>
    <w:p w:rsidR="00983D30" w:rsidRPr="00983D30" w:rsidRDefault="00983D30" w:rsidP="00692ACE">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lastRenderedPageBreak/>
        <w:t>доля природных пожаров, возникших в результате незаконного выжигания сухой растительности и ее остатков, перешедших в лесной фонд – 35 % ежегодно;</w:t>
      </w:r>
    </w:p>
    <w:p w:rsidR="00983D30" w:rsidRPr="00983D30" w:rsidRDefault="00983D30" w:rsidP="00692ACE">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доля площади земель лесного фонда, переданных в пользование, в общей площади земель лесного фонда – 18,8 % в 2024 году, 19,5 % в</w:t>
      </w:r>
      <w:r w:rsidRPr="00983D30">
        <w:rPr>
          <w:rFonts w:ascii="Times New Roman" w:hAnsi="Times New Roman"/>
          <w:color w:val="000000" w:themeColor="text1"/>
          <w:sz w:val="28"/>
          <w:szCs w:val="28"/>
        </w:rPr>
        <w:br/>
        <w:t>2025 году, 20,2 % в 2026 году;</w:t>
      </w:r>
    </w:p>
    <w:p w:rsidR="00983D30" w:rsidRPr="00983D30" w:rsidRDefault="00983D30" w:rsidP="00692ACE">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доля лесных пожаров, ликвидированных в течение первых суток с момента обнаружения, в общем количестве лесных пожаров в лесах, расположенных на землях особо охраняемых природных территорий регионального значения – 62,4 % ежегодно.</w:t>
      </w:r>
    </w:p>
    <w:p w:rsidR="00983D30" w:rsidRPr="00983D30" w:rsidRDefault="00983D30" w:rsidP="00966D7A">
      <w:pPr>
        <w:spacing w:before="120" w:after="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rPr>
        <w:t xml:space="preserve">Государственная программа Забайкальского края </w:t>
      </w:r>
    </w:p>
    <w:p w:rsidR="00983D30" w:rsidRPr="00983D30" w:rsidRDefault="00983D30" w:rsidP="00966D7A">
      <w:pPr>
        <w:spacing w:after="12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shd w:val="clear" w:color="auto" w:fill="FFFFFF"/>
        </w:rPr>
        <w:t>"</w:t>
      </w:r>
      <w:r w:rsidRPr="00983D30">
        <w:rPr>
          <w:rFonts w:ascii="Times New Roman" w:hAnsi="Times New Roman"/>
          <w:b/>
          <w:color w:val="000000" w:themeColor="text1"/>
          <w:sz w:val="28"/>
          <w:szCs w:val="28"/>
          <w:shd w:val="clear" w:color="auto" w:fill="FFFFFF"/>
        </w:rPr>
        <w:t>Управление государственной собственностью Забайкальского края</w:t>
      </w:r>
      <w:r w:rsidRPr="00983D30">
        <w:rPr>
          <w:rFonts w:ascii="Times New Roman" w:hAnsi="Times New Roman"/>
          <w:b/>
          <w:bCs/>
          <w:color w:val="000000" w:themeColor="text1"/>
          <w:sz w:val="28"/>
          <w:szCs w:val="28"/>
          <w:shd w:val="clear" w:color="auto" w:fill="FFFFFF"/>
        </w:rPr>
        <w:t>"</w:t>
      </w:r>
    </w:p>
    <w:p w:rsidR="00983D30" w:rsidRPr="00983D30" w:rsidRDefault="00983D30" w:rsidP="00692ACE">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 xml:space="preserve">Расходы бюджета Забайкальского края в </w:t>
      </w:r>
      <w:r w:rsidRPr="00983D30">
        <w:rPr>
          <w:rFonts w:ascii="Times New Roman" w:hAnsi="Times New Roman"/>
          <w:color w:val="000000" w:themeColor="text1"/>
          <w:sz w:val="28"/>
          <w:szCs w:val="28"/>
        </w:rPr>
        <w:t>2024–2026</w:t>
      </w:r>
      <w:r w:rsidRPr="00983D30">
        <w:rPr>
          <w:rFonts w:ascii="Times New Roman" w:hAnsi="Times New Roman"/>
          <w:bCs/>
          <w:color w:val="000000" w:themeColor="text1"/>
          <w:sz w:val="28"/>
          <w:szCs w:val="28"/>
          <w:lang w:eastAsia="ru-RU"/>
        </w:rPr>
        <w:t xml:space="preserve"> годах на реализацию государственной программы Забайкальского края </w:t>
      </w:r>
      <w:r w:rsidRPr="00983D30">
        <w:rPr>
          <w:rFonts w:ascii="Times New Roman" w:hAnsi="Times New Roman"/>
          <w:bCs/>
          <w:color w:val="000000" w:themeColor="text1"/>
          <w:sz w:val="28"/>
          <w:szCs w:val="28"/>
          <w:shd w:val="clear" w:color="auto" w:fill="FFFFFF"/>
        </w:rPr>
        <w:t>"</w:t>
      </w:r>
      <w:r w:rsidRPr="00983D30">
        <w:rPr>
          <w:rFonts w:ascii="Times New Roman" w:hAnsi="Times New Roman"/>
          <w:color w:val="000000" w:themeColor="text1"/>
          <w:sz w:val="28"/>
          <w:szCs w:val="28"/>
          <w:shd w:val="clear" w:color="auto" w:fill="FFFFFF"/>
        </w:rPr>
        <w:t>Управление государственной собственностью Забайкальского края</w:t>
      </w:r>
      <w:r w:rsidRPr="00983D30">
        <w:rPr>
          <w:rFonts w:ascii="Times New Roman" w:hAnsi="Times New Roman"/>
          <w:bCs/>
          <w:color w:val="000000" w:themeColor="text1"/>
          <w:sz w:val="28"/>
          <w:szCs w:val="28"/>
          <w:shd w:val="clear" w:color="auto" w:fill="FFFFFF"/>
        </w:rPr>
        <w:t>"</w:t>
      </w:r>
      <w:r w:rsidRPr="00983D30">
        <w:rPr>
          <w:rFonts w:ascii="Times New Roman" w:hAnsi="Times New Roman"/>
          <w:bCs/>
          <w:color w:val="000000" w:themeColor="text1"/>
          <w:sz w:val="28"/>
          <w:szCs w:val="28"/>
          <w:lang w:eastAsia="ru-RU"/>
        </w:rPr>
        <w:t xml:space="preserve"> представлены в таблице:</w:t>
      </w:r>
    </w:p>
    <w:p w:rsidR="00983D30" w:rsidRPr="00983D30" w:rsidRDefault="00983D30" w:rsidP="00966D7A">
      <w:pPr>
        <w:autoSpaceDE w:val="0"/>
        <w:autoSpaceDN w:val="0"/>
        <w:adjustRightInd w:val="0"/>
        <w:spacing w:after="0" w:line="240" w:lineRule="auto"/>
        <w:ind w:firstLine="709"/>
        <w:jc w:val="right"/>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1418"/>
        <w:gridCol w:w="1417"/>
        <w:gridCol w:w="1418"/>
      </w:tblGrid>
      <w:tr w:rsidR="00983D30" w:rsidRPr="00983D30" w:rsidTr="00692ACE">
        <w:trPr>
          <w:cantSplit/>
          <w:trHeight w:val="307"/>
          <w:tblHeader/>
        </w:trPr>
        <w:tc>
          <w:tcPr>
            <w:tcW w:w="5245" w:type="dxa"/>
            <w:vMerge w:val="restart"/>
            <w:vAlign w:val="center"/>
          </w:tcPr>
          <w:p w:rsidR="00983D30" w:rsidRPr="00983D30" w:rsidRDefault="00983D30" w:rsidP="00966D7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Наименование структурных элементов</w:t>
            </w:r>
          </w:p>
        </w:tc>
        <w:tc>
          <w:tcPr>
            <w:tcW w:w="4253" w:type="dxa"/>
            <w:gridSpan w:val="3"/>
            <w:vAlign w:val="center"/>
          </w:tcPr>
          <w:p w:rsidR="00983D30" w:rsidRPr="00983D30" w:rsidRDefault="00983D30" w:rsidP="00966D7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Проект</w:t>
            </w:r>
          </w:p>
        </w:tc>
      </w:tr>
      <w:tr w:rsidR="00983D30" w:rsidRPr="00983D30" w:rsidTr="00692ACE">
        <w:trPr>
          <w:cantSplit/>
          <w:trHeight w:val="270"/>
          <w:tblHeader/>
        </w:trPr>
        <w:tc>
          <w:tcPr>
            <w:tcW w:w="5245" w:type="dxa"/>
            <w:vMerge/>
            <w:vAlign w:val="center"/>
          </w:tcPr>
          <w:p w:rsidR="00983D30" w:rsidRPr="00983D30" w:rsidRDefault="00983D30" w:rsidP="00966D7A">
            <w:pPr>
              <w:autoSpaceDE w:val="0"/>
              <w:autoSpaceDN w:val="0"/>
              <w:adjustRightInd w:val="0"/>
              <w:spacing w:after="0" w:line="240" w:lineRule="auto"/>
              <w:jc w:val="center"/>
              <w:rPr>
                <w:rFonts w:ascii="Times New Roman" w:hAnsi="Times New Roman"/>
                <w:bCs/>
                <w:color w:val="000000" w:themeColor="text1"/>
                <w:sz w:val="18"/>
                <w:szCs w:val="18"/>
                <w:lang w:eastAsia="ru-RU"/>
              </w:rPr>
            </w:pPr>
          </w:p>
        </w:tc>
        <w:tc>
          <w:tcPr>
            <w:tcW w:w="1418" w:type="dxa"/>
            <w:vAlign w:val="center"/>
          </w:tcPr>
          <w:p w:rsidR="00983D30" w:rsidRPr="00983D30" w:rsidRDefault="00983D30" w:rsidP="00966D7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2024 год</w:t>
            </w:r>
          </w:p>
        </w:tc>
        <w:tc>
          <w:tcPr>
            <w:tcW w:w="1417" w:type="dxa"/>
            <w:vAlign w:val="center"/>
          </w:tcPr>
          <w:p w:rsidR="00983D30" w:rsidRPr="00983D30" w:rsidRDefault="00983D30" w:rsidP="00966D7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2025 год</w:t>
            </w:r>
          </w:p>
        </w:tc>
        <w:tc>
          <w:tcPr>
            <w:tcW w:w="1418" w:type="dxa"/>
            <w:vAlign w:val="center"/>
          </w:tcPr>
          <w:p w:rsidR="00983D30" w:rsidRPr="00983D30" w:rsidRDefault="00983D30" w:rsidP="00966D7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2026 год</w:t>
            </w:r>
          </w:p>
        </w:tc>
      </w:tr>
      <w:tr w:rsidR="00983D30" w:rsidRPr="00983D30" w:rsidTr="00692ACE">
        <w:trPr>
          <w:cantSplit/>
          <w:tblHeader/>
        </w:trPr>
        <w:tc>
          <w:tcPr>
            <w:tcW w:w="5245" w:type="dxa"/>
            <w:vAlign w:val="center"/>
          </w:tcPr>
          <w:p w:rsidR="00983D30" w:rsidRPr="00983D30" w:rsidRDefault="00983D30" w:rsidP="00966D7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1</w:t>
            </w:r>
          </w:p>
        </w:tc>
        <w:tc>
          <w:tcPr>
            <w:tcW w:w="1418" w:type="dxa"/>
            <w:vAlign w:val="center"/>
          </w:tcPr>
          <w:p w:rsidR="00983D30" w:rsidRPr="00983D30" w:rsidRDefault="00983D30" w:rsidP="00966D7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2</w:t>
            </w:r>
          </w:p>
        </w:tc>
        <w:tc>
          <w:tcPr>
            <w:tcW w:w="1417" w:type="dxa"/>
            <w:vAlign w:val="center"/>
          </w:tcPr>
          <w:p w:rsidR="00983D30" w:rsidRPr="00983D30" w:rsidRDefault="00983D30" w:rsidP="00966D7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3</w:t>
            </w:r>
          </w:p>
        </w:tc>
        <w:tc>
          <w:tcPr>
            <w:tcW w:w="1418" w:type="dxa"/>
            <w:vAlign w:val="center"/>
          </w:tcPr>
          <w:p w:rsidR="00983D30" w:rsidRPr="00983D30" w:rsidRDefault="00983D30" w:rsidP="00966D7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4</w:t>
            </w:r>
          </w:p>
        </w:tc>
      </w:tr>
      <w:tr w:rsidR="00983D30" w:rsidRPr="00983D30" w:rsidTr="00692ACE">
        <w:trPr>
          <w:cantSplit/>
          <w:trHeight w:val="345"/>
        </w:trPr>
        <w:tc>
          <w:tcPr>
            <w:tcW w:w="5245" w:type="dxa"/>
            <w:vAlign w:val="center"/>
          </w:tcPr>
          <w:p w:rsidR="00983D30" w:rsidRPr="00983D30" w:rsidRDefault="00983D30" w:rsidP="00966D7A">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Региональные проекты, не входящие в состав национальных проектов</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8 724,2</w:t>
            </w:r>
          </w:p>
        </w:tc>
        <w:tc>
          <w:tcPr>
            <w:tcW w:w="1417"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17 207,6</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22 608,0</w:t>
            </w:r>
          </w:p>
        </w:tc>
      </w:tr>
      <w:tr w:rsidR="00983D30" w:rsidRPr="00983D30" w:rsidTr="00692ACE">
        <w:trPr>
          <w:cantSplit/>
          <w:trHeight w:val="345"/>
        </w:trPr>
        <w:tc>
          <w:tcPr>
            <w:tcW w:w="5245" w:type="dxa"/>
            <w:vAlign w:val="center"/>
          </w:tcPr>
          <w:p w:rsidR="00983D30" w:rsidRPr="00983D30" w:rsidRDefault="00983D30" w:rsidP="00966D7A">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Национальная система пространственных данных</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8 724,2</w:t>
            </w:r>
          </w:p>
        </w:tc>
        <w:tc>
          <w:tcPr>
            <w:tcW w:w="1417"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17 207,6</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22 608,0</w:t>
            </w:r>
          </w:p>
        </w:tc>
      </w:tr>
      <w:tr w:rsidR="00983D30" w:rsidRPr="00983D30" w:rsidTr="00692ACE">
        <w:trPr>
          <w:cantSplit/>
          <w:trHeight w:val="345"/>
        </w:trPr>
        <w:tc>
          <w:tcPr>
            <w:tcW w:w="5245" w:type="dxa"/>
            <w:vAlign w:val="center"/>
          </w:tcPr>
          <w:p w:rsidR="00983D30" w:rsidRPr="00983D30" w:rsidRDefault="00983D30" w:rsidP="00966D7A">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Комплексы процессных мероприятий</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277 546,4</w:t>
            </w:r>
          </w:p>
        </w:tc>
        <w:tc>
          <w:tcPr>
            <w:tcW w:w="1417"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264 754,6</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260 225,4</w:t>
            </w:r>
          </w:p>
        </w:tc>
      </w:tr>
      <w:tr w:rsidR="00983D30" w:rsidRPr="00983D30" w:rsidTr="00692ACE">
        <w:trPr>
          <w:cantSplit/>
          <w:trHeight w:val="345"/>
        </w:trPr>
        <w:tc>
          <w:tcPr>
            <w:tcW w:w="5245" w:type="dxa"/>
            <w:vAlign w:val="center"/>
          </w:tcPr>
          <w:p w:rsidR="00983D30" w:rsidRPr="00983D30" w:rsidRDefault="00983D30" w:rsidP="00601761">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Повышение эффективности управления государственной собственностью Забайкальского края</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139 839,8</w:t>
            </w:r>
          </w:p>
        </w:tc>
        <w:tc>
          <w:tcPr>
            <w:tcW w:w="1417"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119 069,4</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114 251,3</w:t>
            </w:r>
          </w:p>
        </w:tc>
      </w:tr>
      <w:tr w:rsidR="00983D30" w:rsidRPr="00983D30" w:rsidTr="00692ACE">
        <w:trPr>
          <w:cantSplit/>
          <w:trHeight w:val="345"/>
        </w:trPr>
        <w:tc>
          <w:tcPr>
            <w:tcW w:w="5245" w:type="dxa"/>
            <w:vAlign w:val="center"/>
          </w:tcPr>
          <w:p w:rsidR="00983D30" w:rsidRPr="00983D30" w:rsidRDefault="00983D30" w:rsidP="00601761">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Обеспечение выполнения государственных функций в сфере управления государственным имуществом</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137 706,6</w:t>
            </w:r>
          </w:p>
        </w:tc>
        <w:tc>
          <w:tcPr>
            <w:tcW w:w="1417"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145 685,2</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145 974,1</w:t>
            </w:r>
          </w:p>
        </w:tc>
      </w:tr>
      <w:tr w:rsidR="00983D30" w:rsidRPr="00983D30" w:rsidTr="00692ACE">
        <w:trPr>
          <w:cantSplit/>
          <w:trHeight w:val="345"/>
        </w:trPr>
        <w:tc>
          <w:tcPr>
            <w:tcW w:w="5245" w:type="dxa"/>
            <w:vAlign w:val="center"/>
          </w:tcPr>
          <w:p w:rsidR="00983D30" w:rsidRPr="00983D30" w:rsidRDefault="00983D30" w:rsidP="00966D7A">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Общий объем</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286 270,6</w:t>
            </w:r>
          </w:p>
        </w:tc>
        <w:tc>
          <w:tcPr>
            <w:tcW w:w="1417"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281 962,2</w:t>
            </w:r>
          </w:p>
        </w:tc>
        <w:tc>
          <w:tcPr>
            <w:tcW w:w="1418" w:type="dxa"/>
            <w:vAlign w:val="center"/>
          </w:tcPr>
          <w:p w:rsidR="00983D30" w:rsidRPr="00983D30" w:rsidRDefault="00983D30" w:rsidP="00966D7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282 833,4</w:t>
            </w:r>
          </w:p>
        </w:tc>
      </w:tr>
    </w:tbl>
    <w:p w:rsidR="00983D30" w:rsidRPr="00983D30" w:rsidRDefault="00983D30" w:rsidP="00692ACE">
      <w:pPr>
        <w:autoSpaceDE w:val="0"/>
        <w:autoSpaceDN w:val="0"/>
        <w:adjustRightInd w:val="0"/>
        <w:spacing w:before="120"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Бюджетные ассигнования на реализацию государственной программы позволят достичь следующих показателей:</w:t>
      </w:r>
    </w:p>
    <w:p w:rsidR="00983D30" w:rsidRPr="00983D30" w:rsidRDefault="00983D30" w:rsidP="00692ACE">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количество объектов недвижимости, сведения о которых включены в карты-планы территорий, составленные по результатам проведения комплексных кадастровых работ, и предоставленные в орган регистрации прав (в том числе объектов недвижимости, сведения о границах которых уточнены, установлены, по которым исправлены реестровые ошибки в сведениях Единого государственного реестра недвижимости, а также образованных в ходе проведения комплексных кадастровых работ объектов недвижимости) – 4 425 единиц в 2024 году;</w:t>
      </w:r>
    </w:p>
    <w:p w:rsidR="00983D30" w:rsidRPr="00983D30" w:rsidRDefault="00983D30" w:rsidP="00692ACE">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обеспечение расходов в части управления государственным имуществом Забайкальского края – 1 условная единица е</w:t>
      </w:r>
      <w:r w:rsidRPr="00983D30">
        <w:rPr>
          <w:rFonts w:ascii="Times New Roman" w:hAnsi="Times New Roman"/>
          <w:bCs/>
          <w:color w:val="000000" w:themeColor="text1"/>
          <w:sz w:val="28"/>
          <w:szCs w:val="28"/>
          <w:lang w:eastAsia="ru-RU"/>
        </w:rPr>
        <w:t>жегодно</w:t>
      </w:r>
      <w:r w:rsidRPr="00983D30">
        <w:rPr>
          <w:rFonts w:ascii="Times New Roman" w:hAnsi="Times New Roman"/>
          <w:color w:val="000000" w:themeColor="text1"/>
          <w:sz w:val="28"/>
          <w:szCs w:val="28"/>
        </w:rPr>
        <w:t>;</w:t>
      </w:r>
    </w:p>
    <w:p w:rsidR="00983D30" w:rsidRPr="00983D30" w:rsidRDefault="00983D30" w:rsidP="00692ACE">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обеспечение расходов казенного учреждения по обслуживанию, содержания и продаж казенного имущества Забайкальского – 1 условная единица е</w:t>
      </w:r>
      <w:r w:rsidRPr="00983D30">
        <w:rPr>
          <w:rFonts w:ascii="Times New Roman" w:hAnsi="Times New Roman"/>
          <w:bCs/>
          <w:color w:val="000000" w:themeColor="text1"/>
          <w:sz w:val="28"/>
          <w:szCs w:val="28"/>
          <w:lang w:eastAsia="ru-RU"/>
        </w:rPr>
        <w:t>жегодно</w:t>
      </w:r>
      <w:r w:rsidRPr="00983D30">
        <w:rPr>
          <w:rFonts w:ascii="Times New Roman" w:hAnsi="Times New Roman"/>
          <w:color w:val="000000" w:themeColor="text1"/>
          <w:sz w:val="28"/>
          <w:szCs w:val="28"/>
        </w:rPr>
        <w:t>.</w:t>
      </w:r>
    </w:p>
    <w:p w:rsidR="007E7A3E" w:rsidRDefault="007E7A3E" w:rsidP="00601761">
      <w:pPr>
        <w:spacing w:before="120" w:after="0" w:line="240" w:lineRule="auto"/>
        <w:jc w:val="center"/>
        <w:rPr>
          <w:rFonts w:ascii="Times New Roman" w:hAnsi="Times New Roman"/>
          <w:b/>
          <w:bCs/>
          <w:color w:val="000000" w:themeColor="text1"/>
          <w:sz w:val="28"/>
          <w:szCs w:val="28"/>
        </w:rPr>
      </w:pPr>
    </w:p>
    <w:p w:rsidR="00983D30" w:rsidRPr="00983D30" w:rsidRDefault="00983D30" w:rsidP="00601761">
      <w:pPr>
        <w:spacing w:before="120" w:after="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rPr>
        <w:lastRenderedPageBreak/>
        <w:t xml:space="preserve">Государственная программа Забайкальского края </w:t>
      </w:r>
    </w:p>
    <w:p w:rsidR="00983D30" w:rsidRPr="00983D30" w:rsidRDefault="00983D30" w:rsidP="00601761">
      <w:pPr>
        <w:spacing w:after="12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shd w:val="clear" w:color="auto" w:fill="FFFFFF"/>
        </w:rPr>
        <w:t>"</w:t>
      </w:r>
      <w:r w:rsidRPr="00983D30">
        <w:rPr>
          <w:rFonts w:ascii="Times New Roman" w:hAnsi="Times New Roman"/>
          <w:b/>
          <w:color w:val="000000" w:themeColor="text1"/>
          <w:sz w:val="28"/>
          <w:szCs w:val="28"/>
          <w:shd w:val="clear" w:color="auto" w:fill="FFFFFF"/>
        </w:rPr>
        <w:t>Развитие международной, внешнеэкономической деятельности в Забайкальском крае</w:t>
      </w:r>
      <w:r w:rsidRPr="00983D30">
        <w:rPr>
          <w:rFonts w:ascii="Times New Roman" w:hAnsi="Times New Roman"/>
          <w:b/>
          <w:bCs/>
          <w:color w:val="000000" w:themeColor="text1"/>
          <w:sz w:val="28"/>
          <w:szCs w:val="28"/>
          <w:shd w:val="clear" w:color="auto" w:fill="FFFFFF"/>
        </w:rPr>
        <w:t>"</w:t>
      </w:r>
    </w:p>
    <w:p w:rsidR="00983D30" w:rsidRPr="00983D30" w:rsidRDefault="00983D30" w:rsidP="00692ACE">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 xml:space="preserve">Расходы бюджета Забайкальского края в </w:t>
      </w:r>
      <w:r w:rsidRPr="00983D30">
        <w:rPr>
          <w:rFonts w:ascii="Times New Roman" w:hAnsi="Times New Roman"/>
          <w:color w:val="000000" w:themeColor="text1"/>
          <w:sz w:val="28"/>
          <w:szCs w:val="28"/>
        </w:rPr>
        <w:t>2024–2026</w:t>
      </w:r>
      <w:r w:rsidRPr="00983D30">
        <w:rPr>
          <w:rFonts w:ascii="Times New Roman" w:hAnsi="Times New Roman"/>
          <w:bCs/>
          <w:color w:val="000000" w:themeColor="text1"/>
          <w:sz w:val="28"/>
          <w:szCs w:val="28"/>
          <w:lang w:eastAsia="ru-RU"/>
        </w:rPr>
        <w:t xml:space="preserve"> годах на реализацию государственной программы Забайкальского края </w:t>
      </w:r>
      <w:r w:rsidRPr="00983D30">
        <w:rPr>
          <w:rFonts w:ascii="Times New Roman" w:hAnsi="Times New Roman"/>
          <w:bCs/>
          <w:color w:val="000000" w:themeColor="text1"/>
          <w:sz w:val="28"/>
          <w:szCs w:val="28"/>
          <w:shd w:val="clear" w:color="auto" w:fill="FFFFFF"/>
        </w:rPr>
        <w:t>"</w:t>
      </w:r>
      <w:r w:rsidRPr="00983D30">
        <w:rPr>
          <w:rFonts w:ascii="Times New Roman" w:hAnsi="Times New Roman"/>
          <w:color w:val="000000" w:themeColor="text1"/>
          <w:sz w:val="28"/>
          <w:szCs w:val="28"/>
          <w:shd w:val="clear" w:color="auto" w:fill="FFFFFF"/>
        </w:rPr>
        <w:t>Развитие международной, внешнеэкономической деятельности в Забайкальском крае</w:t>
      </w:r>
      <w:r w:rsidRPr="00983D30">
        <w:rPr>
          <w:rFonts w:ascii="Times New Roman" w:hAnsi="Times New Roman"/>
          <w:bCs/>
          <w:color w:val="000000" w:themeColor="text1"/>
          <w:sz w:val="28"/>
          <w:szCs w:val="28"/>
          <w:shd w:val="clear" w:color="auto" w:fill="FFFFFF"/>
        </w:rPr>
        <w:t>"</w:t>
      </w:r>
      <w:r w:rsidRPr="00983D30">
        <w:rPr>
          <w:rFonts w:ascii="Times New Roman" w:hAnsi="Times New Roman"/>
          <w:bCs/>
          <w:color w:val="000000" w:themeColor="text1"/>
          <w:sz w:val="28"/>
          <w:szCs w:val="28"/>
          <w:lang w:eastAsia="ru-RU"/>
        </w:rPr>
        <w:t xml:space="preserve"> представлены в таблице:</w:t>
      </w:r>
    </w:p>
    <w:p w:rsidR="00983D30" w:rsidRPr="00983D30" w:rsidRDefault="00983D30" w:rsidP="00601761">
      <w:pPr>
        <w:autoSpaceDE w:val="0"/>
        <w:autoSpaceDN w:val="0"/>
        <w:adjustRightInd w:val="0"/>
        <w:spacing w:after="0" w:line="240" w:lineRule="auto"/>
        <w:ind w:firstLine="709"/>
        <w:jc w:val="right"/>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1418"/>
        <w:gridCol w:w="1417"/>
        <w:gridCol w:w="1418"/>
      </w:tblGrid>
      <w:tr w:rsidR="00983D30" w:rsidRPr="00983D30" w:rsidTr="00692ACE">
        <w:trPr>
          <w:cantSplit/>
          <w:trHeight w:val="307"/>
          <w:tblHeader/>
        </w:trPr>
        <w:tc>
          <w:tcPr>
            <w:tcW w:w="5245" w:type="dxa"/>
            <w:vMerge w:val="restart"/>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Наименование структурных элементов</w:t>
            </w:r>
          </w:p>
        </w:tc>
        <w:tc>
          <w:tcPr>
            <w:tcW w:w="4253" w:type="dxa"/>
            <w:gridSpan w:val="3"/>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Проект</w:t>
            </w:r>
          </w:p>
        </w:tc>
      </w:tr>
      <w:tr w:rsidR="00983D30" w:rsidRPr="00983D30" w:rsidTr="00692ACE">
        <w:trPr>
          <w:cantSplit/>
          <w:trHeight w:val="270"/>
          <w:tblHeader/>
        </w:trPr>
        <w:tc>
          <w:tcPr>
            <w:tcW w:w="5245" w:type="dxa"/>
            <w:vMerge/>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p>
        </w:tc>
        <w:tc>
          <w:tcPr>
            <w:tcW w:w="1418" w:type="dxa"/>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2024 год</w:t>
            </w:r>
          </w:p>
        </w:tc>
        <w:tc>
          <w:tcPr>
            <w:tcW w:w="1417" w:type="dxa"/>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2025 год</w:t>
            </w:r>
          </w:p>
        </w:tc>
        <w:tc>
          <w:tcPr>
            <w:tcW w:w="1418" w:type="dxa"/>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2026 год</w:t>
            </w:r>
          </w:p>
        </w:tc>
      </w:tr>
      <w:tr w:rsidR="00983D30" w:rsidRPr="00983D30" w:rsidTr="00692ACE">
        <w:trPr>
          <w:cantSplit/>
          <w:tblHeader/>
        </w:trPr>
        <w:tc>
          <w:tcPr>
            <w:tcW w:w="5245" w:type="dxa"/>
            <w:vAlign w:val="center"/>
          </w:tcPr>
          <w:p w:rsidR="00983D30" w:rsidRPr="00983D30" w:rsidRDefault="00983D30" w:rsidP="00C76FF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1</w:t>
            </w:r>
          </w:p>
        </w:tc>
        <w:tc>
          <w:tcPr>
            <w:tcW w:w="1418" w:type="dxa"/>
            <w:vAlign w:val="center"/>
          </w:tcPr>
          <w:p w:rsidR="00983D30" w:rsidRPr="00983D30" w:rsidRDefault="00983D30" w:rsidP="00C76FF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2</w:t>
            </w:r>
          </w:p>
        </w:tc>
        <w:tc>
          <w:tcPr>
            <w:tcW w:w="1417" w:type="dxa"/>
            <w:vAlign w:val="center"/>
          </w:tcPr>
          <w:p w:rsidR="00983D30" w:rsidRPr="00983D30" w:rsidRDefault="00983D30" w:rsidP="00C76FF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3</w:t>
            </w:r>
          </w:p>
        </w:tc>
        <w:tc>
          <w:tcPr>
            <w:tcW w:w="1418" w:type="dxa"/>
            <w:vAlign w:val="center"/>
          </w:tcPr>
          <w:p w:rsidR="00983D30" w:rsidRPr="00983D30" w:rsidRDefault="00983D30" w:rsidP="00C76FF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4</w:t>
            </w:r>
          </w:p>
        </w:tc>
      </w:tr>
      <w:tr w:rsidR="00983D30" w:rsidRPr="00983D30" w:rsidTr="00692ACE">
        <w:trPr>
          <w:cantSplit/>
          <w:trHeight w:val="345"/>
        </w:trPr>
        <w:tc>
          <w:tcPr>
            <w:tcW w:w="5245" w:type="dxa"/>
            <w:vAlign w:val="center"/>
          </w:tcPr>
          <w:p w:rsidR="00983D30" w:rsidRPr="00983D30" w:rsidRDefault="00983D30" w:rsidP="00C76FFA">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Комплексы процессных мероприятий</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40 485,8</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38 619,9</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37 959,2</w:t>
            </w:r>
          </w:p>
        </w:tc>
      </w:tr>
      <w:tr w:rsidR="00983D30" w:rsidRPr="00983D30" w:rsidTr="00692ACE">
        <w:trPr>
          <w:cantSplit/>
          <w:trHeight w:val="345"/>
        </w:trPr>
        <w:tc>
          <w:tcPr>
            <w:tcW w:w="5245" w:type="dxa"/>
            <w:vAlign w:val="center"/>
          </w:tcPr>
          <w:p w:rsidR="00983D30" w:rsidRPr="00983D30" w:rsidRDefault="00983D30" w:rsidP="00C76FFA">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Развитие международного сотрудничества и внешнеэкономической деятельности</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682,4</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643,1</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r w:rsidR="00983D30" w:rsidRPr="00983D30" w:rsidTr="00692ACE">
        <w:trPr>
          <w:cantSplit/>
          <w:trHeight w:val="345"/>
        </w:trPr>
        <w:tc>
          <w:tcPr>
            <w:tcW w:w="5245" w:type="dxa"/>
            <w:vAlign w:val="center"/>
          </w:tcPr>
          <w:p w:rsidR="00983D30" w:rsidRPr="00983D30" w:rsidRDefault="00983D30" w:rsidP="00601761">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Межрегиональные обязательства региона</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1 584,9</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1 648,3</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1 714,2</w:t>
            </w:r>
          </w:p>
        </w:tc>
      </w:tr>
      <w:tr w:rsidR="00983D30" w:rsidRPr="00983D30" w:rsidTr="00692ACE">
        <w:trPr>
          <w:cantSplit/>
          <w:trHeight w:val="345"/>
        </w:trPr>
        <w:tc>
          <w:tcPr>
            <w:tcW w:w="5245" w:type="dxa"/>
            <w:vAlign w:val="center"/>
          </w:tcPr>
          <w:p w:rsidR="00983D30" w:rsidRPr="00983D30" w:rsidRDefault="00983D30" w:rsidP="00C76FFA">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Обеспечение деятельности Министерства по социальному, экономическому, инфраструктурному, пространственному планированию и развитию Забайкальского края</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38 218,5</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36 328,5</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36 245,0</w:t>
            </w:r>
          </w:p>
        </w:tc>
      </w:tr>
      <w:tr w:rsidR="00983D30" w:rsidRPr="00983D30" w:rsidTr="00692ACE">
        <w:trPr>
          <w:cantSplit/>
          <w:trHeight w:val="345"/>
        </w:trPr>
        <w:tc>
          <w:tcPr>
            <w:tcW w:w="5245" w:type="dxa"/>
            <w:vAlign w:val="center"/>
          </w:tcPr>
          <w:p w:rsidR="00983D30" w:rsidRPr="00983D30" w:rsidRDefault="00983D30" w:rsidP="00C76FFA">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Общий объем</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40 485,8</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38 619,9</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37 959,2</w:t>
            </w:r>
          </w:p>
        </w:tc>
      </w:tr>
    </w:tbl>
    <w:p w:rsidR="00983D30" w:rsidRPr="00983D30" w:rsidRDefault="00983D30" w:rsidP="00692ACE">
      <w:pPr>
        <w:autoSpaceDE w:val="0"/>
        <w:autoSpaceDN w:val="0"/>
        <w:adjustRightInd w:val="0"/>
        <w:spacing w:before="120"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Бюджетные ассигнования на реализацию государственной программы позволят достичь следующих показателей:</w:t>
      </w:r>
    </w:p>
    <w:p w:rsidR="00983D30" w:rsidRPr="00983D30" w:rsidRDefault="00983D30" w:rsidP="00692ACE">
      <w:pPr>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принятие официальных делегаций иностранных государств/обеспечение выполнения других обязательств государства –</w:t>
      </w:r>
      <w:r w:rsidRPr="00983D30">
        <w:rPr>
          <w:rFonts w:ascii="Times New Roman" w:hAnsi="Times New Roman"/>
          <w:color w:val="000000" w:themeColor="text1"/>
          <w:sz w:val="28"/>
          <w:szCs w:val="28"/>
        </w:rPr>
        <w:br/>
        <w:t>36 (ед.) в 2024 и 2025 годах;</w:t>
      </w:r>
    </w:p>
    <w:p w:rsidR="00983D30" w:rsidRPr="00983D30" w:rsidRDefault="00983D30" w:rsidP="00692ACE">
      <w:pPr>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полнота выполнения финансовых обязательств, связанных с участием в ассоциациях – 100 % ежегодно.</w:t>
      </w:r>
    </w:p>
    <w:p w:rsidR="00983D30" w:rsidRPr="00983D30" w:rsidRDefault="00983D30" w:rsidP="009435AA">
      <w:pPr>
        <w:spacing w:after="0"/>
        <w:ind w:firstLine="709"/>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rPr>
        <w:t xml:space="preserve">Государственная программа Забайкальского края </w:t>
      </w:r>
    </w:p>
    <w:p w:rsidR="00983D30" w:rsidRPr="00983D30" w:rsidRDefault="00983D30" w:rsidP="009435AA">
      <w:pPr>
        <w:spacing w:after="12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shd w:val="clear" w:color="auto" w:fill="FFFFFF"/>
        </w:rPr>
        <w:t>"</w:t>
      </w:r>
      <w:r w:rsidRPr="00983D30">
        <w:rPr>
          <w:rFonts w:ascii="Times New Roman" w:hAnsi="Times New Roman"/>
          <w:b/>
          <w:color w:val="000000" w:themeColor="text1"/>
          <w:sz w:val="28"/>
          <w:szCs w:val="28"/>
          <w:shd w:val="clear" w:color="auto" w:fill="FFFFFF"/>
        </w:rPr>
        <w:t>Развитие территорий и жилищная политика Забайкальского края</w:t>
      </w:r>
      <w:r w:rsidRPr="00983D30">
        <w:rPr>
          <w:rFonts w:ascii="Times New Roman" w:hAnsi="Times New Roman"/>
          <w:b/>
          <w:bCs/>
          <w:color w:val="000000" w:themeColor="text1"/>
          <w:sz w:val="28"/>
          <w:szCs w:val="28"/>
          <w:shd w:val="clear" w:color="auto" w:fill="FFFFFF"/>
        </w:rPr>
        <w:t>"</w:t>
      </w:r>
    </w:p>
    <w:p w:rsidR="00983D30" w:rsidRPr="00983D30" w:rsidRDefault="00983D30" w:rsidP="00692ACE">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 xml:space="preserve">Расходы бюджета Забайкальского края в </w:t>
      </w:r>
      <w:r w:rsidRPr="00983D30">
        <w:rPr>
          <w:rFonts w:ascii="Times New Roman" w:hAnsi="Times New Roman"/>
          <w:color w:val="000000" w:themeColor="text1"/>
          <w:sz w:val="28"/>
          <w:szCs w:val="28"/>
        </w:rPr>
        <w:t>2024–2026</w:t>
      </w:r>
      <w:r w:rsidRPr="00983D30">
        <w:rPr>
          <w:rFonts w:ascii="Times New Roman" w:hAnsi="Times New Roman"/>
          <w:bCs/>
          <w:color w:val="000000" w:themeColor="text1"/>
          <w:sz w:val="28"/>
          <w:szCs w:val="28"/>
          <w:lang w:eastAsia="ru-RU"/>
        </w:rPr>
        <w:t xml:space="preserve"> годах на реализацию государственной программы Забайкальского края </w:t>
      </w:r>
      <w:r w:rsidRPr="00983D30">
        <w:rPr>
          <w:rFonts w:ascii="Times New Roman" w:hAnsi="Times New Roman"/>
          <w:bCs/>
          <w:color w:val="000000" w:themeColor="text1"/>
          <w:sz w:val="28"/>
          <w:szCs w:val="28"/>
          <w:shd w:val="clear" w:color="auto" w:fill="FFFFFF"/>
        </w:rPr>
        <w:t>"</w:t>
      </w:r>
      <w:r w:rsidRPr="00983D30">
        <w:rPr>
          <w:rFonts w:ascii="Times New Roman" w:hAnsi="Times New Roman"/>
          <w:color w:val="000000" w:themeColor="text1"/>
          <w:sz w:val="28"/>
          <w:szCs w:val="28"/>
          <w:shd w:val="clear" w:color="auto" w:fill="FFFFFF"/>
        </w:rPr>
        <w:t>Развитие территорий и жилищная политика Забайкальского края</w:t>
      </w:r>
      <w:r w:rsidRPr="00983D30">
        <w:rPr>
          <w:rFonts w:ascii="Times New Roman" w:hAnsi="Times New Roman"/>
          <w:bCs/>
          <w:color w:val="000000" w:themeColor="text1"/>
          <w:sz w:val="28"/>
          <w:szCs w:val="28"/>
          <w:shd w:val="clear" w:color="auto" w:fill="FFFFFF"/>
        </w:rPr>
        <w:t>"</w:t>
      </w:r>
      <w:r w:rsidRPr="00983D30">
        <w:rPr>
          <w:rFonts w:ascii="Times New Roman" w:hAnsi="Times New Roman"/>
          <w:bCs/>
          <w:color w:val="000000" w:themeColor="text1"/>
          <w:sz w:val="28"/>
          <w:szCs w:val="28"/>
          <w:lang w:eastAsia="ru-RU"/>
        </w:rPr>
        <w:t xml:space="preserve"> представлены в таблице:</w:t>
      </w:r>
    </w:p>
    <w:p w:rsidR="00983D30" w:rsidRPr="00983D30" w:rsidRDefault="00983D30" w:rsidP="00C95244">
      <w:pPr>
        <w:autoSpaceDE w:val="0"/>
        <w:autoSpaceDN w:val="0"/>
        <w:adjustRightInd w:val="0"/>
        <w:spacing w:after="0" w:line="240" w:lineRule="auto"/>
        <w:ind w:firstLine="709"/>
        <w:jc w:val="right"/>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1418"/>
        <w:gridCol w:w="1417"/>
        <w:gridCol w:w="1418"/>
      </w:tblGrid>
      <w:tr w:rsidR="00983D30" w:rsidRPr="00983D30" w:rsidTr="00692ACE">
        <w:trPr>
          <w:cantSplit/>
          <w:trHeight w:val="307"/>
          <w:tblHeader/>
        </w:trPr>
        <w:tc>
          <w:tcPr>
            <w:tcW w:w="5245" w:type="dxa"/>
            <w:vMerge w:val="restart"/>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Наименование структурных элементов</w:t>
            </w:r>
          </w:p>
        </w:tc>
        <w:tc>
          <w:tcPr>
            <w:tcW w:w="4253" w:type="dxa"/>
            <w:gridSpan w:val="3"/>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Проект</w:t>
            </w:r>
          </w:p>
        </w:tc>
      </w:tr>
      <w:tr w:rsidR="00983D30" w:rsidRPr="00983D30" w:rsidTr="00692ACE">
        <w:trPr>
          <w:cantSplit/>
          <w:trHeight w:val="270"/>
          <w:tblHeader/>
        </w:trPr>
        <w:tc>
          <w:tcPr>
            <w:tcW w:w="5245" w:type="dxa"/>
            <w:vMerge/>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p>
        </w:tc>
        <w:tc>
          <w:tcPr>
            <w:tcW w:w="1418" w:type="dxa"/>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2024 год</w:t>
            </w:r>
          </w:p>
        </w:tc>
        <w:tc>
          <w:tcPr>
            <w:tcW w:w="1417" w:type="dxa"/>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2025 год</w:t>
            </w:r>
          </w:p>
        </w:tc>
        <w:tc>
          <w:tcPr>
            <w:tcW w:w="1418" w:type="dxa"/>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2026 год</w:t>
            </w:r>
          </w:p>
        </w:tc>
      </w:tr>
      <w:tr w:rsidR="00983D30" w:rsidRPr="00983D30" w:rsidTr="00692ACE">
        <w:trPr>
          <w:cantSplit/>
          <w:tblHeader/>
        </w:trPr>
        <w:tc>
          <w:tcPr>
            <w:tcW w:w="5245" w:type="dxa"/>
            <w:vAlign w:val="center"/>
          </w:tcPr>
          <w:p w:rsidR="00983D30" w:rsidRPr="00983D30" w:rsidRDefault="00983D30" w:rsidP="00C76FF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1</w:t>
            </w:r>
          </w:p>
        </w:tc>
        <w:tc>
          <w:tcPr>
            <w:tcW w:w="1418" w:type="dxa"/>
            <w:vAlign w:val="center"/>
          </w:tcPr>
          <w:p w:rsidR="00983D30" w:rsidRPr="00983D30" w:rsidRDefault="00983D30" w:rsidP="00C76FF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2</w:t>
            </w:r>
          </w:p>
        </w:tc>
        <w:tc>
          <w:tcPr>
            <w:tcW w:w="1417" w:type="dxa"/>
            <w:vAlign w:val="center"/>
          </w:tcPr>
          <w:p w:rsidR="00983D30" w:rsidRPr="00983D30" w:rsidRDefault="00983D30" w:rsidP="00C76FF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3</w:t>
            </w:r>
          </w:p>
        </w:tc>
        <w:tc>
          <w:tcPr>
            <w:tcW w:w="1418" w:type="dxa"/>
            <w:vAlign w:val="center"/>
          </w:tcPr>
          <w:p w:rsidR="00983D30" w:rsidRPr="00983D30" w:rsidRDefault="00983D30" w:rsidP="00C76FF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4</w:t>
            </w:r>
          </w:p>
        </w:tc>
      </w:tr>
      <w:tr w:rsidR="00983D30" w:rsidRPr="00983D30" w:rsidTr="00692ACE">
        <w:trPr>
          <w:cantSplit/>
          <w:trHeight w:val="345"/>
        </w:trPr>
        <w:tc>
          <w:tcPr>
            <w:tcW w:w="5245" w:type="dxa"/>
            <w:vAlign w:val="center"/>
          </w:tcPr>
          <w:p w:rsidR="00983D30" w:rsidRPr="00983D30" w:rsidRDefault="00983D30" w:rsidP="00C76FFA">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Комплексы процессных мероприятий</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267 977,1</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240 160,8</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239 589,6</w:t>
            </w:r>
          </w:p>
        </w:tc>
      </w:tr>
      <w:tr w:rsidR="00983D30" w:rsidRPr="00983D30" w:rsidTr="00692ACE">
        <w:trPr>
          <w:cantSplit/>
          <w:trHeight w:val="345"/>
        </w:trPr>
        <w:tc>
          <w:tcPr>
            <w:tcW w:w="5245" w:type="dxa"/>
            <w:vAlign w:val="center"/>
          </w:tcPr>
          <w:p w:rsidR="00983D30" w:rsidRPr="00983D30" w:rsidRDefault="00983D30" w:rsidP="00C76FFA">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Развитие территорий Забайкальского края</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80 000,0</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76 300,0</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75 000,0</w:t>
            </w:r>
          </w:p>
        </w:tc>
      </w:tr>
      <w:tr w:rsidR="00983D30" w:rsidRPr="00983D30" w:rsidTr="00692ACE">
        <w:trPr>
          <w:cantSplit/>
          <w:trHeight w:val="345"/>
        </w:trPr>
        <w:tc>
          <w:tcPr>
            <w:tcW w:w="5245" w:type="dxa"/>
            <w:vAlign w:val="center"/>
          </w:tcPr>
          <w:p w:rsidR="00983D30" w:rsidRPr="00983D30" w:rsidRDefault="00983D30" w:rsidP="00C76FFA">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Обеспечение жильем молодых семей</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65 818,2</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47 319,0</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50 047,6</w:t>
            </w:r>
          </w:p>
        </w:tc>
      </w:tr>
      <w:tr w:rsidR="00983D30" w:rsidRPr="00983D30" w:rsidTr="00692ACE">
        <w:trPr>
          <w:cantSplit/>
          <w:trHeight w:val="345"/>
        </w:trPr>
        <w:tc>
          <w:tcPr>
            <w:tcW w:w="5245" w:type="dxa"/>
            <w:vAlign w:val="center"/>
          </w:tcPr>
          <w:p w:rsidR="00983D30" w:rsidRPr="00983D30" w:rsidRDefault="00983D30" w:rsidP="00C76FFA">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Обеспечение государственного управления в установленной сфере и их подведомственных учреждений</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122 158,9</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116 541,8</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114 542,0</w:t>
            </w:r>
          </w:p>
        </w:tc>
      </w:tr>
      <w:tr w:rsidR="00983D30" w:rsidRPr="00983D30" w:rsidTr="00692ACE">
        <w:trPr>
          <w:cantSplit/>
          <w:trHeight w:val="345"/>
        </w:trPr>
        <w:tc>
          <w:tcPr>
            <w:tcW w:w="5245" w:type="dxa"/>
            <w:vAlign w:val="center"/>
          </w:tcPr>
          <w:p w:rsidR="00983D30" w:rsidRPr="00983D30" w:rsidRDefault="00983D30" w:rsidP="00C76FFA">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Общий объем</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267 977,1</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240 160,8</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239 589,6</w:t>
            </w:r>
          </w:p>
        </w:tc>
      </w:tr>
    </w:tbl>
    <w:p w:rsidR="00983D30" w:rsidRPr="00983D30" w:rsidRDefault="00983D30" w:rsidP="00505D29">
      <w:pPr>
        <w:autoSpaceDE w:val="0"/>
        <w:autoSpaceDN w:val="0"/>
        <w:adjustRightInd w:val="0"/>
        <w:spacing w:before="120"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Бюджетные ассигнования на реализацию государственной программы позволят достичь следующих показателей:</w:t>
      </w:r>
    </w:p>
    <w:p w:rsidR="00983D30" w:rsidRPr="00983D30" w:rsidRDefault="00983D30" w:rsidP="00505D29">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color w:val="000000" w:themeColor="text1"/>
          <w:sz w:val="28"/>
          <w:szCs w:val="28"/>
        </w:rPr>
        <w:t>выполнение плана мероприятий по развитию инфраструктуры городского округа "Город Чита"</w:t>
      </w:r>
      <w:r w:rsidRPr="00983D30">
        <w:rPr>
          <w:rFonts w:ascii="Times New Roman" w:hAnsi="Times New Roman"/>
          <w:bCs/>
          <w:color w:val="000000" w:themeColor="text1"/>
          <w:sz w:val="28"/>
          <w:szCs w:val="28"/>
          <w:lang w:eastAsia="ru-RU"/>
        </w:rPr>
        <w:t xml:space="preserve"> – 100 % ежегодно;</w:t>
      </w:r>
    </w:p>
    <w:p w:rsidR="00983D30" w:rsidRPr="00983D30" w:rsidRDefault="00983D30" w:rsidP="00692ACE">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color w:val="000000" w:themeColor="text1"/>
          <w:sz w:val="28"/>
          <w:szCs w:val="28"/>
        </w:rPr>
        <w:lastRenderedPageBreak/>
        <w:t xml:space="preserve">количество молодых семей, получивших компенсацию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 </w:t>
      </w:r>
      <w:r w:rsidRPr="00983D30">
        <w:rPr>
          <w:rFonts w:ascii="Times New Roman" w:hAnsi="Times New Roman"/>
          <w:bCs/>
          <w:color w:val="000000" w:themeColor="text1"/>
          <w:sz w:val="28"/>
          <w:szCs w:val="28"/>
          <w:lang w:eastAsia="ru-RU"/>
        </w:rPr>
        <w:t>– 16 семей в 2024 году,</w:t>
      </w:r>
      <w:r w:rsidRPr="00983D30">
        <w:rPr>
          <w:rFonts w:ascii="Times New Roman" w:hAnsi="Times New Roman"/>
          <w:bCs/>
          <w:color w:val="000000" w:themeColor="text1"/>
          <w:sz w:val="28"/>
          <w:szCs w:val="28"/>
          <w:lang w:eastAsia="ru-RU"/>
        </w:rPr>
        <w:br/>
        <w:t>15 семей в 2025 году, 15 семей в 2026 году.</w:t>
      </w:r>
    </w:p>
    <w:p w:rsidR="00983D30" w:rsidRPr="00983D30" w:rsidRDefault="00983D30" w:rsidP="00BC434E">
      <w:pPr>
        <w:spacing w:before="120" w:after="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rPr>
        <w:t xml:space="preserve">Государственная программа Забайкальского края </w:t>
      </w:r>
    </w:p>
    <w:p w:rsidR="00983D30" w:rsidRPr="00983D30" w:rsidRDefault="00983D30" w:rsidP="00BC434E">
      <w:pPr>
        <w:spacing w:after="12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shd w:val="clear" w:color="auto" w:fill="FFFFFF"/>
        </w:rPr>
        <w:t>"</w:t>
      </w:r>
      <w:r w:rsidRPr="00983D30">
        <w:rPr>
          <w:rFonts w:ascii="Times New Roman" w:hAnsi="Times New Roman"/>
          <w:b/>
          <w:color w:val="000000" w:themeColor="text1"/>
          <w:sz w:val="28"/>
          <w:szCs w:val="28"/>
          <w:shd w:val="clear" w:color="auto" w:fill="FFFFFF"/>
        </w:rPr>
        <w:t>Развитие транспортной системы Забайкальского края</w:t>
      </w:r>
      <w:r w:rsidRPr="00983D30">
        <w:rPr>
          <w:rFonts w:ascii="Times New Roman" w:hAnsi="Times New Roman"/>
          <w:b/>
          <w:bCs/>
          <w:color w:val="000000" w:themeColor="text1"/>
          <w:sz w:val="28"/>
          <w:szCs w:val="28"/>
          <w:shd w:val="clear" w:color="auto" w:fill="FFFFFF"/>
        </w:rPr>
        <w:t>"</w:t>
      </w:r>
    </w:p>
    <w:p w:rsidR="00983D30" w:rsidRPr="00983D30" w:rsidRDefault="00983D30" w:rsidP="00692ACE">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 xml:space="preserve">Расходы бюджета Забайкальского края в </w:t>
      </w:r>
      <w:r w:rsidRPr="00983D30">
        <w:rPr>
          <w:rFonts w:ascii="Times New Roman" w:hAnsi="Times New Roman"/>
          <w:color w:val="000000" w:themeColor="text1"/>
          <w:sz w:val="28"/>
          <w:szCs w:val="28"/>
        </w:rPr>
        <w:t>2024–2026</w:t>
      </w:r>
      <w:r w:rsidRPr="00983D30">
        <w:rPr>
          <w:rFonts w:ascii="Times New Roman" w:hAnsi="Times New Roman"/>
          <w:bCs/>
          <w:color w:val="000000" w:themeColor="text1"/>
          <w:sz w:val="28"/>
          <w:szCs w:val="28"/>
          <w:lang w:eastAsia="ru-RU"/>
        </w:rPr>
        <w:t xml:space="preserve"> годах на реализацию государственной программы Забайкальского края </w:t>
      </w:r>
      <w:r w:rsidRPr="00983D30">
        <w:rPr>
          <w:rFonts w:ascii="Times New Roman" w:hAnsi="Times New Roman"/>
          <w:bCs/>
          <w:color w:val="000000" w:themeColor="text1"/>
          <w:sz w:val="28"/>
          <w:szCs w:val="28"/>
          <w:shd w:val="clear" w:color="auto" w:fill="FFFFFF"/>
        </w:rPr>
        <w:t>"</w:t>
      </w:r>
      <w:r w:rsidRPr="00983D30">
        <w:rPr>
          <w:rFonts w:ascii="Times New Roman" w:hAnsi="Times New Roman"/>
          <w:color w:val="000000" w:themeColor="text1"/>
          <w:sz w:val="28"/>
          <w:szCs w:val="28"/>
          <w:shd w:val="clear" w:color="auto" w:fill="FFFFFF"/>
        </w:rPr>
        <w:t>Развитие транспортной системы Забайкальского края</w:t>
      </w:r>
      <w:r w:rsidRPr="00983D30">
        <w:rPr>
          <w:rFonts w:ascii="Times New Roman" w:hAnsi="Times New Roman"/>
          <w:bCs/>
          <w:color w:val="000000" w:themeColor="text1"/>
          <w:sz w:val="28"/>
          <w:szCs w:val="28"/>
          <w:shd w:val="clear" w:color="auto" w:fill="FFFFFF"/>
        </w:rPr>
        <w:t>"</w:t>
      </w:r>
      <w:r w:rsidRPr="00983D30">
        <w:rPr>
          <w:rFonts w:ascii="Times New Roman" w:hAnsi="Times New Roman"/>
          <w:bCs/>
          <w:color w:val="000000" w:themeColor="text1"/>
          <w:sz w:val="28"/>
          <w:szCs w:val="28"/>
          <w:lang w:eastAsia="ru-RU"/>
        </w:rPr>
        <w:t xml:space="preserve"> представлены в таблице:</w:t>
      </w:r>
    </w:p>
    <w:p w:rsidR="00983D30" w:rsidRPr="00983D30" w:rsidRDefault="00983D30" w:rsidP="00BC434E">
      <w:pPr>
        <w:autoSpaceDE w:val="0"/>
        <w:autoSpaceDN w:val="0"/>
        <w:adjustRightInd w:val="0"/>
        <w:spacing w:after="0" w:line="240" w:lineRule="auto"/>
        <w:ind w:firstLine="709"/>
        <w:jc w:val="right"/>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1418"/>
        <w:gridCol w:w="1417"/>
        <w:gridCol w:w="1418"/>
      </w:tblGrid>
      <w:tr w:rsidR="00983D30" w:rsidRPr="00983D30" w:rsidTr="00692ACE">
        <w:trPr>
          <w:cantSplit/>
          <w:trHeight w:val="307"/>
          <w:tblHeader/>
        </w:trPr>
        <w:tc>
          <w:tcPr>
            <w:tcW w:w="5245" w:type="dxa"/>
            <w:vMerge w:val="restart"/>
            <w:vAlign w:val="center"/>
          </w:tcPr>
          <w:p w:rsidR="00983D30" w:rsidRPr="00983D30" w:rsidRDefault="00983D30" w:rsidP="00B14BE1">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Наименование структурных элементов</w:t>
            </w:r>
          </w:p>
        </w:tc>
        <w:tc>
          <w:tcPr>
            <w:tcW w:w="4253" w:type="dxa"/>
            <w:gridSpan w:val="3"/>
            <w:vAlign w:val="center"/>
          </w:tcPr>
          <w:p w:rsidR="00983D30" w:rsidRPr="00983D30" w:rsidRDefault="00983D30" w:rsidP="00B14BE1">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Проект</w:t>
            </w:r>
          </w:p>
        </w:tc>
      </w:tr>
      <w:tr w:rsidR="00983D30" w:rsidRPr="00983D30" w:rsidTr="00692ACE">
        <w:trPr>
          <w:cantSplit/>
          <w:trHeight w:val="270"/>
          <w:tblHeader/>
        </w:trPr>
        <w:tc>
          <w:tcPr>
            <w:tcW w:w="5245" w:type="dxa"/>
            <w:vMerge/>
            <w:vAlign w:val="center"/>
          </w:tcPr>
          <w:p w:rsidR="00983D30" w:rsidRPr="00983D30" w:rsidRDefault="00983D30" w:rsidP="00B14BE1">
            <w:pPr>
              <w:autoSpaceDE w:val="0"/>
              <w:autoSpaceDN w:val="0"/>
              <w:adjustRightInd w:val="0"/>
              <w:spacing w:after="0" w:line="240" w:lineRule="auto"/>
              <w:jc w:val="center"/>
              <w:rPr>
                <w:rFonts w:ascii="Times New Roman" w:hAnsi="Times New Roman"/>
                <w:bCs/>
                <w:color w:val="000000" w:themeColor="text1"/>
                <w:sz w:val="18"/>
                <w:szCs w:val="18"/>
                <w:lang w:eastAsia="ru-RU"/>
              </w:rPr>
            </w:pPr>
          </w:p>
        </w:tc>
        <w:tc>
          <w:tcPr>
            <w:tcW w:w="1418" w:type="dxa"/>
            <w:vAlign w:val="center"/>
          </w:tcPr>
          <w:p w:rsidR="00983D30" w:rsidRPr="00983D30" w:rsidRDefault="00983D30" w:rsidP="00B14BE1">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2024 год</w:t>
            </w:r>
          </w:p>
        </w:tc>
        <w:tc>
          <w:tcPr>
            <w:tcW w:w="1417" w:type="dxa"/>
            <w:vAlign w:val="center"/>
          </w:tcPr>
          <w:p w:rsidR="00983D30" w:rsidRPr="00983D30" w:rsidRDefault="00983D30" w:rsidP="00B14BE1">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2025 год</w:t>
            </w:r>
          </w:p>
        </w:tc>
        <w:tc>
          <w:tcPr>
            <w:tcW w:w="1418" w:type="dxa"/>
            <w:vAlign w:val="center"/>
          </w:tcPr>
          <w:p w:rsidR="00983D30" w:rsidRPr="00983D30" w:rsidRDefault="00983D30" w:rsidP="00B14BE1">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2026 год</w:t>
            </w:r>
          </w:p>
        </w:tc>
      </w:tr>
      <w:tr w:rsidR="00983D30" w:rsidRPr="00983D30" w:rsidTr="00692ACE">
        <w:trPr>
          <w:cantSplit/>
          <w:tblHeader/>
        </w:trPr>
        <w:tc>
          <w:tcPr>
            <w:tcW w:w="5245" w:type="dxa"/>
            <w:vAlign w:val="center"/>
          </w:tcPr>
          <w:p w:rsidR="00983D30" w:rsidRPr="00983D30" w:rsidRDefault="00983D30" w:rsidP="00B14BE1">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1</w:t>
            </w:r>
          </w:p>
        </w:tc>
        <w:tc>
          <w:tcPr>
            <w:tcW w:w="1418" w:type="dxa"/>
            <w:vAlign w:val="center"/>
          </w:tcPr>
          <w:p w:rsidR="00983D30" w:rsidRPr="00983D30" w:rsidRDefault="00983D30" w:rsidP="00B14BE1">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2</w:t>
            </w:r>
          </w:p>
        </w:tc>
        <w:tc>
          <w:tcPr>
            <w:tcW w:w="1417" w:type="dxa"/>
            <w:vAlign w:val="center"/>
          </w:tcPr>
          <w:p w:rsidR="00983D30" w:rsidRPr="00983D30" w:rsidRDefault="00983D30" w:rsidP="00B14BE1">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3</w:t>
            </w:r>
          </w:p>
        </w:tc>
        <w:tc>
          <w:tcPr>
            <w:tcW w:w="1418" w:type="dxa"/>
            <w:vAlign w:val="center"/>
          </w:tcPr>
          <w:p w:rsidR="00983D30" w:rsidRPr="00983D30" w:rsidRDefault="00983D30" w:rsidP="00B14BE1">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4</w:t>
            </w:r>
          </w:p>
        </w:tc>
      </w:tr>
      <w:tr w:rsidR="00983D30" w:rsidRPr="00983D30" w:rsidTr="00692ACE">
        <w:trPr>
          <w:cantSplit/>
          <w:trHeight w:val="345"/>
        </w:trPr>
        <w:tc>
          <w:tcPr>
            <w:tcW w:w="5245" w:type="dxa"/>
            <w:vAlign w:val="center"/>
          </w:tcPr>
          <w:p w:rsidR="00983D30" w:rsidRPr="00983D30" w:rsidRDefault="00983D30" w:rsidP="00B14BE1">
            <w:pPr>
              <w:spacing w:after="0" w:line="240" w:lineRule="auto"/>
              <w:ind w:firstLine="34"/>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Комплексы процессных мероприятий</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731 831,2</w:t>
            </w:r>
          </w:p>
        </w:tc>
        <w:tc>
          <w:tcPr>
            <w:tcW w:w="1417"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637 269,4</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622 300,0</w:t>
            </w:r>
          </w:p>
        </w:tc>
      </w:tr>
      <w:tr w:rsidR="00983D30" w:rsidRPr="00983D30" w:rsidTr="00692ACE">
        <w:trPr>
          <w:cantSplit/>
          <w:trHeight w:val="345"/>
        </w:trPr>
        <w:tc>
          <w:tcPr>
            <w:tcW w:w="5245" w:type="dxa"/>
            <w:vAlign w:val="center"/>
          </w:tcPr>
          <w:p w:rsidR="00983D30" w:rsidRPr="00983D30" w:rsidRDefault="00983D30" w:rsidP="00B14BE1">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Возмещение недополученных доходов и (или) финансовое обеспечение (возмещение) затрат организациям в связи с оказанием транспортных услуг населению Забайкальского края</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655 331,2</w:t>
            </w:r>
          </w:p>
        </w:tc>
        <w:tc>
          <w:tcPr>
            <w:tcW w:w="1417" w:type="dxa"/>
            <w:vAlign w:val="center"/>
          </w:tcPr>
          <w:p w:rsidR="00983D30" w:rsidRPr="00983D30" w:rsidRDefault="00983D30" w:rsidP="0024178E">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637 269,4</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622 300,0</w:t>
            </w:r>
          </w:p>
        </w:tc>
      </w:tr>
      <w:tr w:rsidR="00983D30" w:rsidRPr="00983D30" w:rsidTr="00692ACE">
        <w:trPr>
          <w:cantSplit/>
          <w:trHeight w:val="345"/>
        </w:trPr>
        <w:tc>
          <w:tcPr>
            <w:tcW w:w="5245" w:type="dxa"/>
            <w:vAlign w:val="center"/>
          </w:tcPr>
          <w:p w:rsidR="00983D30" w:rsidRPr="00983D30" w:rsidRDefault="00983D30" w:rsidP="00B14BE1">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Обеспечение безопасности дорожного движения в Забайкальском крае</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76 500,0</w:t>
            </w:r>
          </w:p>
        </w:tc>
        <w:tc>
          <w:tcPr>
            <w:tcW w:w="1417"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r w:rsidR="00983D30" w:rsidRPr="00983D30" w:rsidTr="00692ACE">
        <w:trPr>
          <w:cantSplit/>
          <w:trHeight w:val="345"/>
        </w:trPr>
        <w:tc>
          <w:tcPr>
            <w:tcW w:w="5245" w:type="dxa"/>
            <w:vAlign w:val="center"/>
          </w:tcPr>
          <w:p w:rsidR="00983D30" w:rsidRPr="00983D30" w:rsidRDefault="00983D30" w:rsidP="00B14BE1">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Общий объем</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731 831,2</w:t>
            </w:r>
          </w:p>
        </w:tc>
        <w:tc>
          <w:tcPr>
            <w:tcW w:w="1417"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637 269,4</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622 300,0</w:t>
            </w:r>
          </w:p>
        </w:tc>
      </w:tr>
    </w:tbl>
    <w:p w:rsidR="00983D30" w:rsidRPr="00983D30" w:rsidRDefault="00983D30" w:rsidP="00692ACE">
      <w:pPr>
        <w:autoSpaceDE w:val="0"/>
        <w:autoSpaceDN w:val="0"/>
        <w:adjustRightInd w:val="0"/>
        <w:spacing w:before="120"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Бюджетные ассигнования на реализацию государственной программы позволят достичь следующих показателей:</w:t>
      </w:r>
    </w:p>
    <w:p w:rsidR="00983D30" w:rsidRPr="00983D30" w:rsidRDefault="00983D30" w:rsidP="00692ACE">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количество пассажиров, перевезенных транспортом общего пользования – 50,1 млн. чел. в 2024 году, 50,3 млн. чел. в 2025 году, 50,5 млн. чел. в 2026 году;</w:t>
      </w:r>
    </w:p>
    <w:p w:rsidR="00983D30" w:rsidRPr="00983D30" w:rsidRDefault="00983D30" w:rsidP="00692ACE">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темп снижения (роста) количества ДТП на сети дорог регионального и местного значения на 1 тыс. зарегистрированных автотранспортных средств – 3,2 % в 2024 году.</w:t>
      </w:r>
    </w:p>
    <w:p w:rsidR="00983D30" w:rsidRPr="00983D30" w:rsidRDefault="00983D30" w:rsidP="00D36393">
      <w:pPr>
        <w:spacing w:before="120" w:after="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rPr>
        <w:t xml:space="preserve">Государственная программа Забайкальского края </w:t>
      </w:r>
    </w:p>
    <w:p w:rsidR="00983D30" w:rsidRPr="00983D30" w:rsidRDefault="00983D30" w:rsidP="00D36393">
      <w:pPr>
        <w:spacing w:after="12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shd w:val="clear" w:color="auto" w:fill="FFFFFF"/>
        </w:rPr>
        <w:t>"</w:t>
      </w:r>
      <w:r w:rsidRPr="00983D30">
        <w:rPr>
          <w:rFonts w:ascii="Times New Roman" w:hAnsi="Times New Roman"/>
          <w:b/>
          <w:color w:val="000000" w:themeColor="text1"/>
          <w:sz w:val="28"/>
          <w:szCs w:val="28"/>
          <w:shd w:val="clear" w:color="auto" w:fill="FFFFFF"/>
        </w:rPr>
        <w:t>Развитие образования Забайкальского края</w:t>
      </w:r>
      <w:r w:rsidRPr="00983D30">
        <w:rPr>
          <w:rFonts w:ascii="Times New Roman" w:hAnsi="Times New Roman"/>
          <w:b/>
          <w:bCs/>
          <w:color w:val="000000" w:themeColor="text1"/>
          <w:sz w:val="28"/>
          <w:szCs w:val="28"/>
          <w:shd w:val="clear" w:color="auto" w:fill="FFFFFF"/>
        </w:rPr>
        <w:t>"</w:t>
      </w:r>
    </w:p>
    <w:p w:rsidR="00983D30" w:rsidRPr="00983D30" w:rsidRDefault="00983D30" w:rsidP="00692ACE">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 xml:space="preserve">Расходы бюджета Забайкальского края в </w:t>
      </w:r>
      <w:r w:rsidRPr="00983D30">
        <w:rPr>
          <w:rFonts w:ascii="Times New Roman" w:hAnsi="Times New Roman"/>
          <w:color w:val="000000" w:themeColor="text1"/>
          <w:sz w:val="28"/>
          <w:szCs w:val="28"/>
        </w:rPr>
        <w:t>2024–2026</w:t>
      </w:r>
      <w:r w:rsidRPr="00983D30">
        <w:rPr>
          <w:rFonts w:ascii="Times New Roman" w:hAnsi="Times New Roman"/>
          <w:bCs/>
          <w:color w:val="000000" w:themeColor="text1"/>
          <w:sz w:val="28"/>
          <w:szCs w:val="28"/>
          <w:lang w:eastAsia="ru-RU"/>
        </w:rPr>
        <w:t xml:space="preserve"> годах на реализацию государственной программы Забайкальского края </w:t>
      </w:r>
      <w:r w:rsidRPr="00983D30">
        <w:rPr>
          <w:rFonts w:ascii="Times New Roman" w:hAnsi="Times New Roman"/>
          <w:bCs/>
          <w:color w:val="000000" w:themeColor="text1"/>
          <w:sz w:val="28"/>
          <w:szCs w:val="28"/>
          <w:shd w:val="clear" w:color="auto" w:fill="FFFFFF"/>
        </w:rPr>
        <w:t>"</w:t>
      </w:r>
      <w:r w:rsidRPr="00983D30">
        <w:rPr>
          <w:rFonts w:ascii="Times New Roman" w:hAnsi="Times New Roman"/>
          <w:color w:val="000000" w:themeColor="text1"/>
          <w:sz w:val="28"/>
          <w:szCs w:val="28"/>
          <w:shd w:val="clear" w:color="auto" w:fill="FFFFFF"/>
        </w:rPr>
        <w:t>Развитие образования Забайкальского края</w:t>
      </w:r>
      <w:r w:rsidRPr="00983D30">
        <w:rPr>
          <w:rFonts w:ascii="Times New Roman" w:hAnsi="Times New Roman"/>
          <w:bCs/>
          <w:color w:val="000000" w:themeColor="text1"/>
          <w:sz w:val="28"/>
          <w:szCs w:val="28"/>
          <w:shd w:val="clear" w:color="auto" w:fill="FFFFFF"/>
        </w:rPr>
        <w:t>"</w:t>
      </w:r>
      <w:r w:rsidRPr="00983D30">
        <w:rPr>
          <w:rFonts w:ascii="Times New Roman" w:hAnsi="Times New Roman"/>
          <w:bCs/>
          <w:color w:val="000000" w:themeColor="text1"/>
          <w:sz w:val="28"/>
          <w:szCs w:val="28"/>
          <w:lang w:eastAsia="ru-RU"/>
        </w:rPr>
        <w:t xml:space="preserve"> представлены в таблице:</w:t>
      </w:r>
    </w:p>
    <w:p w:rsidR="00983D30" w:rsidRPr="00983D30" w:rsidRDefault="00983D30" w:rsidP="00D36393">
      <w:pPr>
        <w:autoSpaceDE w:val="0"/>
        <w:autoSpaceDN w:val="0"/>
        <w:adjustRightInd w:val="0"/>
        <w:spacing w:after="0" w:line="240" w:lineRule="auto"/>
        <w:ind w:firstLine="709"/>
        <w:jc w:val="right"/>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1418"/>
        <w:gridCol w:w="1417"/>
        <w:gridCol w:w="1418"/>
      </w:tblGrid>
      <w:tr w:rsidR="00983D30" w:rsidRPr="00983D30" w:rsidTr="00692ACE">
        <w:trPr>
          <w:cantSplit/>
          <w:trHeight w:val="307"/>
          <w:tblHeader/>
        </w:trPr>
        <w:tc>
          <w:tcPr>
            <w:tcW w:w="5245" w:type="dxa"/>
            <w:vMerge w:val="restart"/>
            <w:vAlign w:val="center"/>
          </w:tcPr>
          <w:p w:rsidR="00983D30" w:rsidRPr="00983D30" w:rsidRDefault="00983D30" w:rsidP="00D17F04">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Наименование структурных элементов</w:t>
            </w:r>
          </w:p>
        </w:tc>
        <w:tc>
          <w:tcPr>
            <w:tcW w:w="4253" w:type="dxa"/>
            <w:gridSpan w:val="3"/>
            <w:vAlign w:val="center"/>
          </w:tcPr>
          <w:p w:rsidR="00983D30" w:rsidRPr="00983D30" w:rsidRDefault="00983D30" w:rsidP="00D17F04">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Проект</w:t>
            </w:r>
          </w:p>
        </w:tc>
      </w:tr>
      <w:tr w:rsidR="00983D30" w:rsidRPr="00983D30" w:rsidTr="00692ACE">
        <w:trPr>
          <w:cantSplit/>
          <w:trHeight w:val="270"/>
          <w:tblHeader/>
        </w:trPr>
        <w:tc>
          <w:tcPr>
            <w:tcW w:w="5245" w:type="dxa"/>
            <w:vMerge/>
            <w:vAlign w:val="center"/>
          </w:tcPr>
          <w:p w:rsidR="00983D30" w:rsidRPr="00983D30" w:rsidRDefault="00983D30" w:rsidP="00D17F04">
            <w:pPr>
              <w:autoSpaceDE w:val="0"/>
              <w:autoSpaceDN w:val="0"/>
              <w:adjustRightInd w:val="0"/>
              <w:spacing w:after="0" w:line="240" w:lineRule="auto"/>
              <w:jc w:val="center"/>
              <w:rPr>
                <w:rFonts w:ascii="Times New Roman" w:hAnsi="Times New Roman"/>
                <w:bCs/>
                <w:color w:val="000000" w:themeColor="text1"/>
                <w:sz w:val="18"/>
                <w:szCs w:val="18"/>
                <w:lang w:eastAsia="ru-RU"/>
              </w:rPr>
            </w:pPr>
          </w:p>
        </w:tc>
        <w:tc>
          <w:tcPr>
            <w:tcW w:w="1418" w:type="dxa"/>
            <w:vAlign w:val="center"/>
          </w:tcPr>
          <w:p w:rsidR="00983D30" w:rsidRPr="00983D30" w:rsidRDefault="00983D30" w:rsidP="00D17F04">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2024 год</w:t>
            </w:r>
          </w:p>
        </w:tc>
        <w:tc>
          <w:tcPr>
            <w:tcW w:w="1417" w:type="dxa"/>
            <w:vAlign w:val="center"/>
          </w:tcPr>
          <w:p w:rsidR="00983D30" w:rsidRPr="00983D30" w:rsidRDefault="00983D30" w:rsidP="00D17F04">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2025 год</w:t>
            </w:r>
          </w:p>
        </w:tc>
        <w:tc>
          <w:tcPr>
            <w:tcW w:w="1418" w:type="dxa"/>
            <w:vAlign w:val="center"/>
          </w:tcPr>
          <w:p w:rsidR="00983D30" w:rsidRPr="00983D30" w:rsidRDefault="00983D30" w:rsidP="00D17F04">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2026 год</w:t>
            </w:r>
          </w:p>
        </w:tc>
      </w:tr>
      <w:tr w:rsidR="00983D30" w:rsidRPr="00983D30" w:rsidTr="00692ACE">
        <w:trPr>
          <w:cantSplit/>
          <w:tblHeader/>
        </w:trPr>
        <w:tc>
          <w:tcPr>
            <w:tcW w:w="5245" w:type="dxa"/>
            <w:vAlign w:val="center"/>
          </w:tcPr>
          <w:p w:rsidR="00983D30" w:rsidRPr="00983D30" w:rsidRDefault="00983D30" w:rsidP="00D17F04">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1</w:t>
            </w:r>
          </w:p>
        </w:tc>
        <w:tc>
          <w:tcPr>
            <w:tcW w:w="1418" w:type="dxa"/>
            <w:vAlign w:val="center"/>
          </w:tcPr>
          <w:p w:rsidR="00983D30" w:rsidRPr="00983D30" w:rsidRDefault="00983D30" w:rsidP="00D17F04">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2</w:t>
            </w:r>
          </w:p>
        </w:tc>
        <w:tc>
          <w:tcPr>
            <w:tcW w:w="1417" w:type="dxa"/>
            <w:vAlign w:val="center"/>
          </w:tcPr>
          <w:p w:rsidR="00983D30" w:rsidRPr="00983D30" w:rsidRDefault="00983D30" w:rsidP="00D17F04">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3</w:t>
            </w:r>
          </w:p>
        </w:tc>
        <w:tc>
          <w:tcPr>
            <w:tcW w:w="1418" w:type="dxa"/>
            <w:vAlign w:val="center"/>
          </w:tcPr>
          <w:p w:rsidR="00983D30" w:rsidRPr="00983D30" w:rsidRDefault="00983D30" w:rsidP="00D17F04">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4</w:t>
            </w:r>
          </w:p>
        </w:tc>
      </w:tr>
      <w:tr w:rsidR="00983D30" w:rsidRPr="00983D30" w:rsidTr="00692ACE">
        <w:trPr>
          <w:cantSplit/>
          <w:trHeight w:val="345"/>
        </w:trPr>
        <w:tc>
          <w:tcPr>
            <w:tcW w:w="5245" w:type="dxa"/>
            <w:vAlign w:val="center"/>
          </w:tcPr>
          <w:p w:rsidR="00983D30" w:rsidRPr="00983D30" w:rsidRDefault="00983D30" w:rsidP="00D17F04">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Региональные проекты, обеспечивающие достижение результатов федеральных проектов, входящих в состав национальных проектов</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6 683 140,8</w:t>
            </w:r>
          </w:p>
        </w:tc>
        <w:tc>
          <w:tcPr>
            <w:tcW w:w="1417"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1 060 810,2</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993 901,9</w:t>
            </w:r>
          </w:p>
        </w:tc>
      </w:tr>
      <w:tr w:rsidR="00983D30" w:rsidRPr="00983D30" w:rsidTr="00692ACE">
        <w:trPr>
          <w:cantSplit/>
          <w:trHeight w:val="345"/>
        </w:trPr>
        <w:tc>
          <w:tcPr>
            <w:tcW w:w="5245" w:type="dxa"/>
            <w:vAlign w:val="center"/>
          </w:tcPr>
          <w:p w:rsidR="00983D30" w:rsidRPr="00983D30" w:rsidRDefault="00983D30" w:rsidP="00D17F04">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Современная школа</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6 367 544,9</w:t>
            </w:r>
          </w:p>
        </w:tc>
        <w:tc>
          <w:tcPr>
            <w:tcW w:w="1417"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992 799,8</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916 780,8</w:t>
            </w:r>
          </w:p>
        </w:tc>
      </w:tr>
      <w:tr w:rsidR="00983D30" w:rsidRPr="00983D30" w:rsidTr="00692ACE">
        <w:trPr>
          <w:cantSplit/>
          <w:trHeight w:val="345"/>
        </w:trPr>
        <w:tc>
          <w:tcPr>
            <w:tcW w:w="5245" w:type="dxa"/>
            <w:vAlign w:val="center"/>
          </w:tcPr>
          <w:p w:rsidR="00983D30" w:rsidRPr="00983D30" w:rsidRDefault="00983D30" w:rsidP="00D17F04">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Успех каждого ребенка</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78 800,1</w:t>
            </w:r>
          </w:p>
        </w:tc>
        <w:tc>
          <w:tcPr>
            <w:tcW w:w="1417"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r w:rsidR="00983D30" w:rsidRPr="00983D30" w:rsidTr="00692ACE">
        <w:trPr>
          <w:cantSplit/>
          <w:trHeight w:val="345"/>
        </w:trPr>
        <w:tc>
          <w:tcPr>
            <w:tcW w:w="5245" w:type="dxa"/>
            <w:vAlign w:val="center"/>
          </w:tcPr>
          <w:p w:rsidR="00983D30" w:rsidRPr="00983D30" w:rsidRDefault="00983D30" w:rsidP="00D36393">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Цифровая образовательная среда</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136 360,9</w:t>
            </w:r>
          </w:p>
        </w:tc>
        <w:tc>
          <w:tcPr>
            <w:tcW w:w="1417"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r w:rsidR="00983D30" w:rsidRPr="00983D30" w:rsidTr="00692ACE">
        <w:trPr>
          <w:cantSplit/>
          <w:trHeight w:val="345"/>
        </w:trPr>
        <w:tc>
          <w:tcPr>
            <w:tcW w:w="5245" w:type="dxa"/>
            <w:vAlign w:val="center"/>
          </w:tcPr>
          <w:p w:rsidR="00983D30" w:rsidRPr="00983D30" w:rsidRDefault="00983D30" w:rsidP="00D17F04">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Патриотическое воспитание граждан Российской Федерации (Забайкальский край)</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95 234,9</w:t>
            </w:r>
          </w:p>
        </w:tc>
        <w:tc>
          <w:tcPr>
            <w:tcW w:w="1417"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68 010,4</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77 121,1</w:t>
            </w:r>
          </w:p>
        </w:tc>
      </w:tr>
      <w:tr w:rsidR="00983D30" w:rsidRPr="00983D30" w:rsidTr="00692ACE">
        <w:trPr>
          <w:cantSplit/>
          <w:trHeight w:val="345"/>
        </w:trPr>
        <w:tc>
          <w:tcPr>
            <w:tcW w:w="5245" w:type="dxa"/>
            <w:vAlign w:val="center"/>
          </w:tcPr>
          <w:p w:rsidR="00983D30" w:rsidRPr="00983D30" w:rsidRDefault="00983D30" w:rsidP="00D17F04">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Содействие занятости (Забайкальский край)</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5 200,0</w:t>
            </w:r>
          </w:p>
        </w:tc>
        <w:tc>
          <w:tcPr>
            <w:tcW w:w="1417"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r w:rsidR="00983D30" w:rsidRPr="00983D30" w:rsidTr="00692ACE">
        <w:trPr>
          <w:cantSplit/>
          <w:trHeight w:val="345"/>
        </w:trPr>
        <w:tc>
          <w:tcPr>
            <w:tcW w:w="5245" w:type="dxa"/>
            <w:vAlign w:val="center"/>
          </w:tcPr>
          <w:p w:rsidR="00983D30" w:rsidRPr="00983D30" w:rsidRDefault="00983D30" w:rsidP="00D36393">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lastRenderedPageBreak/>
              <w:t>Региональные проекты, не входящие в состав национальных проектов</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132 040,7</w:t>
            </w:r>
          </w:p>
        </w:tc>
        <w:tc>
          <w:tcPr>
            <w:tcW w:w="1417"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340 430,0</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r w:rsidR="00983D30" w:rsidRPr="00983D30" w:rsidTr="00692ACE">
        <w:trPr>
          <w:cantSplit/>
          <w:trHeight w:val="345"/>
        </w:trPr>
        <w:tc>
          <w:tcPr>
            <w:tcW w:w="5245" w:type="dxa"/>
            <w:vAlign w:val="center"/>
          </w:tcPr>
          <w:p w:rsidR="00983D30" w:rsidRPr="00983D30" w:rsidRDefault="00983D30" w:rsidP="00D36393">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Создание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34 152,4</w:t>
            </w:r>
          </w:p>
        </w:tc>
        <w:tc>
          <w:tcPr>
            <w:tcW w:w="1417"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340 430,0</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r w:rsidR="00983D30" w:rsidRPr="00983D30" w:rsidTr="00692ACE">
        <w:trPr>
          <w:cantSplit/>
          <w:trHeight w:val="345"/>
        </w:trPr>
        <w:tc>
          <w:tcPr>
            <w:tcW w:w="5245" w:type="dxa"/>
            <w:vAlign w:val="center"/>
          </w:tcPr>
          <w:p w:rsidR="00983D30" w:rsidRPr="00983D30" w:rsidRDefault="00983D30" w:rsidP="00D36393">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Модернизация школьных систем образования Забайкальского края</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79 154,6</w:t>
            </w:r>
          </w:p>
        </w:tc>
        <w:tc>
          <w:tcPr>
            <w:tcW w:w="1417"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r w:rsidR="00983D30" w:rsidRPr="00983D30" w:rsidTr="00692ACE">
        <w:trPr>
          <w:cantSplit/>
          <w:trHeight w:val="345"/>
        </w:trPr>
        <w:tc>
          <w:tcPr>
            <w:tcW w:w="5245" w:type="dxa"/>
            <w:vAlign w:val="center"/>
          </w:tcPr>
          <w:p w:rsidR="00983D30" w:rsidRPr="00983D30" w:rsidRDefault="00983D30" w:rsidP="00397E72">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Профессионалитет</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18 733,7</w:t>
            </w:r>
          </w:p>
        </w:tc>
        <w:tc>
          <w:tcPr>
            <w:tcW w:w="1417"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r w:rsidR="00983D30" w:rsidRPr="00983D30" w:rsidTr="00692ACE">
        <w:trPr>
          <w:cantSplit/>
          <w:trHeight w:val="345"/>
        </w:trPr>
        <w:tc>
          <w:tcPr>
            <w:tcW w:w="5245" w:type="dxa"/>
            <w:vAlign w:val="center"/>
          </w:tcPr>
          <w:p w:rsidR="00983D30" w:rsidRPr="00983D30" w:rsidRDefault="00983D30" w:rsidP="00D17F04">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Комплексы процессных мероприятий</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23 548 578,5</w:t>
            </w:r>
          </w:p>
        </w:tc>
        <w:tc>
          <w:tcPr>
            <w:tcW w:w="1417"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22 481 061,0</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22 061 243,3</w:t>
            </w:r>
          </w:p>
        </w:tc>
      </w:tr>
      <w:tr w:rsidR="00983D30" w:rsidRPr="00983D30" w:rsidTr="00692ACE">
        <w:trPr>
          <w:cantSplit/>
          <w:trHeight w:val="345"/>
        </w:trPr>
        <w:tc>
          <w:tcPr>
            <w:tcW w:w="5245" w:type="dxa"/>
            <w:vAlign w:val="center"/>
          </w:tcPr>
          <w:p w:rsidR="00983D30" w:rsidRPr="00983D30" w:rsidRDefault="00983D30" w:rsidP="00397E72">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Организация дошкольного образования детей, в том числе обеспечение мер поддержки, развитие инфраструктуры</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6 093 753,1</w:t>
            </w:r>
          </w:p>
        </w:tc>
        <w:tc>
          <w:tcPr>
            <w:tcW w:w="1417"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5 502 090,6</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5 295 026,7</w:t>
            </w:r>
          </w:p>
        </w:tc>
      </w:tr>
      <w:tr w:rsidR="00983D30" w:rsidRPr="00983D30" w:rsidTr="00692ACE">
        <w:trPr>
          <w:cantSplit/>
          <w:trHeight w:val="345"/>
        </w:trPr>
        <w:tc>
          <w:tcPr>
            <w:tcW w:w="5245" w:type="dxa"/>
            <w:vAlign w:val="center"/>
          </w:tcPr>
          <w:p w:rsidR="00983D30" w:rsidRPr="00983D30" w:rsidRDefault="00983D30" w:rsidP="00397E72">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Организация общего образования детей, в том числе предоставление мер поддержки, развитие инфраструктуры</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14 510 161,9</w:t>
            </w:r>
          </w:p>
        </w:tc>
        <w:tc>
          <w:tcPr>
            <w:tcW w:w="1417"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14 320 742,6</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14 189 237,9</w:t>
            </w:r>
          </w:p>
        </w:tc>
      </w:tr>
      <w:tr w:rsidR="00983D30" w:rsidRPr="00983D30" w:rsidTr="00692ACE">
        <w:trPr>
          <w:cantSplit/>
          <w:trHeight w:val="345"/>
        </w:trPr>
        <w:tc>
          <w:tcPr>
            <w:tcW w:w="5245" w:type="dxa"/>
            <w:vAlign w:val="center"/>
          </w:tcPr>
          <w:p w:rsidR="00983D30" w:rsidRPr="00983D30" w:rsidRDefault="00983D30" w:rsidP="00397E72">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Организация дополнительного образования, отдыха и оздоровления детей. Профилактика деструктивного поведения детей и молодежи</w:t>
            </w:r>
          </w:p>
        </w:tc>
        <w:tc>
          <w:tcPr>
            <w:tcW w:w="1418" w:type="dxa"/>
            <w:vAlign w:val="center"/>
          </w:tcPr>
          <w:p w:rsidR="00983D30" w:rsidRPr="00983D30" w:rsidRDefault="00983D30" w:rsidP="00397E72">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589 776,6</w:t>
            </w:r>
          </w:p>
        </w:tc>
        <w:tc>
          <w:tcPr>
            <w:tcW w:w="1417"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531 212,0</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514 639,3,</w:t>
            </w:r>
          </w:p>
        </w:tc>
      </w:tr>
      <w:tr w:rsidR="00983D30" w:rsidRPr="00983D30" w:rsidTr="00692ACE">
        <w:trPr>
          <w:cantSplit/>
          <w:trHeight w:val="345"/>
        </w:trPr>
        <w:tc>
          <w:tcPr>
            <w:tcW w:w="5245" w:type="dxa"/>
            <w:vAlign w:val="center"/>
          </w:tcPr>
          <w:p w:rsidR="00983D30" w:rsidRPr="00983D30" w:rsidRDefault="00983D30" w:rsidP="00397E72">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Организация профессионального образования, в том числе создание условий для получения профессионального образования</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2 078 068,5</w:t>
            </w:r>
          </w:p>
        </w:tc>
        <w:tc>
          <w:tcPr>
            <w:tcW w:w="1417"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1 876 606,3</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1 819 471,6</w:t>
            </w:r>
          </w:p>
        </w:tc>
      </w:tr>
      <w:tr w:rsidR="00983D30" w:rsidRPr="00983D30" w:rsidTr="00692ACE">
        <w:trPr>
          <w:cantSplit/>
          <w:trHeight w:val="345"/>
        </w:trPr>
        <w:tc>
          <w:tcPr>
            <w:tcW w:w="5245" w:type="dxa"/>
            <w:vAlign w:val="center"/>
          </w:tcPr>
          <w:p w:rsidR="00983D30" w:rsidRPr="00983D30" w:rsidRDefault="00983D30" w:rsidP="00397E72">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Организация дополнительного профессионального образования педагогов, повышение их профессионального мастерства</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151 105,4</w:t>
            </w:r>
          </w:p>
        </w:tc>
        <w:tc>
          <w:tcPr>
            <w:tcW w:w="1417"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137 021,1</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132 979,1</w:t>
            </w:r>
          </w:p>
        </w:tc>
      </w:tr>
      <w:tr w:rsidR="00983D30" w:rsidRPr="00983D30" w:rsidTr="00692ACE">
        <w:trPr>
          <w:cantSplit/>
          <w:trHeight w:val="345"/>
        </w:trPr>
        <w:tc>
          <w:tcPr>
            <w:tcW w:w="5245" w:type="dxa"/>
            <w:vAlign w:val="center"/>
          </w:tcPr>
          <w:p w:rsidR="00983D30" w:rsidRPr="00983D30" w:rsidRDefault="00983D30" w:rsidP="00397E72">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Обеспечение деятельности Министерства образования и науки Забайкальского края, подведомственных учреждений, реализация переданных полномочий. Предоставление грантов на научные исследования</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125 713,0</w:t>
            </w:r>
          </w:p>
        </w:tc>
        <w:tc>
          <w:tcPr>
            <w:tcW w:w="1417"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113 388,5</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109 888,7</w:t>
            </w:r>
          </w:p>
        </w:tc>
      </w:tr>
      <w:tr w:rsidR="00983D30" w:rsidRPr="00983D30" w:rsidTr="00692ACE">
        <w:trPr>
          <w:cantSplit/>
          <w:trHeight w:val="345"/>
        </w:trPr>
        <w:tc>
          <w:tcPr>
            <w:tcW w:w="5245" w:type="dxa"/>
            <w:vAlign w:val="center"/>
          </w:tcPr>
          <w:p w:rsidR="00983D30" w:rsidRPr="00983D30" w:rsidRDefault="00983D30" w:rsidP="00D17F04">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Общий объем</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30 363 760,0</w:t>
            </w:r>
          </w:p>
        </w:tc>
        <w:tc>
          <w:tcPr>
            <w:tcW w:w="1417"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23 882 301,3</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23 055 145,2</w:t>
            </w:r>
          </w:p>
        </w:tc>
      </w:tr>
    </w:tbl>
    <w:p w:rsidR="00983D30" w:rsidRPr="00983D30" w:rsidRDefault="00983D30" w:rsidP="00692ACE">
      <w:pPr>
        <w:autoSpaceDE w:val="0"/>
        <w:autoSpaceDN w:val="0"/>
        <w:adjustRightInd w:val="0"/>
        <w:spacing w:before="120"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Бюджетные ассигнования на реализацию государственной программы позволят достичь следующих показателей:</w:t>
      </w:r>
    </w:p>
    <w:p w:rsidR="00983D30" w:rsidRPr="00983D30" w:rsidRDefault="00983D30" w:rsidP="00692ACE">
      <w:pPr>
        <w:autoSpaceDE w:val="0"/>
        <w:autoSpaceDN w:val="0"/>
        <w:adjustRightInd w:val="0"/>
        <w:spacing w:after="0" w:line="240" w:lineRule="auto"/>
        <w:ind w:firstLine="709"/>
        <w:jc w:val="both"/>
        <w:rPr>
          <w:rFonts w:ascii="Times New Roman" w:eastAsiaTheme="minorEastAsia" w:hAnsi="Times New Roman"/>
          <w:bCs/>
          <w:color w:val="000000" w:themeColor="text1"/>
          <w:sz w:val="28"/>
          <w:szCs w:val="28"/>
          <w:lang w:eastAsia="ru-RU"/>
        </w:rPr>
      </w:pPr>
      <w:r w:rsidRPr="00983D30">
        <w:rPr>
          <w:rFonts w:ascii="Times New Roman" w:eastAsiaTheme="minorEastAsia" w:hAnsi="Times New Roman"/>
          <w:color w:val="000000" w:themeColor="text1"/>
          <w:sz w:val="28"/>
          <w:szCs w:val="28"/>
          <w:lang w:eastAsia="ru-RU"/>
        </w:rPr>
        <w:t>создание дополнительных мест в субъектах Российской Федерации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r w:rsidRPr="00983D30">
        <w:rPr>
          <w:rFonts w:ascii="Times New Roman" w:eastAsiaTheme="minorEastAsia" w:hAnsi="Times New Roman"/>
          <w:bCs/>
          <w:color w:val="000000" w:themeColor="text1"/>
          <w:sz w:val="28"/>
          <w:szCs w:val="28"/>
          <w:lang w:eastAsia="ru-RU"/>
        </w:rPr>
        <w:t>– 48 мест в 2024 году;</w:t>
      </w:r>
    </w:p>
    <w:p w:rsidR="00983D30" w:rsidRPr="00983D30" w:rsidRDefault="00983D30" w:rsidP="00692ACE">
      <w:pPr>
        <w:autoSpaceDE w:val="0"/>
        <w:autoSpaceDN w:val="0"/>
        <w:adjustRightInd w:val="0"/>
        <w:spacing w:after="0" w:line="240" w:lineRule="auto"/>
        <w:ind w:firstLine="709"/>
        <w:jc w:val="both"/>
        <w:rPr>
          <w:rFonts w:ascii="Times New Roman" w:eastAsiaTheme="minorEastAsia" w:hAnsi="Times New Roman"/>
          <w:bCs/>
          <w:color w:val="000000" w:themeColor="text1"/>
          <w:sz w:val="28"/>
          <w:szCs w:val="28"/>
          <w:lang w:eastAsia="ru-RU"/>
        </w:rPr>
      </w:pPr>
      <w:r w:rsidRPr="00983D30">
        <w:rPr>
          <w:rFonts w:ascii="Times New Roman" w:eastAsiaTheme="minorEastAsia" w:hAnsi="Times New Roman"/>
          <w:bCs/>
          <w:color w:val="000000" w:themeColor="text1"/>
          <w:sz w:val="28"/>
          <w:szCs w:val="28"/>
          <w:lang w:eastAsia="ru-RU"/>
        </w:rPr>
        <w:t xml:space="preserve">создание новых мест в общеобразовательных организациях в связи с ростом числа обучающихся, вызванным демографическим фактором – 6 570 мест в 2024 году; </w:t>
      </w:r>
    </w:p>
    <w:p w:rsidR="00983D30" w:rsidRPr="00983D30" w:rsidRDefault="00983D30" w:rsidP="00692ACE">
      <w:pPr>
        <w:autoSpaceDE w:val="0"/>
        <w:autoSpaceDN w:val="0"/>
        <w:adjustRightInd w:val="0"/>
        <w:spacing w:after="0" w:line="240" w:lineRule="auto"/>
        <w:ind w:firstLine="709"/>
        <w:jc w:val="both"/>
        <w:rPr>
          <w:rFonts w:ascii="Times New Roman" w:eastAsiaTheme="minorEastAsia" w:hAnsi="Times New Roman"/>
          <w:bCs/>
          <w:color w:val="000000" w:themeColor="text1"/>
          <w:sz w:val="28"/>
          <w:szCs w:val="28"/>
          <w:lang w:eastAsia="ru-RU"/>
        </w:rPr>
      </w:pPr>
      <w:r w:rsidRPr="00983D30">
        <w:rPr>
          <w:rFonts w:ascii="Times New Roman" w:eastAsiaTheme="minorEastAsia" w:hAnsi="Times New Roman"/>
          <w:bCs/>
          <w:color w:val="000000" w:themeColor="text1"/>
          <w:sz w:val="28"/>
          <w:szCs w:val="28"/>
          <w:lang w:eastAsia="ru-RU"/>
        </w:rPr>
        <w:t>создание новых мест в общеобразовательных организациях– 2 306 мест в 2024 году;</w:t>
      </w:r>
    </w:p>
    <w:p w:rsidR="00983D30" w:rsidRPr="00983D30" w:rsidRDefault="00983D30" w:rsidP="00692ACE">
      <w:pPr>
        <w:autoSpaceDE w:val="0"/>
        <w:autoSpaceDN w:val="0"/>
        <w:adjustRightInd w:val="0"/>
        <w:spacing w:after="0" w:line="240" w:lineRule="auto"/>
        <w:ind w:firstLine="709"/>
        <w:jc w:val="both"/>
        <w:rPr>
          <w:rFonts w:ascii="Times New Roman" w:eastAsiaTheme="minorEastAsia" w:hAnsi="Times New Roman"/>
          <w:bCs/>
          <w:color w:val="000000" w:themeColor="text1"/>
          <w:sz w:val="28"/>
          <w:szCs w:val="28"/>
          <w:lang w:eastAsia="ru-RU"/>
        </w:rPr>
      </w:pPr>
      <w:r w:rsidRPr="00983D30">
        <w:rPr>
          <w:rFonts w:ascii="Times New Roman" w:eastAsiaTheme="minorEastAsia" w:hAnsi="Times New Roman"/>
          <w:bCs/>
          <w:color w:val="000000" w:themeColor="text1"/>
          <w:sz w:val="28"/>
          <w:szCs w:val="28"/>
          <w:lang w:eastAsia="ru-RU"/>
        </w:rPr>
        <w:t>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53 чел. в 2024 году;</w:t>
      </w:r>
    </w:p>
    <w:p w:rsidR="00983D30" w:rsidRPr="00983D30" w:rsidRDefault="00983D30" w:rsidP="00692ACE">
      <w:pPr>
        <w:autoSpaceDE w:val="0"/>
        <w:autoSpaceDN w:val="0"/>
        <w:adjustRightInd w:val="0"/>
        <w:spacing w:after="0" w:line="240" w:lineRule="auto"/>
        <w:ind w:firstLine="709"/>
        <w:jc w:val="both"/>
        <w:rPr>
          <w:rFonts w:ascii="Times New Roman" w:eastAsiaTheme="minorEastAsia" w:hAnsi="Times New Roman"/>
          <w:bCs/>
          <w:color w:val="000000" w:themeColor="text1"/>
          <w:sz w:val="28"/>
          <w:szCs w:val="28"/>
          <w:lang w:eastAsia="ru-RU"/>
        </w:rPr>
      </w:pPr>
      <w:r w:rsidRPr="00983D30">
        <w:rPr>
          <w:rFonts w:ascii="Times New Roman" w:eastAsiaTheme="minorEastAsia" w:hAnsi="Times New Roman"/>
          <w:bCs/>
          <w:color w:val="000000" w:themeColor="text1"/>
          <w:sz w:val="28"/>
          <w:szCs w:val="28"/>
          <w:lang w:eastAsia="ru-RU"/>
        </w:rPr>
        <w:lastRenderedPageBreak/>
        <w:t>создание и обеспечение функционирования на базе общеобразовательных организаций детских технопарков "Кванториум" –</w:t>
      </w:r>
      <w:r w:rsidRPr="00983D30">
        <w:rPr>
          <w:rFonts w:ascii="Times New Roman" w:eastAsiaTheme="minorEastAsia" w:hAnsi="Times New Roman"/>
          <w:bCs/>
          <w:color w:val="000000" w:themeColor="text1"/>
          <w:sz w:val="28"/>
          <w:szCs w:val="28"/>
          <w:lang w:eastAsia="ru-RU"/>
        </w:rPr>
        <w:br/>
        <w:t xml:space="preserve">9 ед. в 2024 году; </w:t>
      </w:r>
    </w:p>
    <w:p w:rsidR="00983D30" w:rsidRPr="00983D30" w:rsidRDefault="00983D30" w:rsidP="00397E72">
      <w:pPr>
        <w:autoSpaceDE w:val="0"/>
        <w:autoSpaceDN w:val="0"/>
        <w:adjustRightInd w:val="0"/>
        <w:spacing w:after="0" w:line="240" w:lineRule="auto"/>
        <w:ind w:firstLine="709"/>
        <w:jc w:val="both"/>
        <w:rPr>
          <w:rFonts w:ascii="Times New Roman" w:eastAsiaTheme="minorEastAsia" w:hAnsi="Times New Roman"/>
          <w:bCs/>
          <w:color w:val="000000" w:themeColor="text1"/>
          <w:sz w:val="28"/>
          <w:szCs w:val="28"/>
          <w:lang w:eastAsia="ru-RU"/>
        </w:rPr>
      </w:pPr>
      <w:r w:rsidRPr="00983D30">
        <w:rPr>
          <w:rFonts w:ascii="Times New Roman" w:eastAsiaTheme="minorEastAsia" w:hAnsi="Times New Roman"/>
          <w:bCs/>
          <w:color w:val="000000" w:themeColor="text1"/>
          <w:sz w:val="28"/>
          <w:szCs w:val="28"/>
          <w:lang w:eastAsia="ru-RU"/>
        </w:rPr>
        <w:t xml:space="preserve">обновление в общеобразовательных организациях материально-технической базы для занятий детей физической культурой и спортом – 75 ед. в 2024 году; </w:t>
      </w:r>
    </w:p>
    <w:p w:rsidR="00983D30" w:rsidRPr="00983D30" w:rsidRDefault="00983D30" w:rsidP="00397E72">
      <w:pPr>
        <w:autoSpaceDE w:val="0"/>
        <w:autoSpaceDN w:val="0"/>
        <w:adjustRightInd w:val="0"/>
        <w:spacing w:after="0" w:line="240" w:lineRule="auto"/>
        <w:ind w:firstLine="709"/>
        <w:jc w:val="both"/>
        <w:rPr>
          <w:rFonts w:ascii="Times New Roman" w:eastAsiaTheme="minorEastAsia" w:hAnsi="Times New Roman"/>
          <w:bCs/>
          <w:color w:val="000000" w:themeColor="text1"/>
          <w:sz w:val="28"/>
          <w:szCs w:val="28"/>
          <w:lang w:eastAsia="ru-RU"/>
        </w:rPr>
      </w:pPr>
      <w:r w:rsidRPr="00983D30">
        <w:rPr>
          <w:rFonts w:ascii="Times New Roman" w:eastAsiaTheme="minorEastAsia" w:hAnsi="Times New Roman"/>
          <w:bCs/>
          <w:color w:val="000000" w:themeColor="text1"/>
          <w:sz w:val="28"/>
          <w:szCs w:val="28"/>
          <w:lang w:eastAsia="ru-RU"/>
        </w:rPr>
        <w:t>создание новых мест в образовательных организациях различных типов для реализации дополнительных общеразвивающих программ всех направленностей – 16,654 тыс. ед. в 2024 году;</w:t>
      </w:r>
    </w:p>
    <w:p w:rsidR="00983D30" w:rsidRPr="00983D30" w:rsidRDefault="00983D30" w:rsidP="00397E72">
      <w:pPr>
        <w:autoSpaceDE w:val="0"/>
        <w:autoSpaceDN w:val="0"/>
        <w:adjustRightInd w:val="0"/>
        <w:spacing w:after="0" w:line="240" w:lineRule="auto"/>
        <w:ind w:firstLine="709"/>
        <w:jc w:val="both"/>
        <w:rPr>
          <w:rFonts w:ascii="Times New Roman" w:eastAsiaTheme="minorEastAsia" w:hAnsi="Times New Roman"/>
          <w:bCs/>
          <w:color w:val="000000" w:themeColor="text1"/>
          <w:sz w:val="28"/>
          <w:szCs w:val="28"/>
          <w:lang w:eastAsia="ru-RU"/>
        </w:rPr>
      </w:pPr>
      <w:r w:rsidRPr="00983D30">
        <w:rPr>
          <w:rFonts w:ascii="Times New Roman" w:eastAsiaTheme="minorEastAsia" w:hAnsi="Times New Roman"/>
          <w:bCs/>
          <w:color w:val="000000" w:themeColor="text1"/>
          <w:sz w:val="28"/>
          <w:szCs w:val="28"/>
          <w:lang w:eastAsia="ru-RU"/>
        </w:rPr>
        <w:t>обеспечение образовательных организаций материально-технической базой для внедрения цифровой образовательной среды в 2024 году – 397 ед.;</w:t>
      </w:r>
    </w:p>
    <w:p w:rsidR="00983D30" w:rsidRPr="00983D30" w:rsidRDefault="00983D30" w:rsidP="00397E72">
      <w:pPr>
        <w:autoSpaceDE w:val="0"/>
        <w:autoSpaceDN w:val="0"/>
        <w:adjustRightInd w:val="0"/>
        <w:spacing w:after="0" w:line="240" w:lineRule="auto"/>
        <w:ind w:firstLine="709"/>
        <w:jc w:val="both"/>
        <w:rPr>
          <w:rFonts w:ascii="Times New Roman" w:eastAsiaTheme="minorEastAsia" w:hAnsi="Times New Roman"/>
          <w:bCs/>
          <w:color w:val="000000" w:themeColor="text1"/>
          <w:sz w:val="28"/>
          <w:szCs w:val="28"/>
          <w:lang w:eastAsia="ru-RU"/>
        </w:rPr>
      </w:pPr>
      <w:r w:rsidRPr="00983D30">
        <w:rPr>
          <w:rFonts w:ascii="Times New Roman" w:eastAsiaTheme="minorEastAsia" w:hAnsi="Times New Roman"/>
          <w:bCs/>
          <w:color w:val="000000" w:themeColor="text1"/>
          <w:sz w:val="28"/>
          <w:szCs w:val="28"/>
          <w:lang w:eastAsia="ru-RU"/>
        </w:rPr>
        <w:t>проведение мероприятий в государственных и муниципальных общеобразовательных организациях по обеспечению деятельности советников директора по воспитанию и взаимодействию с детскими общественными объединениями – 204 ед. в 2024 году;</w:t>
      </w:r>
    </w:p>
    <w:p w:rsidR="00983D30" w:rsidRPr="00983D30" w:rsidRDefault="00983D30" w:rsidP="00397E72">
      <w:pPr>
        <w:autoSpaceDE w:val="0"/>
        <w:autoSpaceDN w:val="0"/>
        <w:adjustRightInd w:val="0"/>
        <w:spacing w:after="0" w:line="240" w:lineRule="auto"/>
        <w:ind w:firstLine="709"/>
        <w:jc w:val="both"/>
        <w:rPr>
          <w:rFonts w:ascii="Times New Roman" w:eastAsiaTheme="minorEastAsia" w:hAnsi="Times New Roman"/>
          <w:bCs/>
          <w:color w:val="000000" w:themeColor="text1"/>
          <w:sz w:val="28"/>
          <w:szCs w:val="28"/>
          <w:lang w:eastAsia="ru-RU"/>
        </w:rPr>
      </w:pPr>
      <w:r w:rsidRPr="00983D30">
        <w:rPr>
          <w:rFonts w:ascii="Times New Roman" w:eastAsiaTheme="minorEastAsia" w:hAnsi="Times New Roman"/>
          <w:bCs/>
          <w:color w:val="000000" w:themeColor="text1"/>
          <w:sz w:val="28"/>
          <w:szCs w:val="28"/>
          <w:lang w:eastAsia="ru-RU"/>
        </w:rPr>
        <w:t>оснащение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 554 ед. в 2024 году;</w:t>
      </w:r>
    </w:p>
    <w:p w:rsidR="00983D30" w:rsidRPr="00983D30" w:rsidRDefault="00983D30" w:rsidP="00162A7E">
      <w:pPr>
        <w:autoSpaceDE w:val="0"/>
        <w:autoSpaceDN w:val="0"/>
        <w:adjustRightInd w:val="0"/>
        <w:spacing w:after="0" w:line="240" w:lineRule="auto"/>
        <w:ind w:firstLine="709"/>
        <w:jc w:val="both"/>
        <w:rPr>
          <w:rFonts w:ascii="Times New Roman" w:eastAsiaTheme="minorEastAsia" w:hAnsi="Times New Roman"/>
          <w:bCs/>
          <w:color w:val="000000" w:themeColor="text1"/>
          <w:sz w:val="28"/>
          <w:szCs w:val="28"/>
          <w:lang w:eastAsia="ru-RU"/>
        </w:rPr>
      </w:pPr>
      <w:r w:rsidRPr="00983D30">
        <w:rPr>
          <w:rFonts w:ascii="Times New Roman" w:eastAsiaTheme="minorEastAsia" w:hAnsi="Times New Roman"/>
          <w:bCs/>
          <w:color w:val="000000" w:themeColor="text1"/>
          <w:sz w:val="28"/>
          <w:szCs w:val="28"/>
          <w:lang w:eastAsia="ru-RU"/>
        </w:rPr>
        <w:t>обеспечение в отремонтированных зданиях общеобразовательных организаций нормативного уровня антитеррористической защищенности –</w:t>
      </w:r>
      <w:r w:rsidRPr="00983D30">
        <w:rPr>
          <w:rFonts w:ascii="Times New Roman" w:eastAsiaTheme="minorEastAsia" w:hAnsi="Times New Roman"/>
          <w:bCs/>
          <w:color w:val="000000" w:themeColor="text1"/>
          <w:sz w:val="28"/>
          <w:szCs w:val="28"/>
          <w:lang w:eastAsia="ru-RU"/>
        </w:rPr>
        <w:br/>
        <w:t>49 ед. в 2024 году (показатель 2023 года);</w:t>
      </w:r>
    </w:p>
    <w:p w:rsidR="00983D30" w:rsidRPr="00983D30" w:rsidRDefault="00983D30" w:rsidP="00397E72">
      <w:pPr>
        <w:autoSpaceDE w:val="0"/>
        <w:autoSpaceDN w:val="0"/>
        <w:adjustRightInd w:val="0"/>
        <w:spacing w:after="0" w:line="240" w:lineRule="auto"/>
        <w:ind w:firstLine="709"/>
        <w:jc w:val="both"/>
        <w:rPr>
          <w:rFonts w:ascii="Times New Roman" w:eastAsiaTheme="minorEastAsia" w:hAnsi="Times New Roman"/>
          <w:bCs/>
          <w:color w:val="000000" w:themeColor="text1"/>
          <w:sz w:val="28"/>
          <w:szCs w:val="28"/>
          <w:lang w:eastAsia="ru-RU"/>
        </w:rPr>
      </w:pPr>
      <w:r w:rsidRPr="00983D30">
        <w:rPr>
          <w:rFonts w:ascii="Times New Roman" w:eastAsiaTheme="minorEastAsia" w:hAnsi="Times New Roman"/>
          <w:color w:val="000000" w:themeColor="text1"/>
          <w:sz w:val="28"/>
          <w:szCs w:val="28"/>
          <w:lang w:eastAsia="ru-RU"/>
        </w:rPr>
        <w:t xml:space="preserve">создание и функционирование центра опережающей профессиональной подготовки </w:t>
      </w:r>
      <w:r w:rsidRPr="00983D30">
        <w:rPr>
          <w:rFonts w:ascii="Times New Roman" w:eastAsiaTheme="minorEastAsia" w:hAnsi="Times New Roman"/>
          <w:bCs/>
          <w:color w:val="000000" w:themeColor="text1"/>
          <w:sz w:val="28"/>
          <w:szCs w:val="28"/>
          <w:lang w:eastAsia="ru-RU"/>
        </w:rPr>
        <w:t>– 2 ед. в 2024 году;</w:t>
      </w:r>
    </w:p>
    <w:p w:rsidR="00983D30" w:rsidRPr="00983D30" w:rsidRDefault="00983D30" w:rsidP="00397E72">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создание дополнительных мест для детей в возрасте от 3 до 7 лет в дошкольных образовательных организациях – 1 441 место в 2024 году (показатель 2023 года);</w:t>
      </w:r>
    </w:p>
    <w:p w:rsidR="00983D30" w:rsidRPr="00983D30" w:rsidRDefault="00983D30" w:rsidP="00397E72">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удельный вес численности семей, получающих выплаты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государственных (муниципальных) образовательных организациях и негосударственном секторе, в общей численности семей с детьми, получающими дошкольное образование – 100 %</w:t>
      </w:r>
      <w:r w:rsidRPr="00983D30">
        <w:rPr>
          <w:rFonts w:ascii="Times New Roman" w:hAnsi="Times New Roman"/>
          <w:color w:val="000000" w:themeColor="text1"/>
          <w:sz w:val="28"/>
          <w:szCs w:val="28"/>
        </w:rPr>
        <w:t xml:space="preserve"> е</w:t>
      </w:r>
      <w:r w:rsidRPr="00983D30">
        <w:rPr>
          <w:rFonts w:ascii="Times New Roman" w:hAnsi="Times New Roman"/>
          <w:bCs/>
          <w:color w:val="000000" w:themeColor="text1"/>
          <w:sz w:val="28"/>
          <w:szCs w:val="28"/>
          <w:lang w:eastAsia="ru-RU"/>
        </w:rPr>
        <w:t>жегодно;</w:t>
      </w:r>
    </w:p>
    <w:p w:rsidR="00983D30" w:rsidRPr="00983D30" w:rsidRDefault="00983D30" w:rsidP="00397E72">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удельный вес числа отдельной категории граждан Российской Федерации, с которых не взимается плата за присмотр и уход за их детьми, осваивающими образовательные программы в муниципальных дошкольных образовательных организациях Забайкальского края – 100 %</w:t>
      </w:r>
      <w:r w:rsidRPr="00983D30">
        <w:rPr>
          <w:rFonts w:ascii="Times New Roman" w:hAnsi="Times New Roman"/>
          <w:color w:val="000000" w:themeColor="text1"/>
          <w:sz w:val="28"/>
          <w:szCs w:val="28"/>
        </w:rPr>
        <w:t xml:space="preserve"> е</w:t>
      </w:r>
      <w:r w:rsidRPr="00983D30">
        <w:rPr>
          <w:rFonts w:ascii="Times New Roman" w:hAnsi="Times New Roman"/>
          <w:bCs/>
          <w:color w:val="000000" w:themeColor="text1"/>
          <w:sz w:val="28"/>
          <w:szCs w:val="28"/>
          <w:lang w:eastAsia="ru-RU"/>
        </w:rPr>
        <w:t>жегодно;</w:t>
      </w:r>
    </w:p>
    <w:p w:rsidR="00983D30" w:rsidRPr="00983D30" w:rsidRDefault="00983D30" w:rsidP="00397E72">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r w:rsidRPr="00983D30">
        <w:rPr>
          <w:color w:val="000000" w:themeColor="text1"/>
        </w:rPr>
        <w:t xml:space="preserve"> </w:t>
      </w:r>
      <w:r w:rsidRPr="00983D30">
        <w:rPr>
          <w:rFonts w:ascii="Times New Roman" w:hAnsi="Times New Roman"/>
          <w:color w:val="000000" w:themeColor="text1"/>
          <w:sz w:val="28"/>
          <w:szCs w:val="28"/>
          <w:lang w:eastAsia="ru-RU"/>
        </w:rPr>
        <w:t>– 2 %</w:t>
      </w:r>
      <w:r w:rsidRPr="00983D30">
        <w:rPr>
          <w:rFonts w:ascii="Times New Roman" w:hAnsi="Times New Roman"/>
          <w:color w:val="000000" w:themeColor="text1"/>
          <w:sz w:val="28"/>
          <w:szCs w:val="28"/>
        </w:rPr>
        <w:t xml:space="preserve"> е</w:t>
      </w:r>
      <w:r w:rsidRPr="00983D30">
        <w:rPr>
          <w:rFonts w:ascii="Times New Roman" w:hAnsi="Times New Roman"/>
          <w:bCs/>
          <w:color w:val="000000" w:themeColor="text1"/>
          <w:sz w:val="28"/>
          <w:szCs w:val="28"/>
          <w:lang w:eastAsia="ru-RU"/>
        </w:rPr>
        <w:t>жегодно;</w:t>
      </w:r>
    </w:p>
    <w:p w:rsidR="00983D30" w:rsidRPr="00983D30" w:rsidRDefault="00983D30" w:rsidP="00397E72">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доля педагогических работников общеобразовательных организаций, получивших вознаграждение за исполнение функций классного руководства, в общей численности педагогических работников, осуществляющих функции классного руководства – 100 % </w:t>
      </w:r>
      <w:r w:rsidRPr="00983D30">
        <w:rPr>
          <w:rFonts w:ascii="Times New Roman" w:hAnsi="Times New Roman"/>
          <w:color w:val="000000" w:themeColor="text1"/>
          <w:sz w:val="28"/>
          <w:szCs w:val="28"/>
        </w:rPr>
        <w:t>е</w:t>
      </w:r>
      <w:r w:rsidRPr="00983D30">
        <w:rPr>
          <w:rFonts w:ascii="Times New Roman" w:hAnsi="Times New Roman"/>
          <w:bCs/>
          <w:color w:val="000000" w:themeColor="text1"/>
          <w:sz w:val="28"/>
          <w:szCs w:val="28"/>
          <w:lang w:eastAsia="ru-RU"/>
        </w:rPr>
        <w:t>жегодно</w:t>
      </w:r>
      <w:r w:rsidRPr="00983D30">
        <w:rPr>
          <w:rFonts w:ascii="Times New Roman" w:hAnsi="Times New Roman"/>
          <w:color w:val="000000" w:themeColor="text1"/>
          <w:sz w:val="28"/>
          <w:szCs w:val="28"/>
          <w:lang w:eastAsia="ru-RU"/>
        </w:rPr>
        <w:t>;</w:t>
      </w:r>
    </w:p>
    <w:p w:rsidR="00983D30" w:rsidRPr="00983D30" w:rsidRDefault="00983D30" w:rsidP="00397E72">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lastRenderedPageBreak/>
        <w:t>доля обучающихся, получающих начальное общее образование в государственных и муниципальных образовательных организациях, получающих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r w:rsidRPr="00983D30">
        <w:rPr>
          <w:color w:val="000000" w:themeColor="text1"/>
        </w:rPr>
        <w:t xml:space="preserve"> </w:t>
      </w:r>
      <w:r w:rsidRPr="00983D30">
        <w:rPr>
          <w:rFonts w:ascii="Times New Roman" w:hAnsi="Times New Roman"/>
          <w:color w:val="000000" w:themeColor="text1"/>
          <w:sz w:val="28"/>
          <w:szCs w:val="28"/>
          <w:lang w:eastAsia="ru-RU"/>
        </w:rPr>
        <w:t xml:space="preserve">– 100 % </w:t>
      </w:r>
      <w:r w:rsidRPr="00983D30">
        <w:rPr>
          <w:rFonts w:ascii="Times New Roman" w:hAnsi="Times New Roman"/>
          <w:color w:val="000000" w:themeColor="text1"/>
          <w:sz w:val="28"/>
          <w:szCs w:val="28"/>
        </w:rPr>
        <w:t>е</w:t>
      </w:r>
      <w:r w:rsidRPr="00983D30">
        <w:rPr>
          <w:rFonts w:ascii="Times New Roman" w:hAnsi="Times New Roman"/>
          <w:bCs/>
          <w:color w:val="000000" w:themeColor="text1"/>
          <w:sz w:val="28"/>
          <w:szCs w:val="28"/>
          <w:lang w:eastAsia="ru-RU"/>
        </w:rPr>
        <w:t>жегодно</w:t>
      </w:r>
      <w:r w:rsidRPr="00983D30">
        <w:rPr>
          <w:rFonts w:ascii="Times New Roman" w:hAnsi="Times New Roman"/>
          <w:color w:val="000000" w:themeColor="text1"/>
          <w:sz w:val="28"/>
          <w:szCs w:val="28"/>
          <w:lang w:eastAsia="ru-RU"/>
        </w:rPr>
        <w:t>;</w:t>
      </w:r>
    </w:p>
    <w:p w:rsidR="00983D30" w:rsidRPr="00983D30" w:rsidRDefault="00983D30" w:rsidP="00397E72">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средний тестовый балл по русскому языку, полученный на едином государственном экзамене – 63 балла в 2024 году, 63,2 балла в 2025 году,</w:t>
      </w:r>
      <w:r w:rsidRPr="00983D30">
        <w:rPr>
          <w:rFonts w:ascii="Times New Roman" w:hAnsi="Times New Roman"/>
          <w:color w:val="000000" w:themeColor="text1"/>
          <w:sz w:val="28"/>
          <w:szCs w:val="28"/>
          <w:lang w:eastAsia="ru-RU"/>
        </w:rPr>
        <w:br/>
        <w:t>63,5 балла в 2026 году;</w:t>
      </w:r>
    </w:p>
    <w:p w:rsidR="00983D30" w:rsidRPr="00983D30" w:rsidRDefault="00983D30" w:rsidP="00397E72">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средний тестовый балл по математике (профильная), полученный на едином государственном экзамене – 45,7 балла в 2024 году, – 46 баллов в 2025 году, 46,3 балла в 2026 году;</w:t>
      </w:r>
    </w:p>
    <w:p w:rsidR="00983D30" w:rsidRPr="00983D30" w:rsidRDefault="00983D30" w:rsidP="00397E72">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доля государственных (муниципальных) образовательных организаций, имеющих доступ к информационно-коммуникационной сети "Интернет" – 100</w:t>
      </w:r>
      <w:r w:rsidRPr="00983D30">
        <w:rPr>
          <w:color w:val="000000" w:themeColor="text1"/>
        </w:rPr>
        <w:t> </w:t>
      </w:r>
      <w:r w:rsidRPr="00983D30">
        <w:rPr>
          <w:rFonts w:ascii="Times New Roman" w:hAnsi="Times New Roman"/>
          <w:color w:val="000000" w:themeColor="text1"/>
          <w:sz w:val="28"/>
          <w:szCs w:val="28"/>
          <w:lang w:eastAsia="ru-RU"/>
        </w:rPr>
        <w:t>%</w:t>
      </w:r>
      <w:r w:rsidRPr="00983D30">
        <w:rPr>
          <w:rFonts w:ascii="Times New Roman" w:hAnsi="Times New Roman"/>
          <w:color w:val="000000" w:themeColor="text1"/>
          <w:sz w:val="28"/>
          <w:szCs w:val="28"/>
        </w:rPr>
        <w:t xml:space="preserve"> е</w:t>
      </w:r>
      <w:r w:rsidRPr="00983D30">
        <w:rPr>
          <w:rFonts w:ascii="Times New Roman" w:hAnsi="Times New Roman"/>
          <w:bCs/>
          <w:color w:val="000000" w:themeColor="text1"/>
          <w:sz w:val="28"/>
          <w:szCs w:val="28"/>
          <w:lang w:eastAsia="ru-RU"/>
        </w:rPr>
        <w:t>жегодно;</w:t>
      </w:r>
    </w:p>
    <w:p w:rsidR="00983D30" w:rsidRPr="00983D30" w:rsidRDefault="00983D30" w:rsidP="00397E72">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доля учащихся общеобразовательных, охваченных программами каникулярного отдыха, в общей численности детей, обучающихся в общеобразовательных организациях, в возрасте 7–18 лет – 36 % в 2024 году, – 37 %, в 2025 году – 38 % в 2026 году;</w:t>
      </w:r>
    </w:p>
    <w:p w:rsidR="00983D30" w:rsidRPr="00983D30" w:rsidRDefault="00983D30" w:rsidP="00397E72">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доля учащихся образовательных организаций, принявших участие в мероприятиях (конкурсах, соревнованиях, фестивалях, в том числе проводимых на профильных сменах) регионального уровня, от общей численности детей в возрасте 5–18 лет – 32 ед. в 2024 году, 33,5 ед. в</w:t>
      </w:r>
      <w:r w:rsidRPr="00983D30">
        <w:rPr>
          <w:rFonts w:ascii="Times New Roman" w:hAnsi="Times New Roman"/>
          <w:color w:val="000000" w:themeColor="text1"/>
          <w:sz w:val="28"/>
          <w:szCs w:val="28"/>
          <w:lang w:eastAsia="ru-RU"/>
        </w:rPr>
        <w:br/>
        <w:t>2025 году, 35 ед. в 2026 году;</w:t>
      </w:r>
    </w:p>
    <w:p w:rsidR="00983D30" w:rsidRPr="00983D30" w:rsidRDefault="00983D30" w:rsidP="00397E72">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доля несовершеннолетних в возрасте 7–18 лет, охваченных различными формами организованной занятости – 91,5 % в 2024 году %, 92 % в 2025 году, 92,5 % в 2026 году;</w:t>
      </w:r>
    </w:p>
    <w:p w:rsidR="00983D30" w:rsidRPr="00983D30" w:rsidRDefault="00983D30" w:rsidP="00397E72">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доля обучающихся по программам профессионального образования, получающих социальную поддержку, в общей численности обучающихся, нуждающихся в такой поддержке</w:t>
      </w:r>
      <w:r w:rsidRPr="00983D30">
        <w:rPr>
          <w:color w:val="000000" w:themeColor="text1"/>
        </w:rPr>
        <w:t xml:space="preserve"> </w:t>
      </w:r>
      <w:r w:rsidRPr="00983D30">
        <w:rPr>
          <w:rFonts w:ascii="Times New Roman" w:hAnsi="Times New Roman"/>
          <w:color w:val="000000" w:themeColor="text1"/>
          <w:sz w:val="28"/>
          <w:szCs w:val="28"/>
          <w:lang w:eastAsia="ru-RU"/>
        </w:rPr>
        <w:t xml:space="preserve">– 100 % </w:t>
      </w:r>
      <w:r w:rsidRPr="00983D30">
        <w:rPr>
          <w:rFonts w:ascii="Times New Roman" w:hAnsi="Times New Roman"/>
          <w:color w:val="000000" w:themeColor="text1"/>
          <w:sz w:val="28"/>
          <w:szCs w:val="28"/>
        </w:rPr>
        <w:t>е</w:t>
      </w:r>
      <w:r w:rsidRPr="00983D30">
        <w:rPr>
          <w:rFonts w:ascii="Times New Roman" w:hAnsi="Times New Roman"/>
          <w:bCs/>
          <w:color w:val="000000" w:themeColor="text1"/>
          <w:sz w:val="28"/>
          <w:szCs w:val="28"/>
          <w:lang w:eastAsia="ru-RU"/>
        </w:rPr>
        <w:t>жегодно</w:t>
      </w:r>
      <w:r w:rsidRPr="00983D30">
        <w:rPr>
          <w:rFonts w:ascii="Times New Roman" w:hAnsi="Times New Roman"/>
          <w:color w:val="000000" w:themeColor="text1"/>
          <w:sz w:val="28"/>
          <w:szCs w:val="28"/>
          <w:lang w:eastAsia="ru-RU"/>
        </w:rPr>
        <w:t>;</w:t>
      </w:r>
    </w:p>
    <w:p w:rsidR="00983D30" w:rsidRPr="00983D30" w:rsidRDefault="00983D30" w:rsidP="00397E72">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количество участников чемпионатных движений профессионального мастерства "Профессионалы" и "Абилимпикс" – 180 чел. в 2024 году, 210 чел. в 2025 году, 240 чел. в 2026 году;</w:t>
      </w:r>
    </w:p>
    <w:p w:rsidR="00983D30" w:rsidRPr="00983D30" w:rsidRDefault="00983D30" w:rsidP="00397E72">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проведение чемпионатов профессионального мастерства "Профессионалы" и "Абилимпикс" в Забайкальском крае – 2 ед. </w:t>
      </w:r>
      <w:r w:rsidRPr="00983D30">
        <w:rPr>
          <w:rFonts w:ascii="Times New Roman" w:hAnsi="Times New Roman"/>
          <w:color w:val="000000" w:themeColor="text1"/>
          <w:sz w:val="28"/>
          <w:szCs w:val="28"/>
        </w:rPr>
        <w:t>е</w:t>
      </w:r>
      <w:r w:rsidRPr="00983D30">
        <w:rPr>
          <w:rFonts w:ascii="Times New Roman" w:hAnsi="Times New Roman"/>
          <w:bCs/>
          <w:color w:val="000000" w:themeColor="text1"/>
          <w:sz w:val="28"/>
          <w:szCs w:val="28"/>
          <w:lang w:eastAsia="ru-RU"/>
        </w:rPr>
        <w:t>жегодно</w:t>
      </w:r>
      <w:r w:rsidRPr="00983D30">
        <w:rPr>
          <w:rFonts w:ascii="Times New Roman" w:hAnsi="Times New Roman"/>
          <w:color w:val="000000" w:themeColor="text1"/>
          <w:sz w:val="28"/>
          <w:szCs w:val="28"/>
          <w:lang w:eastAsia="ru-RU"/>
        </w:rPr>
        <w:t>;</w:t>
      </w:r>
    </w:p>
    <w:p w:rsidR="00983D30" w:rsidRPr="00983D30" w:rsidRDefault="00983D30" w:rsidP="00397E72">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доля образовательных организаций среднего профессионального образования Забайкальского края, учащиеся которых приняли участие в чемпионатных движениях профессионального мастерства, в общем числе образовательных организаций среднего профессионального образования Забайкальского края – 60 % в 2024 году, 70 % в 2025 году, 80 % в 2026 году;</w:t>
      </w:r>
    </w:p>
    <w:p w:rsidR="00983D30" w:rsidRPr="00983D30" w:rsidRDefault="00983D30" w:rsidP="00397E72">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 55,5 % в 2024 году, 60 % в</w:t>
      </w:r>
      <w:r w:rsidRPr="00983D30">
        <w:rPr>
          <w:rFonts w:ascii="Times New Roman" w:hAnsi="Times New Roman"/>
          <w:color w:val="000000" w:themeColor="text1"/>
          <w:sz w:val="28"/>
          <w:szCs w:val="28"/>
          <w:lang w:eastAsia="ru-RU"/>
        </w:rPr>
        <w:br/>
        <w:t>2025 году, 70 % в 2026 году;</w:t>
      </w:r>
    </w:p>
    <w:p w:rsidR="00983D30" w:rsidRPr="00983D30" w:rsidRDefault="00983D30" w:rsidP="006130CE">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lastRenderedPageBreak/>
        <w:t>доля педагогических работников образовательных организаций, принявших участие в мероприятиях, направленных на повышение статуса, популяризацию педагогической профессии, поддержку лучших образовательных практик – 23 % в 2024 году, 25 % в 2025 году, 30 % в</w:t>
      </w:r>
      <w:r w:rsidRPr="00983D30">
        <w:rPr>
          <w:rFonts w:ascii="Times New Roman" w:hAnsi="Times New Roman"/>
          <w:color w:val="000000" w:themeColor="text1"/>
          <w:sz w:val="28"/>
          <w:szCs w:val="28"/>
          <w:lang w:eastAsia="ru-RU"/>
        </w:rPr>
        <w:br/>
        <w:t>2026 году;</w:t>
      </w:r>
    </w:p>
    <w:p w:rsidR="00983D30" w:rsidRPr="00983D30" w:rsidRDefault="00983D30" w:rsidP="00397E72">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организация мероприятий, направленных на повышение статуса, популяризацию педагогической профессии, поддержку лучших образовательных практик – 15 ед. в 2024 году, 20 ед. в 2025 году, 15 ед. в 2026 году;</w:t>
      </w:r>
    </w:p>
    <w:p w:rsidR="00983D30" w:rsidRPr="00983D30" w:rsidRDefault="00983D30" w:rsidP="00397E72">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доля профинансированных проектов опытно-конструкторских разработок, научно-исследовательских работ в общем количестве поддержанных проектов – 100 % </w:t>
      </w:r>
      <w:r w:rsidRPr="00983D30">
        <w:rPr>
          <w:rFonts w:ascii="Times New Roman" w:hAnsi="Times New Roman"/>
          <w:color w:val="000000" w:themeColor="text1"/>
          <w:sz w:val="28"/>
          <w:szCs w:val="28"/>
        </w:rPr>
        <w:t>е</w:t>
      </w:r>
      <w:r w:rsidRPr="00983D30">
        <w:rPr>
          <w:rFonts w:ascii="Times New Roman" w:hAnsi="Times New Roman"/>
          <w:bCs/>
          <w:color w:val="000000" w:themeColor="text1"/>
          <w:sz w:val="28"/>
          <w:szCs w:val="28"/>
          <w:lang w:eastAsia="ru-RU"/>
        </w:rPr>
        <w:t>жегодно</w:t>
      </w:r>
      <w:r w:rsidRPr="00983D30">
        <w:rPr>
          <w:rFonts w:ascii="Times New Roman" w:hAnsi="Times New Roman"/>
          <w:color w:val="000000" w:themeColor="text1"/>
          <w:sz w:val="28"/>
          <w:szCs w:val="28"/>
          <w:lang w:eastAsia="ru-RU"/>
        </w:rPr>
        <w:t>;</w:t>
      </w:r>
    </w:p>
    <w:p w:rsidR="00983D30" w:rsidRPr="00983D30" w:rsidRDefault="00983D30" w:rsidP="00397E72">
      <w:pPr>
        <w:autoSpaceDE w:val="0"/>
        <w:autoSpaceDN w:val="0"/>
        <w:adjustRightInd w:val="0"/>
        <w:spacing w:after="0" w:line="240" w:lineRule="auto"/>
        <w:ind w:firstLine="709"/>
        <w:jc w:val="both"/>
        <w:rPr>
          <w:rFonts w:ascii="Times New Roman" w:eastAsiaTheme="minorEastAsia" w:hAnsi="Times New Roman"/>
          <w:bCs/>
          <w:color w:val="000000" w:themeColor="text1"/>
          <w:sz w:val="28"/>
          <w:szCs w:val="28"/>
          <w:lang w:eastAsia="ru-RU"/>
        </w:rPr>
      </w:pPr>
      <w:r w:rsidRPr="00983D30">
        <w:rPr>
          <w:rFonts w:ascii="Times New Roman" w:eastAsiaTheme="minorEastAsia" w:hAnsi="Times New Roman"/>
          <w:bCs/>
          <w:color w:val="000000" w:themeColor="text1"/>
          <w:sz w:val="28"/>
          <w:szCs w:val="28"/>
          <w:lang w:eastAsia="ru-RU"/>
        </w:rP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 270 ед. в 2024 году, 280 ед. в 2025 году, 290 ед. в 2026 году.</w:t>
      </w:r>
    </w:p>
    <w:p w:rsidR="00983D30" w:rsidRPr="00983D30" w:rsidRDefault="00983D30" w:rsidP="00E817FF">
      <w:pPr>
        <w:spacing w:before="120" w:after="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rPr>
        <w:t xml:space="preserve">Государственная программа Забайкальского края </w:t>
      </w:r>
    </w:p>
    <w:p w:rsidR="00983D30" w:rsidRPr="00983D30" w:rsidRDefault="00983D30" w:rsidP="00E817FF">
      <w:pPr>
        <w:spacing w:after="12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shd w:val="clear" w:color="auto" w:fill="FFFFFF"/>
        </w:rPr>
        <w:t>"</w:t>
      </w:r>
      <w:r w:rsidRPr="00983D30">
        <w:rPr>
          <w:color w:val="000000" w:themeColor="text1"/>
        </w:rPr>
        <w:t xml:space="preserve"> </w:t>
      </w:r>
      <w:r w:rsidRPr="00983D30">
        <w:rPr>
          <w:rFonts w:ascii="Times New Roman" w:hAnsi="Times New Roman"/>
          <w:b/>
          <w:color w:val="000000" w:themeColor="text1"/>
          <w:sz w:val="28"/>
          <w:szCs w:val="28"/>
          <w:shd w:val="clear" w:color="auto" w:fill="FFFFFF"/>
        </w:rPr>
        <w:t xml:space="preserve">Развитие культуры в Забайкальском крае </w:t>
      </w:r>
      <w:r w:rsidRPr="00983D30">
        <w:rPr>
          <w:rFonts w:ascii="Times New Roman" w:hAnsi="Times New Roman"/>
          <w:b/>
          <w:bCs/>
          <w:color w:val="000000" w:themeColor="text1"/>
          <w:sz w:val="28"/>
          <w:szCs w:val="28"/>
          <w:shd w:val="clear" w:color="auto" w:fill="FFFFFF"/>
        </w:rPr>
        <w:t>"</w:t>
      </w:r>
    </w:p>
    <w:p w:rsidR="00983D30" w:rsidRPr="00983D30" w:rsidRDefault="00983D30" w:rsidP="00E817FF">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 xml:space="preserve">Расходы бюджета Забайкальского края в </w:t>
      </w:r>
      <w:r w:rsidRPr="00983D30">
        <w:rPr>
          <w:rFonts w:ascii="Times New Roman" w:hAnsi="Times New Roman"/>
          <w:color w:val="000000" w:themeColor="text1"/>
          <w:sz w:val="28"/>
          <w:szCs w:val="28"/>
        </w:rPr>
        <w:t>2024–2026</w:t>
      </w:r>
      <w:r w:rsidRPr="00983D30">
        <w:rPr>
          <w:rFonts w:ascii="Times New Roman" w:hAnsi="Times New Roman"/>
          <w:bCs/>
          <w:color w:val="000000" w:themeColor="text1"/>
          <w:sz w:val="28"/>
          <w:szCs w:val="28"/>
          <w:lang w:eastAsia="ru-RU"/>
        </w:rPr>
        <w:t xml:space="preserve"> годах на реализацию государственной программы Забайкальского края </w:t>
      </w:r>
      <w:r w:rsidRPr="00983D30">
        <w:rPr>
          <w:rFonts w:ascii="Times New Roman" w:hAnsi="Times New Roman"/>
          <w:bCs/>
          <w:color w:val="000000" w:themeColor="text1"/>
          <w:sz w:val="28"/>
          <w:szCs w:val="28"/>
          <w:shd w:val="clear" w:color="auto" w:fill="FFFFFF"/>
        </w:rPr>
        <w:t>"</w:t>
      </w:r>
      <w:r w:rsidRPr="00983D30">
        <w:rPr>
          <w:rFonts w:ascii="Times New Roman" w:hAnsi="Times New Roman"/>
          <w:color w:val="000000" w:themeColor="text1"/>
          <w:sz w:val="28"/>
          <w:szCs w:val="28"/>
          <w:shd w:val="clear" w:color="auto" w:fill="FFFFFF"/>
        </w:rPr>
        <w:t>Развитие культуры в Забайкальском крае</w:t>
      </w:r>
      <w:r w:rsidRPr="00983D30">
        <w:rPr>
          <w:rFonts w:ascii="Times New Roman" w:hAnsi="Times New Roman"/>
          <w:bCs/>
          <w:color w:val="000000" w:themeColor="text1"/>
          <w:sz w:val="28"/>
          <w:szCs w:val="28"/>
          <w:shd w:val="clear" w:color="auto" w:fill="FFFFFF"/>
        </w:rPr>
        <w:t>"</w:t>
      </w:r>
      <w:r w:rsidRPr="00983D30">
        <w:rPr>
          <w:rFonts w:ascii="Times New Roman" w:hAnsi="Times New Roman"/>
          <w:bCs/>
          <w:color w:val="000000" w:themeColor="text1"/>
          <w:sz w:val="28"/>
          <w:szCs w:val="28"/>
          <w:lang w:eastAsia="ru-RU"/>
        </w:rPr>
        <w:t xml:space="preserve"> представлены в таблице:</w:t>
      </w:r>
    </w:p>
    <w:p w:rsidR="00983D30" w:rsidRPr="00983D30" w:rsidRDefault="00983D30" w:rsidP="00E817FF">
      <w:pPr>
        <w:autoSpaceDE w:val="0"/>
        <w:autoSpaceDN w:val="0"/>
        <w:adjustRightInd w:val="0"/>
        <w:spacing w:after="0" w:line="240" w:lineRule="auto"/>
        <w:ind w:firstLine="709"/>
        <w:jc w:val="right"/>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1418"/>
        <w:gridCol w:w="1417"/>
        <w:gridCol w:w="1418"/>
      </w:tblGrid>
      <w:tr w:rsidR="00983D30" w:rsidRPr="00983D30" w:rsidTr="00A13BBA">
        <w:trPr>
          <w:cantSplit/>
          <w:trHeight w:val="307"/>
          <w:tblHeader/>
        </w:trPr>
        <w:tc>
          <w:tcPr>
            <w:tcW w:w="5245" w:type="dxa"/>
            <w:vMerge w:val="restart"/>
            <w:vAlign w:val="center"/>
          </w:tcPr>
          <w:p w:rsidR="00983D30" w:rsidRPr="00983D30" w:rsidRDefault="00983D30" w:rsidP="00E817FF">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Наименование структурных элементов</w:t>
            </w:r>
          </w:p>
        </w:tc>
        <w:tc>
          <w:tcPr>
            <w:tcW w:w="4253" w:type="dxa"/>
            <w:gridSpan w:val="3"/>
            <w:vAlign w:val="center"/>
          </w:tcPr>
          <w:p w:rsidR="00983D30" w:rsidRPr="00983D30" w:rsidRDefault="00983D30" w:rsidP="00E817FF">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Проект</w:t>
            </w:r>
          </w:p>
        </w:tc>
      </w:tr>
      <w:tr w:rsidR="00983D30" w:rsidRPr="00983D30" w:rsidTr="00A13BBA">
        <w:trPr>
          <w:cantSplit/>
          <w:trHeight w:val="270"/>
          <w:tblHeader/>
        </w:trPr>
        <w:tc>
          <w:tcPr>
            <w:tcW w:w="5245" w:type="dxa"/>
            <w:vMerge/>
            <w:vAlign w:val="center"/>
          </w:tcPr>
          <w:p w:rsidR="00983D30" w:rsidRPr="00983D30" w:rsidRDefault="00983D30" w:rsidP="00E817FF">
            <w:pPr>
              <w:autoSpaceDE w:val="0"/>
              <w:autoSpaceDN w:val="0"/>
              <w:adjustRightInd w:val="0"/>
              <w:spacing w:after="0" w:line="240" w:lineRule="auto"/>
              <w:jc w:val="center"/>
              <w:rPr>
                <w:rFonts w:ascii="Times New Roman" w:hAnsi="Times New Roman"/>
                <w:bCs/>
                <w:color w:val="000000" w:themeColor="text1"/>
                <w:sz w:val="18"/>
                <w:szCs w:val="18"/>
                <w:lang w:eastAsia="ru-RU"/>
              </w:rPr>
            </w:pPr>
          </w:p>
        </w:tc>
        <w:tc>
          <w:tcPr>
            <w:tcW w:w="1418" w:type="dxa"/>
            <w:vAlign w:val="center"/>
          </w:tcPr>
          <w:p w:rsidR="00983D30" w:rsidRPr="00983D30" w:rsidRDefault="00983D30" w:rsidP="00E817FF">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2024 год</w:t>
            </w:r>
          </w:p>
        </w:tc>
        <w:tc>
          <w:tcPr>
            <w:tcW w:w="1417" w:type="dxa"/>
            <w:vAlign w:val="center"/>
          </w:tcPr>
          <w:p w:rsidR="00983D30" w:rsidRPr="00983D30" w:rsidRDefault="00983D30" w:rsidP="00E817FF">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2025 год</w:t>
            </w:r>
          </w:p>
        </w:tc>
        <w:tc>
          <w:tcPr>
            <w:tcW w:w="1418" w:type="dxa"/>
            <w:vAlign w:val="center"/>
          </w:tcPr>
          <w:p w:rsidR="00983D30" w:rsidRPr="00983D30" w:rsidRDefault="00983D30" w:rsidP="00E817FF">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2026 год</w:t>
            </w:r>
          </w:p>
        </w:tc>
      </w:tr>
      <w:tr w:rsidR="00983D30" w:rsidRPr="00983D30" w:rsidTr="00A13BBA">
        <w:trPr>
          <w:cantSplit/>
          <w:tblHeader/>
        </w:trPr>
        <w:tc>
          <w:tcPr>
            <w:tcW w:w="5245" w:type="dxa"/>
            <w:vAlign w:val="center"/>
          </w:tcPr>
          <w:p w:rsidR="00983D30" w:rsidRPr="00983D30" w:rsidRDefault="00983D30" w:rsidP="00E817FF">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1</w:t>
            </w:r>
          </w:p>
        </w:tc>
        <w:tc>
          <w:tcPr>
            <w:tcW w:w="1418" w:type="dxa"/>
            <w:vAlign w:val="center"/>
          </w:tcPr>
          <w:p w:rsidR="00983D30" w:rsidRPr="00983D30" w:rsidRDefault="00983D30" w:rsidP="00E817FF">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2</w:t>
            </w:r>
          </w:p>
        </w:tc>
        <w:tc>
          <w:tcPr>
            <w:tcW w:w="1417" w:type="dxa"/>
            <w:vAlign w:val="center"/>
          </w:tcPr>
          <w:p w:rsidR="00983D30" w:rsidRPr="00983D30" w:rsidRDefault="00983D30" w:rsidP="00E817FF">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3</w:t>
            </w:r>
          </w:p>
        </w:tc>
        <w:tc>
          <w:tcPr>
            <w:tcW w:w="1418" w:type="dxa"/>
            <w:vAlign w:val="center"/>
          </w:tcPr>
          <w:p w:rsidR="00983D30" w:rsidRPr="00983D30" w:rsidRDefault="00983D30" w:rsidP="00E817FF">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4</w:t>
            </w:r>
          </w:p>
        </w:tc>
      </w:tr>
      <w:tr w:rsidR="00983D30" w:rsidRPr="00983D30" w:rsidTr="00A13BBA">
        <w:trPr>
          <w:cantSplit/>
          <w:trHeight w:val="345"/>
        </w:trPr>
        <w:tc>
          <w:tcPr>
            <w:tcW w:w="5245" w:type="dxa"/>
            <w:vAlign w:val="center"/>
          </w:tcPr>
          <w:p w:rsidR="00983D30" w:rsidRPr="00983D30" w:rsidRDefault="00983D30" w:rsidP="00E817FF">
            <w:pPr>
              <w:spacing w:after="0" w:line="240" w:lineRule="auto"/>
              <w:rPr>
                <w:rFonts w:ascii="Times New Roman" w:hAnsi="Times New Roman"/>
                <w:bCs/>
                <w:color w:val="000000" w:themeColor="text1"/>
                <w:sz w:val="18"/>
                <w:szCs w:val="18"/>
              </w:rPr>
            </w:pPr>
            <w:r w:rsidRPr="00983D30">
              <w:rPr>
                <w:rFonts w:ascii="Times New Roman" w:hAnsi="Times New Roman"/>
                <w:color w:val="000000" w:themeColor="text1"/>
                <w:sz w:val="18"/>
                <w:szCs w:val="18"/>
              </w:rPr>
              <w:t>Региональные проекты, обеспечивающие достижение результатов федеральных проектов, входящих в состав национальных проектов</w:t>
            </w:r>
          </w:p>
        </w:tc>
        <w:tc>
          <w:tcPr>
            <w:tcW w:w="1418" w:type="dxa"/>
            <w:vAlign w:val="center"/>
          </w:tcPr>
          <w:p w:rsidR="00983D30" w:rsidRPr="00983D30" w:rsidRDefault="00983D30" w:rsidP="00E817FF">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456 668,0</w:t>
            </w:r>
          </w:p>
        </w:tc>
        <w:tc>
          <w:tcPr>
            <w:tcW w:w="1417" w:type="dxa"/>
            <w:vAlign w:val="center"/>
          </w:tcPr>
          <w:p w:rsidR="00983D30" w:rsidRPr="00983D30" w:rsidRDefault="00983D30" w:rsidP="00E817FF">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677,2</w:t>
            </w:r>
          </w:p>
        </w:tc>
        <w:tc>
          <w:tcPr>
            <w:tcW w:w="1418" w:type="dxa"/>
            <w:vAlign w:val="center"/>
          </w:tcPr>
          <w:p w:rsidR="00983D30" w:rsidRPr="00983D30" w:rsidRDefault="00983D30" w:rsidP="00E817FF">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665,6</w:t>
            </w:r>
          </w:p>
        </w:tc>
      </w:tr>
      <w:tr w:rsidR="00983D30" w:rsidRPr="00983D30" w:rsidTr="00A13BBA">
        <w:trPr>
          <w:cantSplit/>
          <w:trHeight w:val="345"/>
        </w:trPr>
        <w:tc>
          <w:tcPr>
            <w:tcW w:w="5245" w:type="dxa"/>
            <w:vAlign w:val="center"/>
          </w:tcPr>
          <w:p w:rsidR="00983D30" w:rsidRPr="00983D30" w:rsidRDefault="00983D30" w:rsidP="00E817FF">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Обеспечение качественно нового уровня развития инфраструктуры культуры ("Культурная среда") (Забайкальский край)</w:t>
            </w:r>
          </w:p>
        </w:tc>
        <w:tc>
          <w:tcPr>
            <w:tcW w:w="1418" w:type="dxa"/>
            <w:vAlign w:val="center"/>
          </w:tcPr>
          <w:p w:rsidR="00983D30" w:rsidRPr="00983D30" w:rsidRDefault="00983D30" w:rsidP="00E817FF">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454 058,0</w:t>
            </w:r>
          </w:p>
        </w:tc>
        <w:tc>
          <w:tcPr>
            <w:tcW w:w="1417" w:type="dxa"/>
            <w:vAlign w:val="center"/>
          </w:tcPr>
          <w:p w:rsidR="00983D30" w:rsidRPr="00983D30" w:rsidRDefault="00983D30" w:rsidP="00E817FF">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c>
          <w:tcPr>
            <w:tcW w:w="1418" w:type="dxa"/>
            <w:vAlign w:val="center"/>
          </w:tcPr>
          <w:p w:rsidR="00983D30" w:rsidRPr="00983D30" w:rsidRDefault="00983D30" w:rsidP="00E817FF">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r w:rsidR="00983D30" w:rsidRPr="00983D30" w:rsidTr="00A13BBA">
        <w:trPr>
          <w:cantSplit/>
          <w:trHeight w:val="345"/>
        </w:trPr>
        <w:tc>
          <w:tcPr>
            <w:tcW w:w="5245" w:type="dxa"/>
            <w:vAlign w:val="center"/>
          </w:tcPr>
          <w:p w:rsidR="00983D30" w:rsidRPr="00983D30" w:rsidRDefault="00983D30" w:rsidP="00E817FF">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Создание условий для реализации творческого потенциала нации ("Творческие люди") (Забайкальский край)</w:t>
            </w:r>
          </w:p>
        </w:tc>
        <w:tc>
          <w:tcPr>
            <w:tcW w:w="1418" w:type="dxa"/>
            <w:vAlign w:val="center"/>
          </w:tcPr>
          <w:p w:rsidR="00983D30" w:rsidRPr="00983D30" w:rsidRDefault="00983D30" w:rsidP="00E817FF">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2 610,0</w:t>
            </w:r>
          </w:p>
        </w:tc>
        <w:tc>
          <w:tcPr>
            <w:tcW w:w="1417" w:type="dxa"/>
            <w:vAlign w:val="center"/>
          </w:tcPr>
          <w:p w:rsidR="00983D30" w:rsidRPr="00983D30" w:rsidRDefault="00983D30" w:rsidP="00E817FF">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677,2</w:t>
            </w:r>
          </w:p>
        </w:tc>
        <w:tc>
          <w:tcPr>
            <w:tcW w:w="1418" w:type="dxa"/>
            <w:vAlign w:val="center"/>
          </w:tcPr>
          <w:p w:rsidR="00983D30" w:rsidRPr="00983D30" w:rsidRDefault="00983D30" w:rsidP="00E817FF">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665,6</w:t>
            </w:r>
          </w:p>
        </w:tc>
      </w:tr>
      <w:tr w:rsidR="00983D30" w:rsidRPr="00983D30" w:rsidTr="00A13BBA">
        <w:trPr>
          <w:cantSplit/>
          <w:trHeight w:val="345"/>
        </w:trPr>
        <w:tc>
          <w:tcPr>
            <w:tcW w:w="5245" w:type="dxa"/>
            <w:vAlign w:val="center"/>
          </w:tcPr>
          <w:p w:rsidR="00983D30" w:rsidRPr="00983D30" w:rsidRDefault="00983D30" w:rsidP="00E817FF">
            <w:pPr>
              <w:spacing w:after="0" w:line="240" w:lineRule="auto"/>
              <w:rPr>
                <w:rFonts w:ascii="Times New Roman" w:hAnsi="Times New Roman"/>
                <w:bCs/>
                <w:color w:val="000000" w:themeColor="text1"/>
                <w:sz w:val="18"/>
                <w:szCs w:val="18"/>
              </w:rPr>
            </w:pPr>
            <w:r w:rsidRPr="00983D30">
              <w:rPr>
                <w:rFonts w:ascii="Times New Roman" w:hAnsi="Times New Roman"/>
                <w:color w:val="000000" w:themeColor="text1"/>
                <w:sz w:val="18"/>
                <w:szCs w:val="18"/>
              </w:rPr>
              <w:t>Региональные проекты, не входящие в состав национальных проектов</w:t>
            </w:r>
          </w:p>
        </w:tc>
        <w:tc>
          <w:tcPr>
            <w:tcW w:w="1418" w:type="dxa"/>
            <w:vAlign w:val="center"/>
          </w:tcPr>
          <w:p w:rsidR="00983D30" w:rsidRPr="00983D30" w:rsidRDefault="00983D30" w:rsidP="00E817FF">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35 577,7</w:t>
            </w:r>
          </w:p>
        </w:tc>
        <w:tc>
          <w:tcPr>
            <w:tcW w:w="1417" w:type="dxa"/>
            <w:vAlign w:val="center"/>
          </w:tcPr>
          <w:p w:rsidR="00983D30" w:rsidRPr="00983D30" w:rsidRDefault="00983D30" w:rsidP="00E817FF">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36 274,7</w:t>
            </w:r>
          </w:p>
        </w:tc>
        <w:tc>
          <w:tcPr>
            <w:tcW w:w="1418" w:type="dxa"/>
            <w:vAlign w:val="center"/>
          </w:tcPr>
          <w:p w:rsidR="00983D30" w:rsidRPr="00983D30" w:rsidRDefault="00983D30" w:rsidP="00E817FF">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37 436,3</w:t>
            </w:r>
          </w:p>
        </w:tc>
      </w:tr>
      <w:tr w:rsidR="00983D30" w:rsidRPr="00983D30" w:rsidTr="00A13BBA">
        <w:trPr>
          <w:cantSplit/>
          <w:trHeight w:val="345"/>
        </w:trPr>
        <w:tc>
          <w:tcPr>
            <w:tcW w:w="5245" w:type="dxa"/>
            <w:vAlign w:val="center"/>
          </w:tcPr>
          <w:p w:rsidR="00983D30" w:rsidRPr="00983D30" w:rsidRDefault="00983D30" w:rsidP="00E817FF">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Развитие культуры</w:t>
            </w:r>
          </w:p>
        </w:tc>
        <w:tc>
          <w:tcPr>
            <w:tcW w:w="1418" w:type="dxa"/>
            <w:vAlign w:val="center"/>
          </w:tcPr>
          <w:p w:rsidR="00983D30" w:rsidRPr="00983D30" w:rsidRDefault="00983D30" w:rsidP="00E817FF">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35 577,7</w:t>
            </w:r>
          </w:p>
        </w:tc>
        <w:tc>
          <w:tcPr>
            <w:tcW w:w="1417" w:type="dxa"/>
            <w:vAlign w:val="center"/>
          </w:tcPr>
          <w:p w:rsidR="00983D30" w:rsidRPr="00983D30" w:rsidRDefault="00983D30" w:rsidP="00E817FF">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36 274,7</w:t>
            </w:r>
          </w:p>
        </w:tc>
        <w:tc>
          <w:tcPr>
            <w:tcW w:w="1418" w:type="dxa"/>
            <w:vAlign w:val="center"/>
          </w:tcPr>
          <w:p w:rsidR="00983D30" w:rsidRPr="00983D30" w:rsidRDefault="00983D30" w:rsidP="00E817FF">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37 436,3</w:t>
            </w:r>
          </w:p>
        </w:tc>
      </w:tr>
      <w:tr w:rsidR="00983D30" w:rsidRPr="00983D30" w:rsidTr="00A13BBA">
        <w:trPr>
          <w:cantSplit/>
          <w:trHeight w:val="345"/>
        </w:trPr>
        <w:tc>
          <w:tcPr>
            <w:tcW w:w="5245" w:type="dxa"/>
            <w:vAlign w:val="center"/>
          </w:tcPr>
          <w:p w:rsidR="00983D30" w:rsidRPr="00983D30" w:rsidRDefault="00983D30" w:rsidP="00E817FF">
            <w:pPr>
              <w:spacing w:after="0" w:line="240" w:lineRule="auto"/>
              <w:rPr>
                <w:rFonts w:ascii="Times New Roman" w:hAnsi="Times New Roman"/>
                <w:bCs/>
                <w:color w:val="000000" w:themeColor="text1"/>
                <w:sz w:val="18"/>
                <w:szCs w:val="18"/>
              </w:rPr>
            </w:pPr>
            <w:r w:rsidRPr="00983D30">
              <w:rPr>
                <w:rFonts w:ascii="Times New Roman" w:hAnsi="Times New Roman"/>
                <w:color w:val="000000" w:themeColor="text1"/>
                <w:sz w:val="18"/>
                <w:szCs w:val="18"/>
              </w:rPr>
              <w:t>Комплексы процессных мероприятий</w:t>
            </w:r>
          </w:p>
        </w:tc>
        <w:tc>
          <w:tcPr>
            <w:tcW w:w="1418" w:type="dxa"/>
            <w:vAlign w:val="center"/>
          </w:tcPr>
          <w:p w:rsidR="00983D30" w:rsidRPr="00983D30" w:rsidRDefault="00983D30" w:rsidP="00E817FF">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1 343 237,2</w:t>
            </w:r>
          </w:p>
        </w:tc>
        <w:tc>
          <w:tcPr>
            <w:tcW w:w="1417" w:type="dxa"/>
            <w:vAlign w:val="center"/>
          </w:tcPr>
          <w:p w:rsidR="00983D30" w:rsidRPr="00983D30" w:rsidRDefault="00983D30" w:rsidP="00E817FF">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1 282 827,6</w:t>
            </w:r>
          </w:p>
        </w:tc>
        <w:tc>
          <w:tcPr>
            <w:tcW w:w="1418" w:type="dxa"/>
            <w:vAlign w:val="center"/>
          </w:tcPr>
          <w:p w:rsidR="00983D30" w:rsidRPr="00983D30" w:rsidRDefault="00983D30" w:rsidP="00E817FF">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1 261 495,8</w:t>
            </w:r>
          </w:p>
        </w:tc>
      </w:tr>
      <w:tr w:rsidR="00983D30" w:rsidRPr="00983D30" w:rsidTr="00A13BBA">
        <w:trPr>
          <w:cantSplit/>
          <w:trHeight w:val="345"/>
        </w:trPr>
        <w:tc>
          <w:tcPr>
            <w:tcW w:w="5245" w:type="dxa"/>
            <w:vAlign w:val="center"/>
          </w:tcPr>
          <w:p w:rsidR="00983D30" w:rsidRPr="00983D30" w:rsidRDefault="00983D30" w:rsidP="00E817FF">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Текущая деятельность учреждений</w:t>
            </w:r>
          </w:p>
        </w:tc>
        <w:tc>
          <w:tcPr>
            <w:tcW w:w="1418" w:type="dxa"/>
            <w:vAlign w:val="center"/>
          </w:tcPr>
          <w:p w:rsidR="00983D30" w:rsidRPr="00983D30" w:rsidRDefault="00983D30" w:rsidP="00E817FF">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1 298 983,8</w:t>
            </w:r>
          </w:p>
        </w:tc>
        <w:tc>
          <w:tcPr>
            <w:tcW w:w="1417" w:type="dxa"/>
            <w:vAlign w:val="center"/>
          </w:tcPr>
          <w:p w:rsidR="00983D30" w:rsidRPr="00983D30" w:rsidRDefault="00983D30" w:rsidP="00E817FF">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1 240 613,7</w:t>
            </w:r>
          </w:p>
        </w:tc>
        <w:tc>
          <w:tcPr>
            <w:tcW w:w="1418" w:type="dxa"/>
            <w:vAlign w:val="center"/>
          </w:tcPr>
          <w:p w:rsidR="00983D30" w:rsidRPr="00983D30" w:rsidRDefault="00983D30" w:rsidP="00E817FF">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1 220 001,9</w:t>
            </w:r>
          </w:p>
        </w:tc>
      </w:tr>
      <w:tr w:rsidR="00983D30" w:rsidRPr="00983D30" w:rsidTr="00A13BBA">
        <w:trPr>
          <w:cantSplit/>
          <w:trHeight w:val="345"/>
        </w:trPr>
        <w:tc>
          <w:tcPr>
            <w:tcW w:w="5245" w:type="dxa"/>
            <w:vAlign w:val="center"/>
          </w:tcPr>
          <w:p w:rsidR="00983D30" w:rsidRPr="00983D30" w:rsidRDefault="00983D30" w:rsidP="00E817FF">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Обеспечение государственного управления в установленной сфере</w:t>
            </w:r>
          </w:p>
        </w:tc>
        <w:tc>
          <w:tcPr>
            <w:tcW w:w="1418" w:type="dxa"/>
            <w:vAlign w:val="center"/>
          </w:tcPr>
          <w:p w:rsidR="00983D30" w:rsidRPr="00983D30" w:rsidRDefault="00983D30" w:rsidP="00E817FF">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44 253,4</w:t>
            </w:r>
          </w:p>
        </w:tc>
        <w:tc>
          <w:tcPr>
            <w:tcW w:w="1417" w:type="dxa"/>
            <w:vAlign w:val="center"/>
          </w:tcPr>
          <w:p w:rsidR="00983D30" w:rsidRPr="00983D30" w:rsidRDefault="00983D30" w:rsidP="00E817FF">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42 213,9</w:t>
            </w:r>
          </w:p>
        </w:tc>
        <w:tc>
          <w:tcPr>
            <w:tcW w:w="1418" w:type="dxa"/>
            <w:vAlign w:val="center"/>
          </w:tcPr>
          <w:p w:rsidR="00983D30" w:rsidRPr="00983D30" w:rsidRDefault="00983D30" w:rsidP="00E817FF">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41 493,9</w:t>
            </w:r>
          </w:p>
        </w:tc>
      </w:tr>
      <w:tr w:rsidR="00983D30" w:rsidRPr="00983D30" w:rsidTr="00A13BBA">
        <w:trPr>
          <w:cantSplit/>
          <w:trHeight w:val="345"/>
        </w:trPr>
        <w:tc>
          <w:tcPr>
            <w:tcW w:w="5245" w:type="dxa"/>
            <w:vAlign w:val="center"/>
          </w:tcPr>
          <w:p w:rsidR="00983D30" w:rsidRPr="00983D30" w:rsidRDefault="00983D30" w:rsidP="00E817FF">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Общий объем</w:t>
            </w:r>
          </w:p>
        </w:tc>
        <w:tc>
          <w:tcPr>
            <w:tcW w:w="1418" w:type="dxa"/>
            <w:vAlign w:val="center"/>
          </w:tcPr>
          <w:p w:rsidR="00983D30" w:rsidRPr="00983D30" w:rsidRDefault="00983D30" w:rsidP="00E817FF">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1 835 482,9</w:t>
            </w:r>
          </w:p>
        </w:tc>
        <w:tc>
          <w:tcPr>
            <w:tcW w:w="1417" w:type="dxa"/>
            <w:vAlign w:val="center"/>
          </w:tcPr>
          <w:p w:rsidR="00983D30" w:rsidRPr="00983D30" w:rsidRDefault="00983D30" w:rsidP="00E817FF">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1 319 779,5</w:t>
            </w:r>
          </w:p>
        </w:tc>
        <w:tc>
          <w:tcPr>
            <w:tcW w:w="1418" w:type="dxa"/>
            <w:vAlign w:val="center"/>
          </w:tcPr>
          <w:p w:rsidR="00983D30" w:rsidRPr="00983D30" w:rsidRDefault="00983D30" w:rsidP="00E817FF">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1 299 597,7</w:t>
            </w:r>
          </w:p>
        </w:tc>
      </w:tr>
    </w:tbl>
    <w:p w:rsidR="00983D30" w:rsidRPr="00983D30" w:rsidRDefault="00983D30" w:rsidP="00E817FF">
      <w:pPr>
        <w:autoSpaceDE w:val="0"/>
        <w:autoSpaceDN w:val="0"/>
        <w:adjustRightInd w:val="0"/>
        <w:spacing w:before="120"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Бюджетные ассигнования на реализацию государственной программы позволят достичь следующих показателей:</w:t>
      </w:r>
    </w:p>
    <w:p w:rsidR="00983D30" w:rsidRPr="00983D30" w:rsidRDefault="00983D30" w:rsidP="00250D96">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lastRenderedPageBreak/>
        <w:t>увеличение числа посещений культурных мероприятий в три раза по сравнению с показателем 2019 года – 14,77 млн. посещений в 2024 году, 19,85 млн. посещений в 2025 году, 22,35 млн. посещений в 2026 году;</w:t>
      </w:r>
    </w:p>
    <w:p w:rsidR="00983D30" w:rsidRPr="00983D30" w:rsidRDefault="00983D30" w:rsidP="00250D96">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развитие информационного пространства в сфере культуры (увеличение числа просмотров на портале Культура75, в соцсетях Министерства культуры Забайкальского края (Телеграм-канал, Вконтакте, Одноклассники) – 79 000 единиц в 2024 году, 81 000 единиц</w:t>
      </w:r>
      <w:r w:rsidRPr="00983D30">
        <w:rPr>
          <w:rFonts w:ascii="Times New Roman" w:hAnsi="Times New Roman"/>
          <w:color w:val="000000" w:themeColor="text1"/>
          <w:sz w:val="28"/>
          <w:szCs w:val="28"/>
        </w:rPr>
        <w:t xml:space="preserve"> е</w:t>
      </w:r>
      <w:r w:rsidRPr="00983D30">
        <w:rPr>
          <w:rFonts w:ascii="Times New Roman" w:hAnsi="Times New Roman"/>
          <w:bCs/>
          <w:color w:val="000000" w:themeColor="text1"/>
          <w:sz w:val="28"/>
          <w:szCs w:val="28"/>
          <w:lang w:eastAsia="ru-RU"/>
        </w:rPr>
        <w:t>жегодно</w:t>
      </w:r>
      <w:r w:rsidRPr="00983D30">
        <w:rPr>
          <w:rFonts w:ascii="Times New Roman" w:hAnsi="Times New Roman"/>
          <w:color w:val="000000" w:themeColor="text1"/>
          <w:sz w:val="28"/>
          <w:szCs w:val="28"/>
          <w:lang w:eastAsia="ru-RU"/>
        </w:rPr>
        <w:t xml:space="preserve"> в</w:t>
      </w:r>
      <w:r w:rsidRPr="00983D30">
        <w:rPr>
          <w:rFonts w:ascii="Times New Roman" w:hAnsi="Times New Roman"/>
          <w:color w:val="000000" w:themeColor="text1"/>
          <w:sz w:val="28"/>
          <w:szCs w:val="28"/>
          <w:lang w:eastAsia="ru-RU"/>
        </w:rPr>
        <w:br/>
        <w:t>2025 и 2026 годах;</w:t>
      </w:r>
    </w:p>
    <w:p w:rsidR="00983D30" w:rsidRPr="00983D30" w:rsidRDefault="00983D30" w:rsidP="00250D96">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обеспечение развития и укрепления материально-технической базы домов культуры в населенных пунктах с числом жителей до 50 тысяч человек нарастающим итогом – 67 единиц в 2024 году, 94 единицы ежегодно в</w:t>
      </w:r>
      <w:r w:rsidRPr="00983D30">
        <w:rPr>
          <w:rFonts w:ascii="Times New Roman" w:hAnsi="Times New Roman"/>
          <w:color w:val="000000" w:themeColor="text1"/>
          <w:sz w:val="28"/>
          <w:szCs w:val="28"/>
          <w:lang w:eastAsia="ru-RU"/>
        </w:rPr>
        <w:br/>
        <w:t xml:space="preserve">2025 и 2026 годах; </w:t>
      </w:r>
    </w:p>
    <w:p w:rsidR="00983D30" w:rsidRPr="00983D30" w:rsidRDefault="00983D30" w:rsidP="00250D96">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 2 единицы</w:t>
      </w:r>
      <w:r w:rsidRPr="00983D30">
        <w:rPr>
          <w:rFonts w:ascii="Times New Roman" w:hAnsi="Times New Roman"/>
          <w:color w:val="000000" w:themeColor="text1"/>
          <w:sz w:val="28"/>
          <w:szCs w:val="28"/>
        </w:rPr>
        <w:t xml:space="preserve"> е</w:t>
      </w:r>
      <w:r w:rsidRPr="00983D30">
        <w:rPr>
          <w:rFonts w:ascii="Times New Roman" w:hAnsi="Times New Roman"/>
          <w:bCs/>
          <w:color w:val="000000" w:themeColor="text1"/>
          <w:sz w:val="28"/>
          <w:szCs w:val="28"/>
          <w:lang w:eastAsia="ru-RU"/>
        </w:rPr>
        <w:t>жегодно</w:t>
      </w:r>
      <w:r w:rsidRPr="00983D30">
        <w:rPr>
          <w:rFonts w:ascii="Times New Roman" w:hAnsi="Times New Roman"/>
          <w:color w:val="000000" w:themeColor="text1"/>
          <w:sz w:val="28"/>
          <w:szCs w:val="28"/>
          <w:lang w:eastAsia="ru-RU"/>
        </w:rPr>
        <w:t>;</w:t>
      </w:r>
    </w:p>
    <w:p w:rsidR="00983D30" w:rsidRPr="00983D30" w:rsidRDefault="00983D30" w:rsidP="00250D96">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поддержка творческой деятельности и техническое</w:t>
      </w:r>
      <w:r w:rsidRPr="00983D30">
        <w:rPr>
          <w:rFonts w:ascii="Times New Roman" w:hAnsi="Times New Roman"/>
          <w:color w:val="000000" w:themeColor="text1"/>
          <w:sz w:val="28"/>
          <w:szCs w:val="28"/>
          <w:lang w:eastAsia="ru-RU"/>
        </w:rPr>
        <w:br/>
        <w:t>оснащение детских и кукольных театров – 1 единица</w:t>
      </w:r>
      <w:r w:rsidRPr="00983D30">
        <w:rPr>
          <w:rFonts w:ascii="Times New Roman" w:hAnsi="Times New Roman"/>
          <w:color w:val="000000" w:themeColor="text1"/>
          <w:sz w:val="28"/>
          <w:szCs w:val="28"/>
        </w:rPr>
        <w:t xml:space="preserve"> е</w:t>
      </w:r>
      <w:r w:rsidRPr="00983D30">
        <w:rPr>
          <w:rFonts w:ascii="Times New Roman" w:hAnsi="Times New Roman"/>
          <w:bCs/>
          <w:color w:val="000000" w:themeColor="text1"/>
          <w:sz w:val="28"/>
          <w:szCs w:val="28"/>
          <w:lang w:eastAsia="ru-RU"/>
        </w:rPr>
        <w:t>жегодно</w:t>
      </w:r>
      <w:r w:rsidRPr="00983D30">
        <w:rPr>
          <w:rFonts w:ascii="Times New Roman" w:hAnsi="Times New Roman"/>
          <w:color w:val="000000" w:themeColor="text1"/>
          <w:sz w:val="28"/>
          <w:szCs w:val="28"/>
          <w:lang w:eastAsia="ru-RU"/>
        </w:rPr>
        <w:t>;</w:t>
      </w:r>
    </w:p>
    <w:p w:rsidR="00983D30" w:rsidRPr="00983D30" w:rsidRDefault="00983D30" w:rsidP="00250D96">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количество посещений библиотек (на 1 жителя в год) – 4,8 посещений в 2024 году, 4,9 посещений в 2025 году, 5,0 посещений в 2026 году;</w:t>
      </w:r>
    </w:p>
    <w:p w:rsidR="00983D30" w:rsidRPr="00983D30" w:rsidRDefault="00983D30" w:rsidP="00250D96">
      <w:pPr>
        <w:spacing w:after="0" w:line="240" w:lineRule="auto"/>
        <w:ind w:firstLine="709"/>
        <w:jc w:val="both"/>
        <w:rPr>
          <w:rFonts w:ascii="Times New Roman" w:hAnsi="Times New Roman"/>
          <w:bCs/>
          <w:color w:val="000000" w:themeColor="text1"/>
          <w:sz w:val="28"/>
          <w:szCs w:val="28"/>
        </w:rPr>
      </w:pPr>
      <w:r w:rsidRPr="00983D30">
        <w:rPr>
          <w:rFonts w:ascii="Times New Roman" w:hAnsi="Times New Roman"/>
          <w:bCs/>
          <w:color w:val="000000" w:themeColor="text1"/>
          <w:sz w:val="28"/>
          <w:szCs w:val="28"/>
        </w:rPr>
        <w:t>количество граждан, принимающих участие в добровольческой деятельности – 1 965 человек ежегодно;</w:t>
      </w:r>
    </w:p>
    <w:p w:rsidR="00983D30" w:rsidRPr="00983D30" w:rsidRDefault="00983D30" w:rsidP="00250D96">
      <w:pPr>
        <w:spacing w:after="0" w:line="240" w:lineRule="auto"/>
        <w:ind w:firstLine="709"/>
        <w:jc w:val="both"/>
        <w:rPr>
          <w:rFonts w:ascii="Times New Roman" w:hAnsi="Times New Roman"/>
          <w:bCs/>
          <w:color w:val="000000" w:themeColor="text1"/>
          <w:sz w:val="28"/>
          <w:szCs w:val="28"/>
        </w:rPr>
      </w:pPr>
      <w:r w:rsidRPr="00983D30">
        <w:rPr>
          <w:rFonts w:ascii="Times New Roman" w:hAnsi="Times New Roman"/>
          <w:bCs/>
          <w:color w:val="000000" w:themeColor="text1"/>
          <w:sz w:val="28"/>
          <w:szCs w:val="28"/>
        </w:rPr>
        <w:t>количество поддержанных творческих инициатив и проектов –</w:t>
      </w:r>
      <w:r w:rsidRPr="00983D30">
        <w:rPr>
          <w:rFonts w:ascii="Times New Roman" w:hAnsi="Times New Roman"/>
          <w:bCs/>
          <w:color w:val="000000" w:themeColor="text1"/>
          <w:sz w:val="28"/>
          <w:szCs w:val="28"/>
        </w:rPr>
        <w:br/>
        <w:t>100 единиц ежегодно;</w:t>
      </w:r>
    </w:p>
    <w:p w:rsidR="00983D30" w:rsidRPr="00983D30" w:rsidRDefault="00983D30" w:rsidP="00CE547B">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количество киносеансов – 16 500 сеансов в 2024 году, 18 000 сеансов в 2025 году, 18 500 сеансов в 2026 году;</w:t>
      </w:r>
    </w:p>
    <w:p w:rsidR="00983D30" w:rsidRPr="00983D30" w:rsidRDefault="00983D30" w:rsidP="00CE547B">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удельный вес численности выпускников образовательных организаций в сфере культуры очной формы обучения, трудоустроившихся в течение одного года после окончания обучения по полученной специальности (профессии), в общей численности выпускников–  62 % в 2024 году, 64 % </w:t>
      </w:r>
      <w:r w:rsidRPr="00983D30">
        <w:rPr>
          <w:rFonts w:ascii="Times New Roman" w:hAnsi="Times New Roman"/>
          <w:color w:val="000000" w:themeColor="text1"/>
          <w:sz w:val="28"/>
          <w:szCs w:val="28"/>
        </w:rPr>
        <w:t>е</w:t>
      </w:r>
      <w:r w:rsidRPr="00983D30">
        <w:rPr>
          <w:rFonts w:ascii="Times New Roman" w:hAnsi="Times New Roman"/>
          <w:bCs/>
          <w:color w:val="000000" w:themeColor="text1"/>
          <w:sz w:val="28"/>
          <w:szCs w:val="28"/>
          <w:lang w:eastAsia="ru-RU"/>
        </w:rPr>
        <w:t>жегодно</w:t>
      </w:r>
      <w:r w:rsidRPr="00983D30">
        <w:rPr>
          <w:rFonts w:ascii="Times New Roman" w:hAnsi="Times New Roman"/>
          <w:color w:val="000000" w:themeColor="text1"/>
          <w:sz w:val="28"/>
          <w:szCs w:val="28"/>
          <w:lang w:eastAsia="ru-RU"/>
        </w:rPr>
        <w:t xml:space="preserve"> в 2025 и 2026 годах;</w:t>
      </w:r>
    </w:p>
    <w:p w:rsidR="00983D30" w:rsidRPr="00983D30" w:rsidRDefault="00983D30" w:rsidP="00CE547B">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увеличение доли детей, охваченных образовательными программами дополнительного образования детей в сфере культуры, в общей численности детей и молодежи 5–17 лет – 9,7 % </w:t>
      </w:r>
      <w:r w:rsidRPr="00983D30">
        <w:rPr>
          <w:rFonts w:ascii="Times New Roman" w:hAnsi="Times New Roman"/>
          <w:color w:val="000000" w:themeColor="text1"/>
          <w:sz w:val="28"/>
          <w:szCs w:val="28"/>
        </w:rPr>
        <w:t>е</w:t>
      </w:r>
      <w:r w:rsidRPr="00983D30">
        <w:rPr>
          <w:rFonts w:ascii="Times New Roman" w:hAnsi="Times New Roman"/>
          <w:bCs/>
          <w:color w:val="000000" w:themeColor="text1"/>
          <w:sz w:val="28"/>
          <w:szCs w:val="28"/>
          <w:lang w:eastAsia="ru-RU"/>
        </w:rPr>
        <w:t>жегодно</w:t>
      </w:r>
      <w:r w:rsidRPr="00983D30">
        <w:rPr>
          <w:rFonts w:ascii="Times New Roman" w:hAnsi="Times New Roman"/>
          <w:color w:val="000000" w:themeColor="text1"/>
          <w:sz w:val="28"/>
          <w:szCs w:val="28"/>
          <w:lang w:eastAsia="ru-RU"/>
        </w:rPr>
        <w:t>;</w:t>
      </w:r>
    </w:p>
    <w:p w:rsidR="00983D30" w:rsidRPr="00983D30" w:rsidRDefault="00983D30" w:rsidP="00CE547B">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общее количество потребителей услуги многоцелевых центров –</w:t>
      </w:r>
      <w:r w:rsidRPr="00983D30">
        <w:rPr>
          <w:rFonts w:ascii="Times New Roman" w:hAnsi="Times New Roman"/>
          <w:color w:val="000000" w:themeColor="text1"/>
          <w:sz w:val="28"/>
          <w:szCs w:val="28"/>
          <w:lang w:eastAsia="ru-RU"/>
        </w:rPr>
        <w:br/>
        <w:t>30 000 человек в 2024 году, 35 000 человек в 2025 году, 40 000 человек в</w:t>
      </w:r>
      <w:r w:rsidRPr="00983D30">
        <w:rPr>
          <w:rFonts w:ascii="Times New Roman" w:hAnsi="Times New Roman"/>
          <w:color w:val="000000" w:themeColor="text1"/>
          <w:sz w:val="28"/>
          <w:szCs w:val="28"/>
          <w:lang w:eastAsia="ru-RU"/>
        </w:rPr>
        <w:br/>
        <w:t>2026 году;</w:t>
      </w:r>
    </w:p>
    <w:p w:rsidR="00983D30" w:rsidRPr="00983D30" w:rsidRDefault="00983D30" w:rsidP="00B61A1E">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количество мероприятий, направленных на организацию и методическое сопровождение культурно-досуговой деятельности, деятельности организаций дополнительного образования детей. Сохранение и развитие самобытности культурных и национальных традиций – 27 единиц</w:t>
      </w:r>
      <w:r w:rsidRPr="00983D30">
        <w:rPr>
          <w:rFonts w:ascii="Times New Roman" w:hAnsi="Times New Roman"/>
          <w:color w:val="000000" w:themeColor="text1"/>
          <w:sz w:val="28"/>
          <w:szCs w:val="28"/>
        </w:rPr>
        <w:t xml:space="preserve"> е</w:t>
      </w:r>
      <w:r w:rsidRPr="00983D30">
        <w:rPr>
          <w:rFonts w:ascii="Times New Roman" w:hAnsi="Times New Roman"/>
          <w:bCs/>
          <w:color w:val="000000" w:themeColor="text1"/>
          <w:sz w:val="28"/>
          <w:szCs w:val="28"/>
          <w:lang w:eastAsia="ru-RU"/>
        </w:rPr>
        <w:t>жегодно</w:t>
      </w:r>
      <w:r w:rsidRPr="00983D30">
        <w:rPr>
          <w:rFonts w:ascii="Times New Roman" w:hAnsi="Times New Roman"/>
          <w:color w:val="000000" w:themeColor="text1"/>
          <w:sz w:val="28"/>
          <w:szCs w:val="28"/>
          <w:lang w:eastAsia="ru-RU"/>
        </w:rPr>
        <w:t>;</w:t>
      </w:r>
    </w:p>
    <w:p w:rsidR="00983D30" w:rsidRPr="00983D30" w:rsidRDefault="00983D30" w:rsidP="00B61A1E">
      <w:pPr>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 xml:space="preserve">доля включенных в систему автоматизированного государственного учета: фондов и описей – 100 % </w:t>
      </w:r>
      <w:r w:rsidRPr="00983D30">
        <w:rPr>
          <w:rFonts w:ascii="Times New Roman" w:hAnsi="Times New Roman"/>
          <w:color w:val="000000" w:themeColor="text1"/>
          <w:sz w:val="28"/>
          <w:szCs w:val="28"/>
        </w:rPr>
        <w:t>е</w:t>
      </w:r>
      <w:r w:rsidRPr="00983D30">
        <w:rPr>
          <w:rFonts w:ascii="Times New Roman" w:hAnsi="Times New Roman"/>
          <w:bCs/>
          <w:color w:val="000000" w:themeColor="text1"/>
          <w:sz w:val="28"/>
          <w:szCs w:val="28"/>
          <w:lang w:eastAsia="ru-RU"/>
        </w:rPr>
        <w:t>жегодно</w:t>
      </w:r>
      <w:r w:rsidRPr="00983D30">
        <w:rPr>
          <w:rFonts w:ascii="Times New Roman" w:hAnsi="Times New Roman"/>
          <w:color w:val="000000" w:themeColor="text1"/>
          <w:sz w:val="28"/>
          <w:szCs w:val="28"/>
          <w:lang w:eastAsia="ru-RU"/>
        </w:rPr>
        <w:t>;</w:t>
      </w:r>
    </w:p>
    <w:p w:rsidR="00983D30" w:rsidRPr="00983D30" w:rsidRDefault="00983D30" w:rsidP="00250D96">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lastRenderedPageBreak/>
        <w:t>доля заголовков дел, переведенных в электронный вид и доступных в режиме онлайн – 60 % в 2024 году, 60 % в 2025 году, 65 % в 2026 году.</w:t>
      </w:r>
    </w:p>
    <w:p w:rsidR="00983D30" w:rsidRPr="00983D30" w:rsidRDefault="00983D30" w:rsidP="006343E0">
      <w:pPr>
        <w:spacing w:before="120" w:after="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rPr>
        <w:t xml:space="preserve">Государственная программа Забайкальского края </w:t>
      </w:r>
    </w:p>
    <w:p w:rsidR="00983D30" w:rsidRPr="00983D30" w:rsidRDefault="00983D30" w:rsidP="006343E0">
      <w:pPr>
        <w:spacing w:after="120" w:line="240" w:lineRule="auto"/>
        <w:jc w:val="center"/>
        <w:rPr>
          <w:rFonts w:ascii="Times New Roman" w:hAnsi="Times New Roman"/>
          <w:b/>
          <w:bCs/>
          <w:color w:val="000000" w:themeColor="text1"/>
          <w:sz w:val="28"/>
          <w:szCs w:val="28"/>
          <w:shd w:val="clear" w:color="auto" w:fill="FFFFFF"/>
        </w:rPr>
      </w:pPr>
      <w:r w:rsidRPr="00983D30">
        <w:rPr>
          <w:rFonts w:ascii="Times New Roman" w:hAnsi="Times New Roman"/>
          <w:b/>
          <w:bCs/>
          <w:color w:val="000000" w:themeColor="text1"/>
          <w:sz w:val="28"/>
          <w:szCs w:val="28"/>
          <w:shd w:val="clear" w:color="auto" w:fill="FFFFFF"/>
        </w:rPr>
        <w:t>"</w:t>
      </w:r>
      <w:r w:rsidRPr="00983D30">
        <w:rPr>
          <w:rFonts w:ascii="Times New Roman" w:hAnsi="Times New Roman"/>
          <w:b/>
          <w:color w:val="000000" w:themeColor="text1"/>
          <w:sz w:val="28"/>
          <w:szCs w:val="28"/>
          <w:shd w:val="clear" w:color="auto" w:fill="FFFFFF"/>
        </w:rPr>
        <w:t>Развитие здравоохранения Забайкальского края</w:t>
      </w:r>
      <w:r w:rsidRPr="00983D30">
        <w:rPr>
          <w:rFonts w:ascii="Times New Roman" w:hAnsi="Times New Roman"/>
          <w:b/>
          <w:bCs/>
          <w:color w:val="000000" w:themeColor="text1"/>
          <w:sz w:val="28"/>
          <w:szCs w:val="28"/>
          <w:shd w:val="clear" w:color="auto" w:fill="FFFFFF"/>
        </w:rPr>
        <w:t>"</w:t>
      </w:r>
    </w:p>
    <w:p w:rsidR="00983D30" w:rsidRPr="00983D30" w:rsidRDefault="00983D30" w:rsidP="006343E0">
      <w:pPr>
        <w:spacing w:after="12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 xml:space="preserve">Расходы бюджета Забайкальского края в </w:t>
      </w:r>
      <w:r w:rsidRPr="00983D30">
        <w:rPr>
          <w:rFonts w:ascii="Times New Roman" w:hAnsi="Times New Roman"/>
          <w:color w:val="000000" w:themeColor="text1"/>
          <w:sz w:val="28"/>
          <w:szCs w:val="28"/>
        </w:rPr>
        <w:t>2024–2026</w:t>
      </w:r>
      <w:r w:rsidRPr="00983D30">
        <w:rPr>
          <w:rFonts w:ascii="Times New Roman" w:hAnsi="Times New Roman"/>
          <w:bCs/>
          <w:color w:val="000000" w:themeColor="text1"/>
          <w:sz w:val="28"/>
          <w:szCs w:val="28"/>
          <w:lang w:eastAsia="ru-RU"/>
        </w:rPr>
        <w:t xml:space="preserve"> годах на реализацию государственной программы Забайкальского края "Развитие здравоохранения Забайкальского края" представлены в таблице:</w:t>
      </w:r>
    </w:p>
    <w:p w:rsidR="00983D30" w:rsidRPr="00983D30" w:rsidRDefault="00983D30" w:rsidP="00B61A1E">
      <w:pPr>
        <w:spacing w:after="0" w:line="240" w:lineRule="auto"/>
        <w:ind w:firstLine="709"/>
        <w:jc w:val="right"/>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1418"/>
        <w:gridCol w:w="1417"/>
        <w:gridCol w:w="1418"/>
      </w:tblGrid>
      <w:tr w:rsidR="00983D30" w:rsidRPr="00983D30" w:rsidTr="00A13BBA">
        <w:trPr>
          <w:cantSplit/>
          <w:trHeight w:val="307"/>
          <w:tblHeader/>
        </w:trPr>
        <w:tc>
          <w:tcPr>
            <w:tcW w:w="5245" w:type="dxa"/>
            <w:vMerge w:val="restart"/>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Наименование структурных элементов</w:t>
            </w:r>
          </w:p>
        </w:tc>
        <w:tc>
          <w:tcPr>
            <w:tcW w:w="4253" w:type="dxa"/>
            <w:gridSpan w:val="3"/>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Проект</w:t>
            </w:r>
          </w:p>
        </w:tc>
      </w:tr>
      <w:tr w:rsidR="00983D30" w:rsidRPr="00983D30" w:rsidTr="00A13BBA">
        <w:trPr>
          <w:cantSplit/>
          <w:trHeight w:val="270"/>
          <w:tblHeader/>
        </w:trPr>
        <w:tc>
          <w:tcPr>
            <w:tcW w:w="5245" w:type="dxa"/>
            <w:vMerge/>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p>
        </w:tc>
        <w:tc>
          <w:tcPr>
            <w:tcW w:w="1418" w:type="dxa"/>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2024 год</w:t>
            </w:r>
          </w:p>
        </w:tc>
        <w:tc>
          <w:tcPr>
            <w:tcW w:w="1417" w:type="dxa"/>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2025 год</w:t>
            </w:r>
          </w:p>
        </w:tc>
        <w:tc>
          <w:tcPr>
            <w:tcW w:w="1418" w:type="dxa"/>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2026 год</w:t>
            </w:r>
          </w:p>
        </w:tc>
      </w:tr>
      <w:tr w:rsidR="00983D30" w:rsidRPr="00983D30" w:rsidTr="00A13BBA">
        <w:trPr>
          <w:cantSplit/>
          <w:tblHeader/>
        </w:trPr>
        <w:tc>
          <w:tcPr>
            <w:tcW w:w="5245" w:type="dxa"/>
            <w:vAlign w:val="center"/>
          </w:tcPr>
          <w:p w:rsidR="00983D30" w:rsidRPr="00983D30" w:rsidRDefault="00983D30" w:rsidP="00C76FF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1</w:t>
            </w:r>
          </w:p>
        </w:tc>
        <w:tc>
          <w:tcPr>
            <w:tcW w:w="1418" w:type="dxa"/>
            <w:vAlign w:val="center"/>
          </w:tcPr>
          <w:p w:rsidR="00983D30" w:rsidRPr="00983D30" w:rsidRDefault="00983D30" w:rsidP="00C76FF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2</w:t>
            </w:r>
          </w:p>
        </w:tc>
        <w:tc>
          <w:tcPr>
            <w:tcW w:w="1417" w:type="dxa"/>
            <w:vAlign w:val="center"/>
          </w:tcPr>
          <w:p w:rsidR="00983D30" w:rsidRPr="00983D30" w:rsidRDefault="00983D30" w:rsidP="00C76FF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3</w:t>
            </w:r>
          </w:p>
        </w:tc>
        <w:tc>
          <w:tcPr>
            <w:tcW w:w="1418" w:type="dxa"/>
            <w:vAlign w:val="center"/>
          </w:tcPr>
          <w:p w:rsidR="00983D30" w:rsidRPr="00983D30" w:rsidRDefault="00983D30" w:rsidP="00C76FF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4</w:t>
            </w:r>
          </w:p>
        </w:tc>
      </w:tr>
      <w:tr w:rsidR="00983D30" w:rsidRPr="00983D30" w:rsidTr="00A13BBA">
        <w:trPr>
          <w:cantSplit/>
          <w:trHeight w:val="345"/>
        </w:trPr>
        <w:tc>
          <w:tcPr>
            <w:tcW w:w="5245" w:type="dxa"/>
            <w:vAlign w:val="center"/>
          </w:tcPr>
          <w:p w:rsidR="00983D30" w:rsidRPr="00983D30" w:rsidRDefault="00983D30" w:rsidP="00C76FFA">
            <w:pPr>
              <w:spacing w:after="0" w:line="240" w:lineRule="auto"/>
              <w:rPr>
                <w:rFonts w:ascii="Times New Roman" w:hAnsi="Times New Roman"/>
                <w:color w:val="000000" w:themeColor="text1"/>
                <w:sz w:val="18"/>
                <w:szCs w:val="18"/>
              </w:rPr>
            </w:pPr>
            <w:r w:rsidRPr="00983D30">
              <w:rPr>
                <w:rFonts w:ascii="Times New Roman" w:hAnsi="Times New Roman"/>
                <w:color w:val="000000" w:themeColor="text1"/>
                <w:sz w:val="18"/>
                <w:szCs w:val="18"/>
              </w:rPr>
              <w:t>Региональные проекты, обеспечивающие достижение результатов федеральных проектов, входящих в состав национальных проектов</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405 762,3</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19 287,1</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18 955,1 </w:t>
            </w:r>
          </w:p>
        </w:tc>
      </w:tr>
      <w:tr w:rsidR="00983D30" w:rsidRPr="00983D30" w:rsidTr="00A13BBA">
        <w:trPr>
          <w:cantSplit/>
          <w:trHeight w:val="555"/>
        </w:trPr>
        <w:tc>
          <w:tcPr>
            <w:tcW w:w="5245" w:type="dxa"/>
            <w:tcBorders>
              <w:top w:val="single" w:sz="6" w:space="0" w:color="000000"/>
              <w:left w:val="single" w:sz="6" w:space="0" w:color="000000"/>
              <w:bottom w:val="single" w:sz="6" w:space="0" w:color="000000"/>
              <w:right w:val="single" w:sz="6" w:space="0" w:color="000000"/>
            </w:tcBorders>
            <w:shd w:val="clear" w:color="auto" w:fill="FFFFFF"/>
          </w:tcPr>
          <w:p w:rsidR="00983D30" w:rsidRPr="00983D30" w:rsidRDefault="00983D30" w:rsidP="006343E0">
            <w:pPr>
              <w:spacing w:after="0" w:line="240" w:lineRule="auto"/>
              <w:ind w:firstLine="318"/>
              <w:rPr>
                <w:rFonts w:ascii="Times New Roman" w:hAnsi="Times New Roman"/>
                <w:bCs/>
                <w:color w:val="000000" w:themeColor="text1"/>
                <w:sz w:val="20"/>
                <w:szCs w:val="20"/>
              </w:rPr>
            </w:pPr>
            <w:bookmarkStart w:id="12" w:name="_Hlk147994015"/>
            <w:r w:rsidRPr="00983D30">
              <w:rPr>
                <w:rFonts w:ascii="Times New Roman" w:hAnsi="Times New Roman"/>
                <w:bCs/>
                <w:color w:val="000000" w:themeColor="text1"/>
                <w:sz w:val="20"/>
                <w:szCs w:val="20"/>
              </w:rPr>
              <w:t>Борьба с сердечно-сосудистыми заболеваниями (Забайкальский край)</w:t>
            </w:r>
          </w:p>
        </w:tc>
        <w:tc>
          <w:tcPr>
            <w:tcW w:w="1418" w:type="dxa"/>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97 007,2</w:t>
            </w:r>
          </w:p>
        </w:tc>
        <w:tc>
          <w:tcPr>
            <w:tcW w:w="1417" w:type="dxa"/>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c>
          <w:tcPr>
            <w:tcW w:w="1418" w:type="dxa"/>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r w:rsidR="00983D30" w:rsidRPr="00983D30" w:rsidTr="00A13BBA">
        <w:trPr>
          <w:cantSplit/>
          <w:trHeight w:val="555"/>
        </w:trPr>
        <w:tc>
          <w:tcPr>
            <w:tcW w:w="5245" w:type="dxa"/>
            <w:tcBorders>
              <w:top w:val="single" w:sz="6" w:space="0" w:color="000000"/>
              <w:left w:val="single" w:sz="6" w:space="0" w:color="000000"/>
              <w:bottom w:val="single" w:sz="6" w:space="0" w:color="000000"/>
              <w:right w:val="single" w:sz="6" w:space="0" w:color="000000"/>
            </w:tcBorders>
            <w:shd w:val="clear" w:color="auto" w:fill="FFFFFF"/>
          </w:tcPr>
          <w:p w:rsidR="00983D30" w:rsidRPr="00983D30" w:rsidRDefault="00983D30" w:rsidP="006343E0">
            <w:pPr>
              <w:spacing w:after="0" w:line="240" w:lineRule="auto"/>
              <w:ind w:firstLine="318"/>
              <w:rPr>
                <w:rFonts w:ascii="Times New Roman" w:hAnsi="Times New Roman"/>
                <w:bCs/>
                <w:color w:val="000000" w:themeColor="text1"/>
                <w:sz w:val="20"/>
                <w:szCs w:val="20"/>
              </w:rPr>
            </w:pPr>
            <w:r w:rsidRPr="00983D30">
              <w:rPr>
                <w:rFonts w:ascii="Times New Roman" w:hAnsi="Times New Roman"/>
                <w:bCs/>
                <w:color w:val="000000" w:themeColor="text1"/>
                <w:sz w:val="20"/>
                <w:szCs w:val="20"/>
              </w:rPr>
              <w:t>Борьба с онкологическими заболеваниями (Забайкальский край) </w:t>
            </w:r>
          </w:p>
        </w:tc>
        <w:tc>
          <w:tcPr>
            <w:tcW w:w="1418" w:type="dxa"/>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31 089,1</w:t>
            </w:r>
          </w:p>
        </w:tc>
        <w:tc>
          <w:tcPr>
            <w:tcW w:w="1417" w:type="dxa"/>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c>
          <w:tcPr>
            <w:tcW w:w="1418" w:type="dxa"/>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r w:rsidR="00983D30" w:rsidRPr="00983D30" w:rsidTr="00A13BBA">
        <w:trPr>
          <w:cantSplit/>
          <w:trHeight w:val="555"/>
        </w:trPr>
        <w:tc>
          <w:tcPr>
            <w:tcW w:w="5245" w:type="dxa"/>
            <w:tcBorders>
              <w:top w:val="single" w:sz="6" w:space="0" w:color="000000"/>
              <w:left w:val="single" w:sz="6" w:space="0" w:color="000000"/>
              <w:bottom w:val="single" w:sz="6" w:space="0" w:color="000000"/>
              <w:right w:val="single" w:sz="6" w:space="0" w:color="000000"/>
            </w:tcBorders>
            <w:shd w:val="clear" w:color="auto" w:fill="FFFFFF"/>
          </w:tcPr>
          <w:p w:rsidR="00983D30" w:rsidRPr="00983D30" w:rsidRDefault="00983D30" w:rsidP="006343E0">
            <w:pPr>
              <w:spacing w:after="0" w:line="240" w:lineRule="auto"/>
              <w:ind w:firstLine="318"/>
              <w:rPr>
                <w:rFonts w:ascii="Times New Roman" w:hAnsi="Times New Roman"/>
                <w:bCs/>
                <w:color w:val="000000" w:themeColor="text1"/>
                <w:sz w:val="20"/>
                <w:szCs w:val="20"/>
              </w:rPr>
            </w:pPr>
            <w:r w:rsidRPr="00983D30">
              <w:rPr>
                <w:rFonts w:ascii="Times New Roman" w:hAnsi="Times New Roman"/>
                <w:bCs/>
                <w:color w:val="000000" w:themeColor="text1"/>
                <w:sz w:val="20"/>
                <w:szCs w:val="20"/>
              </w:rPr>
              <w:t> Развитие детского здравоохранения, включая создание современной инфраструктуры оказания медицинской помощи (Забайкальский край)</w:t>
            </w:r>
          </w:p>
        </w:tc>
        <w:tc>
          <w:tcPr>
            <w:tcW w:w="1418" w:type="dxa"/>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205 228,4</w:t>
            </w:r>
          </w:p>
        </w:tc>
        <w:tc>
          <w:tcPr>
            <w:tcW w:w="1417" w:type="dxa"/>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c>
          <w:tcPr>
            <w:tcW w:w="1418" w:type="dxa"/>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r w:rsidR="00983D30" w:rsidRPr="00983D30" w:rsidTr="00A13BBA">
        <w:trPr>
          <w:cantSplit/>
          <w:trHeight w:val="555"/>
        </w:trPr>
        <w:tc>
          <w:tcPr>
            <w:tcW w:w="5245" w:type="dxa"/>
            <w:tcBorders>
              <w:top w:val="single" w:sz="6" w:space="0" w:color="000000"/>
              <w:left w:val="single" w:sz="6" w:space="0" w:color="000000"/>
              <w:bottom w:val="single" w:sz="6" w:space="0" w:color="000000"/>
              <w:right w:val="single" w:sz="6" w:space="0" w:color="000000"/>
            </w:tcBorders>
            <w:shd w:val="clear" w:color="auto" w:fill="FFFFFF"/>
          </w:tcPr>
          <w:p w:rsidR="00983D30" w:rsidRPr="00983D30" w:rsidRDefault="00983D30" w:rsidP="006343E0">
            <w:pPr>
              <w:spacing w:after="0" w:line="240" w:lineRule="auto"/>
              <w:ind w:firstLine="318"/>
              <w:rPr>
                <w:rFonts w:ascii="Times New Roman" w:hAnsi="Times New Roman"/>
                <w:bCs/>
                <w:color w:val="000000" w:themeColor="text1"/>
                <w:sz w:val="20"/>
                <w:szCs w:val="20"/>
              </w:rPr>
            </w:pPr>
            <w:r w:rsidRPr="00983D30">
              <w:rPr>
                <w:rFonts w:ascii="Times New Roman" w:hAnsi="Times New Roman"/>
                <w:bCs/>
                <w:color w:val="000000" w:themeColor="text1"/>
                <w:sz w:val="20"/>
                <w:szCs w:val="20"/>
              </w:rPr>
              <w:t> Создание единого цифрового контура в здравоохранении на основе единой государственной информационной системы в сфере здравоохранения (ЕГИСЗ) (Забайкальский край)</w:t>
            </w:r>
          </w:p>
        </w:tc>
        <w:tc>
          <w:tcPr>
            <w:tcW w:w="1418" w:type="dxa"/>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44 757,2</w:t>
            </w:r>
          </w:p>
        </w:tc>
        <w:tc>
          <w:tcPr>
            <w:tcW w:w="1417" w:type="dxa"/>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c>
          <w:tcPr>
            <w:tcW w:w="1418" w:type="dxa"/>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r w:rsidR="00983D30" w:rsidRPr="00983D30" w:rsidTr="00A13BBA">
        <w:trPr>
          <w:cantSplit/>
          <w:trHeight w:val="345"/>
        </w:trPr>
        <w:tc>
          <w:tcPr>
            <w:tcW w:w="5245" w:type="dxa"/>
            <w:tcBorders>
              <w:top w:val="single" w:sz="6" w:space="0" w:color="000000"/>
              <w:left w:val="single" w:sz="6" w:space="0" w:color="000000"/>
              <w:bottom w:val="single" w:sz="6" w:space="0" w:color="000000"/>
              <w:right w:val="single" w:sz="6" w:space="0" w:color="000000"/>
            </w:tcBorders>
            <w:shd w:val="clear" w:color="auto" w:fill="FFFFFF"/>
          </w:tcPr>
          <w:p w:rsidR="00983D30" w:rsidRPr="00983D30" w:rsidRDefault="00983D30" w:rsidP="006343E0">
            <w:pPr>
              <w:spacing w:after="0" w:line="240" w:lineRule="auto"/>
              <w:ind w:firstLine="318"/>
              <w:rPr>
                <w:rFonts w:ascii="Times New Roman" w:hAnsi="Times New Roman"/>
                <w:bCs/>
                <w:color w:val="000000" w:themeColor="text1"/>
                <w:sz w:val="20"/>
                <w:szCs w:val="20"/>
              </w:rPr>
            </w:pPr>
            <w:r w:rsidRPr="00983D30">
              <w:rPr>
                <w:rFonts w:ascii="Times New Roman" w:hAnsi="Times New Roman"/>
                <w:bCs/>
                <w:color w:val="000000" w:themeColor="text1"/>
                <w:sz w:val="20"/>
                <w:szCs w:val="20"/>
              </w:rPr>
              <w:t>Модернизация первичного звена здравоохранения Российской Федерации (Забайкальский край) </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20 000,0</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19 078,2</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18 751,8</w:t>
            </w:r>
          </w:p>
        </w:tc>
      </w:tr>
      <w:tr w:rsidR="00983D30" w:rsidRPr="00983D30" w:rsidTr="00A13BBA">
        <w:trPr>
          <w:cantSplit/>
          <w:trHeight w:val="555"/>
        </w:trPr>
        <w:tc>
          <w:tcPr>
            <w:tcW w:w="5245" w:type="dxa"/>
            <w:tcBorders>
              <w:top w:val="single" w:sz="6" w:space="0" w:color="000000"/>
              <w:left w:val="single" w:sz="6" w:space="0" w:color="000000"/>
              <w:bottom w:val="single" w:sz="6" w:space="0" w:color="000000"/>
              <w:right w:val="single" w:sz="6" w:space="0" w:color="000000"/>
            </w:tcBorders>
            <w:shd w:val="clear" w:color="auto" w:fill="FFFFFF"/>
          </w:tcPr>
          <w:p w:rsidR="00983D30" w:rsidRPr="00983D30" w:rsidRDefault="00983D30" w:rsidP="006343E0">
            <w:pPr>
              <w:spacing w:after="0" w:line="240" w:lineRule="auto"/>
              <w:ind w:firstLine="318"/>
              <w:rPr>
                <w:rFonts w:ascii="Times New Roman" w:hAnsi="Times New Roman"/>
                <w:bCs/>
                <w:color w:val="000000" w:themeColor="text1"/>
                <w:sz w:val="20"/>
                <w:szCs w:val="20"/>
              </w:rPr>
            </w:pPr>
            <w:r w:rsidRPr="00983D30">
              <w:rPr>
                <w:rFonts w:ascii="Times New Roman" w:hAnsi="Times New Roman"/>
                <w:bCs/>
                <w:color w:val="000000" w:themeColor="text1"/>
                <w:sz w:val="20"/>
                <w:szCs w:val="20"/>
              </w:rPr>
              <w:t>Разработка и реализация программы системной поддержки и повышения качества жизни граждан старшего поколения (Забайкальский край)</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207,4</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208,9</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203,3</w:t>
            </w:r>
          </w:p>
        </w:tc>
      </w:tr>
      <w:tr w:rsidR="00983D30" w:rsidRPr="00983D30" w:rsidTr="00A13BBA">
        <w:trPr>
          <w:cantSplit/>
          <w:trHeight w:val="345"/>
        </w:trPr>
        <w:tc>
          <w:tcPr>
            <w:tcW w:w="5245" w:type="dxa"/>
            <w:tcBorders>
              <w:top w:val="single" w:sz="6" w:space="0" w:color="000000"/>
              <w:left w:val="single" w:sz="6" w:space="0" w:color="000000"/>
              <w:bottom w:val="single" w:sz="6" w:space="0" w:color="000000"/>
              <w:right w:val="single" w:sz="6" w:space="0" w:color="000000"/>
            </w:tcBorders>
            <w:shd w:val="clear" w:color="auto" w:fill="FFFFFF"/>
          </w:tcPr>
          <w:p w:rsidR="00983D30" w:rsidRPr="00983D30" w:rsidRDefault="00983D30" w:rsidP="006343E0">
            <w:pPr>
              <w:spacing w:after="0" w:line="240" w:lineRule="auto"/>
              <w:ind w:firstLine="318"/>
              <w:rPr>
                <w:rFonts w:ascii="Times New Roman" w:hAnsi="Times New Roman"/>
                <w:bCs/>
                <w:color w:val="000000" w:themeColor="text1"/>
                <w:sz w:val="20"/>
                <w:szCs w:val="20"/>
              </w:rPr>
            </w:pPr>
            <w:r w:rsidRPr="00983D30">
              <w:rPr>
                <w:rFonts w:ascii="Times New Roman" w:hAnsi="Times New Roman"/>
                <w:bCs/>
                <w:color w:val="000000" w:themeColor="text1"/>
                <w:sz w:val="20"/>
                <w:szCs w:val="20"/>
              </w:rPr>
              <w:t>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7 473,1</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p>
        </w:tc>
      </w:tr>
      <w:tr w:rsidR="00983D30" w:rsidRPr="00983D30" w:rsidTr="00A13BBA">
        <w:trPr>
          <w:cantSplit/>
          <w:trHeight w:val="345"/>
        </w:trPr>
        <w:tc>
          <w:tcPr>
            <w:tcW w:w="5245" w:type="dxa"/>
            <w:vAlign w:val="center"/>
          </w:tcPr>
          <w:p w:rsidR="00983D30" w:rsidRPr="00983D30" w:rsidRDefault="00983D30" w:rsidP="00C76FFA">
            <w:pPr>
              <w:spacing w:after="0" w:line="240" w:lineRule="auto"/>
              <w:rPr>
                <w:rFonts w:ascii="Times New Roman" w:hAnsi="Times New Roman"/>
                <w:color w:val="000000" w:themeColor="text1"/>
                <w:sz w:val="18"/>
                <w:szCs w:val="18"/>
              </w:rPr>
            </w:pPr>
            <w:bookmarkStart w:id="13" w:name="_Hlk148009618"/>
            <w:bookmarkEnd w:id="12"/>
            <w:r w:rsidRPr="00983D30">
              <w:rPr>
                <w:rFonts w:ascii="Times New Roman" w:hAnsi="Times New Roman"/>
                <w:color w:val="000000" w:themeColor="text1"/>
                <w:sz w:val="18"/>
                <w:szCs w:val="18"/>
              </w:rPr>
              <w:t>Региональные проекты, не входящие в состав национальных проектов</w:t>
            </w:r>
            <w:bookmarkEnd w:id="13"/>
          </w:p>
        </w:tc>
        <w:tc>
          <w:tcPr>
            <w:tcW w:w="1418" w:type="dxa"/>
            <w:vAlign w:val="center"/>
          </w:tcPr>
          <w:p w:rsidR="00983D30" w:rsidRPr="00983D30" w:rsidRDefault="00983D30" w:rsidP="006343E0">
            <w:pPr>
              <w:widowControl w:val="0"/>
              <w:autoSpaceDE w:val="0"/>
              <w:autoSpaceDN w:val="0"/>
              <w:adjustRightInd w:val="0"/>
              <w:spacing w:after="0" w:line="240" w:lineRule="auto"/>
              <w:ind w:right="-5"/>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136 401,4</w:t>
            </w:r>
          </w:p>
        </w:tc>
        <w:tc>
          <w:tcPr>
            <w:tcW w:w="1417" w:type="dxa"/>
            <w:vAlign w:val="center"/>
          </w:tcPr>
          <w:p w:rsidR="00983D30" w:rsidRPr="00983D30" w:rsidRDefault="00983D30" w:rsidP="006343E0">
            <w:pPr>
              <w:widowControl w:val="0"/>
              <w:autoSpaceDE w:val="0"/>
              <w:autoSpaceDN w:val="0"/>
              <w:adjustRightInd w:val="0"/>
              <w:spacing w:after="0" w:line="240" w:lineRule="auto"/>
              <w:ind w:right="-5"/>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107 787,5</w:t>
            </w:r>
          </w:p>
        </w:tc>
        <w:tc>
          <w:tcPr>
            <w:tcW w:w="1418" w:type="dxa"/>
            <w:vAlign w:val="center"/>
          </w:tcPr>
          <w:p w:rsidR="00983D30" w:rsidRPr="00983D30" w:rsidRDefault="00983D30" w:rsidP="006343E0">
            <w:pPr>
              <w:widowControl w:val="0"/>
              <w:autoSpaceDE w:val="0"/>
              <w:autoSpaceDN w:val="0"/>
              <w:adjustRightInd w:val="0"/>
              <w:spacing w:after="0" w:line="240" w:lineRule="auto"/>
              <w:ind w:right="-5"/>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0,0</w:t>
            </w:r>
          </w:p>
        </w:tc>
      </w:tr>
      <w:tr w:rsidR="00983D30" w:rsidRPr="00983D30" w:rsidTr="00A13BBA">
        <w:trPr>
          <w:cantSplit/>
          <w:trHeight w:val="345"/>
        </w:trPr>
        <w:tc>
          <w:tcPr>
            <w:tcW w:w="5245" w:type="dxa"/>
            <w:vAlign w:val="center"/>
          </w:tcPr>
          <w:p w:rsidR="00983D30" w:rsidRPr="00983D30" w:rsidRDefault="00983D30" w:rsidP="006343E0">
            <w:pPr>
              <w:spacing w:after="0" w:line="240" w:lineRule="auto"/>
              <w:ind w:firstLine="318"/>
              <w:rPr>
                <w:rFonts w:ascii="Times New Roman" w:hAnsi="Times New Roman"/>
                <w:b/>
                <w:color w:val="000000" w:themeColor="text1"/>
                <w:sz w:val="18"/>
                <w:szCs w:val="18"/>
              </w:rPr>
            </w:pPr>
            <w:r w:rsidRPr="00983D30">
              <w:rPr>
                <w:rFonts w:ascii="Times New Roman" w:hAnsi="Times New Roman"/>
                <w:bCs/>
                <w:color w:val="000000" w:themeColor="text1"/>
                <w:sz w:val="18"/>
                <w:szCs w:val="18"/>
              </w:rPr>
              <w:t> Оптимальная для восстановления здоровья медицинская реабилитация</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136 401,4</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107 787,5</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r w:rsidR="00983D30" w:rsidRPr="00983D30" w:rsidTr="00A13BBA">
        <w:trPr>
          <w:cantSplit/>
          <w:trHeight w:val="345"/>
        </w:trPr>
        <w:tc>
          <w:tcPr>
            <w:tcW w:w="5245" w:type="dxa"/>
            <w:vAlign w:val="center"/>
          </w:tcPr>
          <w:p w:rsidR="00983D30" w:rsidRPr="00983D30" w:rsidRDefault="00983D30" w:rsidP="00C76FFA">
            <w:pPr>
              <w:spacing w:after="0" w:line="240" w:lineRule="auto"/>
              <w:rPr>
                <w:rFonts w:ascii="Times New Roman" w:hAnsi="Times New Roman"/>
                <w:color w:val="000000" w:themeColor="text1"/>
                <w:sz w:val="18"/>
                <w:szCs w:val="18"/>
              </w:rPr>
            </w:pPr>
            <w:r w:rsidRPr="00983D30">
              <w:rPr>
                <w:rFonts w:ascii="Times New Roman" w:hAnsi="Times New Roman"/>
                <w:color w:val="000000" w:themeColor="text1"/>
                <w:sz w:val="18"/>
                <w:szCs w:val="18"/>
              </w:rPr>
              <w:t>Комплексы процессных мероприятий</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12 286 479,2</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12 762 279,4</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13 248 415,6</w:t>
            </w:r>
          </w:p>
        </w:tc>
      </w:tr>
      <w:tr w:rsidR="00983D30" w:rsidRPr="00983D30" w:rsidTr="00A13BBA">
        <w:trPr>
          <w:cantSplit/>
          <w:trHeight w:val="345"/>
        </w:trPr>
        <w:tc>
          <w:tcPr>
            <w:tcW w:w="5245" w:type="dxa"/>
          </w:tcPr>
          <w:p w:rsidR="00983D30" w:rsidRPr="00983D30" w:rsidRDefault="00983D30" w:rsidP="006343E0">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9 458,1</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9 023,1</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8 868,8</w:t>
            </w:r>
          </w:p>
        </w:tc>
      </w:tr>
      <w:tr w:rsidR="00983D30" w:rsidRPr="00983D30" w:rsidTr="00A13BBA">
        <w:trPr>
          <w:cantSplit/>
          <w:trHeight w:val="345"/>
        </w:trPr>
        <w:tc>
          <w:tcPr>
            <w:tcW w:w="5245" w:type="dxa"/>
          </w:tcPr>
          <w:p w:rsidR="00983D30" w:rsidRPr="00983D30" w:rsidRDefault="00983D30" w:rsidP="006343E0">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226 046,6</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201 641,7</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190 184,4</w:t>
            </w:r>
          </w:p>
        </w:tc>
      </w:tr>
      <w:tr w:rsidR="00983D30" w:rsidRPr="00983D30" w:rsidTr="00A13BBA">
        <w:trPr>
          <w:cantSplit/>
          <w:trHeight w:val="345"/>
        </w:trPr>
        <w:tc>
          <w:tcPr>
            <w:tcW w:w="5245" w:type="dxa"/>
          </w:tcPr>
          <w:p w:rsidR="00983D30" w:rsidRPr="00983D30" w:rsidRDefault="00983D30" w:rsidP="006343E0">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Предупреждение и борьба с социально значимыми заболеваниями</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1 399 223,3</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1 337 109,5</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1 313 698,7</w:t>
            </w:r>
          </w:p>
        </w:tc>
      </w:tr>
      <w:tr w:rsidR="00983D30" w:rsidRPr="00983D30" w:rsidTr="00A13BBA">
        <w:trPr>
          <w:cantSplit/>
          <w:trHeight w:val="345"/>
        </w:trPr>
        <w:tc>
          <w:tcPr>
            <w:tcW w:w="5245" w:type="dxa"/>
          </w:tcPr>
          <w:p w:rsidR="00983D30" w:rsidRPr="00983D30" w:rsidRDefault="00983D30" w:rsidP="006343E0">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Совершенствование оказания скорой, в том числе скорой специализированной, медицинской помощи, медицинской эвакуации</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172 988,4</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163 988,4</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161 314,7</w:t>
            </w:r>
          </w:p>
        </w:tc>
      </w:tr>
      <w:tr w:rsidR="00983D30" w:rsidRPr="00983D30" w:rsidTr="00A13BBA">
        <w:trPr>
          <w:cantSplit/>
          <w:trHeight w:val="345"/>
        </w:trPr>
        <w:tc>
          <w:tcPr>
            <w:tcW w:w="5245" w:type="dxa"/>
          </w:tcPr>
          <w:p w:rsidR="00983D30" w:rsidRPr="00983D30" w:rsidRDefault="00983D30" w:rsidP="006343E0">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Совершенствование системы оказания медицинской помощи больным прочими заболеваниями</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218 915,0</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208 056,7</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179 679,1</w:t>
            </w:r>
          </w:p>
        </w:tc>
      </w:tr>
      <w:tr w:rsidR="00983D30" w:rsidRPr="00983D30" w:rsidTr="00A13BBA">
        <w:trPr>
          <w:cantSplit/>
          <w:trHeight w:val="345"/>
        </w:trPr>
        <w:tc>
          <w:tcPr>
            <w:tcW w:w="5245" w:type="dxa"/>
          </w:tcPr>
          <w:p w:rsidR="00983D30" w:rsidRPr="00983D30" w:rsidRDefault="00983D30" w:rsidP="006343E0">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Развитие службы крови</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96 227,8</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92 167,5</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90 590,9</w:t>
            </w:r>
          </w:p>
        </w:tc>
      </w:tr>
      <w:tr w:rsidR="00983D30" w:rsidRPr="00983D30" w:rsidTr="00A13BBA">
        <w:trPr>
          <w:cantSplit/>
          <w:trHeight w:val="345"/>
        </w:trPr>
        <w:tc>
          <w:tcPr>
            <w:tcW w:w="5245" w:type="dxa"/>
          </w:tcPr>
          <w:p w:rsidR="00983D30" w:rsidRPr="00983D30" w:rsidRDefault="00983D30" w:rsidP="006343E0">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lastRenderedPageBreak/>
              <w:t>Совершенствование высокотехнологичной медицинской помощи, развитие новых эффективных методов лечения</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1 336,5</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1 315,3</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1 425,1</w:t>
            </w:r>
          </w:p>
        </w:tc>
      </w:tr>
      <w:tr w:rsidR="00983D30" w:rsidRPr="00983D30" w:rsidTr="00A13BBA">
        <w:trPr>
          <w:cantSplit/>
          <w:trHeight w:val="345"/>
        </w:trPr>
        <w:tc>
          <w:tcPr>
            <w:tcW w:w="5245" w:type="dxa"/>
          </w:tcPr>
          <w:p w:rsidR="00983D30" w:rsidRPr="00983D30" w:rsidRDefault="00983D30" w:rsidP="006343E0">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 Развитие системы оказания паллиативной медицинской помощи</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84 006,3</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81 271,5</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106 392,7</w:t>
            </w:r>
          </w:p>
        </w:tc>
      </w:tr>
      <w:tr w:rsidR="00983D30" w:rsidRPr="00983D30" w:rsidTr="00A13BBA">
        <w:trPr>
          <w:cantSplit/>
          <w:trHeight w:val="345"/>
        </w:trPr>
        <w:tc>
          <w:tcPr>
            <w:tcW w:w="5245" w:type="dxa"/>
          </w:tcPr>
          <w:p w:rsidR="00983D30" w:rsidRPr="00983D30" w:rsidRDefault="00983D30" w:rsidP="006343E0">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Создание условий для оказания доступной и качественной медицинской помощи женщинам</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248,6</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248,6</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248,6</w:t>
            </w:r>
          </w:p>
        </w:tc>
      </w:tr>
      <w:tr w:rsidR="00983D30" w:rsidRPr="00983D30" w:rsidTr="00A13BBA">
        <w:trPr>
          <w:cantSplit/>
          <w:trHeight w:val="345"/>
        </w:trPr>
        <w:tc>
          <w:tcPr>
            <w:tcW w:w="5245" w:type="dxa"/>
          </w:tcPr>
          <w:p w:rsidR="00983D30" w:rsidRPr="00983D30" w:rsidRDefault="00983D30" w:rsidP="006343E0">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 Создание условий для оказания доступной и качественной медицинской помощи детям</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228 311,7</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217 924,5</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214 210,1</w:t>
            </w:r>
          </w:p>
        </w:tc>
      </w:tr>
      <w:tr w:rsidR="00983D30" w:rsidRPr="00983D30" w:rsidTr="00A13BBA">
        <w:trPr>
          <w:cantSplit/>
          <w:trHeight w:val="345"/>
        </w:trPr>
        <w:tc>
          <w:tcPr>
            <w:tcW w:w="5245" w:type="dxa"/>
          </w:tcPr>
          <w:p w:rsidR="00983D30" w:rsidRPr="00983D30" w:rsidRDefault="00983D30" w:rsidP="006343E0">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Организация санаторно-курортного лечения и медицинской реабилитации</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400,0</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r w:rsidR="00983D30" w:rsidRPr="00983D30" w:rsidTr="00A13BBA">
        <w:trPr>
          <w:cantSplit/>
          <w:trHeight w:val="345"/>
        </w:trPr>
        <w:tc>
          <w:tcPr>
            <w:tcW w:w="5245" w:type="dxa"/>
            <w:vAlign w:val="center"/>
          </w:tcPr>
          <w:p w:rsidR="00983D30" w:rsidRPr="00983D30" w:rsidRDefault="00983D30" w:rsidP="006343E0">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Управление кадровыми ресурсами здравоохранения</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396 338,9</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378 938,6</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378 364,1</w:t>
            </w:r>
          </w:p>
        </w:tc>
      </w:tr>
      <w:tr w:rsidR="00983D30" w:rsidRPr="00983D30" w:rsidTr="00A13BBA">
        <w:trPr>
          <w:cantSplit/>
          <w:trHeight w:val="345"/>
        </w:trPr>
        <w:tc>
          <w:tcPr>
            <w:tcW w:w="5245" w:type="dxa"/>
          </w:tcPr>
          <w:p w:rsidR="00983D30" w:rsidRPr="00983D30" w:rsidRDefault="00983D30" w:rsidP="006343E0">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 Обеспечение отдельных категорий граждан лекарственными препаратами и медицинскими изделиями</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803 940,3</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766 888,3</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753 767,7</w:t>
            </w:r>
          </w:p>
        </w:tc>
      </w:tr>
      <w:tr w:rsidR="00983D30" w:rsidRPr="00983D30" w:rsidTr="00A13BBA">
        <w:trPr>
          <w:cantSplit/>
          <w:trHeight w:val="345"/>
        </w:trPr>
        <w:tc>
          <w:tcPr>
            <w:tcW w:w="5245" w:type="dxa"/>
          </w:tcPr>
          <w:p w:rsidR="00983D30" w:rsidRPr="00983D30" w:rsidRDefault="00983D30" w:rsidP="006343E0">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Информационно-технологическая и эксплуатационная поддержка</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85 379,3</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59 483,3</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58 465,6</w:t>
            </w:r>
          </w:p>
        </w:tc>
      </w:tr>
      <w:tr w:rsidR="00983D30" w:rsidRPr="00983D30" w:rsidTr="00A13BBA">
        <w:trPr>
          <w:cantSplit/>
          <w:trHeight w:val="345"/>
        </w:trPr>
        <w:tc>
          <w:tcPr>
            <w:tcW w:w="5245" w:type="dxa"/>
          </w:tcPr>
          <w:p w:rsidR="00983D30" w:rsidRPr="00983D30" w:rsidRDefault="00983D30" w:rsidP="006343E0">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Обеспечение деятельности Министерства здравоохранения Забайкальского края</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70 054,3</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66 825,5</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65 682,4</w:t>
            </w:r>
          </w:p>
        </w:tc>
      </w:tr>
      <w:tr w:rsidR="00983D30" w:rsidRPr="00983D30" w:rsidTr="00A13BBA">
        <w:trPr>
          <w:cantSplit/>
          <w:trHeight w:val="345"/>
        </w:trPr>
        <w:tc>
          <w:tcPr>
            <w:tcW w:w="5245" w:type="dxa"/>
          </w:tcPr>
          <w:p w:rsidR="00983D30" w:rsidRPr="00983D30" w:rsidRDefault="00983D30" w:rsidP="006343E0">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Обеспечение уплаты страховых взносов в Территориальный фонд обязательного медицинского страхования на обязательное медицинское страхование неработающего населения</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8 493 594,1</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9 177 396,9</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9 725 522,7</w:t>
            </w:r>
          </w:p>
        </w:tc>
      </w:tr>
      <w:tr w:rsidR="00983D30" w:rsidRPr="00983D30" w:rsidTr="00A13BBA">
        <w:trPr>
          <w:cantSplit/>
          <w:trHeight w:val="345"/>
        </w:trPr>
        <w:tc>
          <w:tcPr>
            <w:tcW w:w="5245" w:type="dxa"/>
            <w:vAlign w:val="center"/>
          </w:tcPr>
          <w:p w:rsidR="00983D30" w:rsidRPr="00983D30" w:rsidRDefault="00983D30" w:rsidP="00C76FFA">
            <w:pPr>
              <w:spacing w:after="0" w:line="240" w:lineRule="auto"/>
              <w:rPr>
                <w:rFonts w:ascii="Times New Roman" w:hAnsi="Times New Roman"/>
                <w:color w:val="000000" w:themeColor="text1"/>
                <w:sz w:val="18"/>
                <w:szCs w:val="18"/>
              </w:rPr>
            </w:pPr>
            <w:r w:rsidRPr="00983D30">
              <w:rPr>
                <w:rFonts w:ascii="Times New Roman" w:hAnsi="Times New Roman"/>
                <w:color w:val="000000" w:themeColor="text1"/>
                <w:sz w:val="18"/>
                <w:szCs w:val="18"/>
              </w:rPr>
              <w:t>Общий объем</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12 828 642,9</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12 889 354,0</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13 267 370,7</w:t>
            </w:r>
          </w:p>
        </w:tc>
      </w:tr>
    </w:tbl>
    <w:p w:rsidR="00983D30" w:rsidRPr="00983D30" w:rsidRDefault="00983D30" w:rsidP="006343E0">
      <w:pPr>
        <w:autoSpaceDE w:val="0"/>
        <w:autoSpaceDN w:val="0"/>
        <w:adjustRightInd w:val="0"/>
        <w:spacing w:before="120"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Бюджетные ассигнования на реализацию государственной программы позволят достичь следующих результатов:</w:t>
      </w:r>
    </w:p>
    <w:p w:rsidR="00983D30" w:rsidRPr="00983D30" w:rsidRDefault="00983D30" w:rsidP="006343E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рост ожидаемой продолжительности жизни при рождении</w:t>
      </w:r>
      <w:r w:rsidRPr="00983D30">
        <w:rPr>
          <w:color w:val="000000" w:themeColor="text1"/>
        </w:rPr>
        <w:t xml:space="preserve"> </w:t>
      </w:r>
      <w:bookmarkStart w:id="14" w:name="_Hlk148120667"/>
      <w:r w:rsidRPr="00983D30">
        <w:rPr>
          <w:rFonts w:ascii="Times New Roman" w:hAnsi="Times New Roman"/>
          <w:bCs/>
          <w:color w:val="000000" w:themeColor="text1"/>
          <w:sz w:val="28"/>
          <w:szCs w:val="28"/>
          <w:lang w:eastAsia="ru-RU"/>
        </w:rPr>
        <w:t xml:space="preserve">– </w:t>
      </w:r>
      <w:bookmarkStart w:id="15" w:name="_Hlk148120577"/>
      <w:bookmarkEnd w:id="14"/>
      <w:r w:rsidRPr="00983D30">
        <w:rPr>
          <w:rFonts w:ascii="Times New Roman" w:hAnsi="Times New Roman"/>
          <w:bCs/>
          <w:color w:val="000000" w:themeColor="text1"/>
          <w:sz w:val="28"/>
          <w:szCs w:val="28"/>
          <w:lang w:eastAsia="ru-RU"/>
        </w:rPr>
        <w:t>68,61 лет в 2024 году, 68,98 лет в 2025 году, 69,0 лет в 2026 году;</w:t>
      </w:r>
    </w:p>
    <w:bookmarkEnd w:id="15"/>
    <w:p w:rsidR="00983D30" w:rsidRPr="00983D30" w:rsidRDefault="00983D30" w:rsidP="006343E0">
      <w:pPr>
        <w:spacing w:after="0" w:line="240" w:lineRule="auto"/>
        <w:ind w:firstLine="709"/>
        <w:jc w:val="both"/>
        <w:rPr>
          <w:rFonts w:ascii="Times New Roman" w:hAnsi="Times New Roman"/>
          <w:iCs/>
          <w:color w:val="000000" w:themeColor="text1"/>
          <w:sz w:val="28"/>
          <w:szCs w:val="28"/>
        </w:rPr>
      </w:pPr>
      <w:r w:rsidRPr="00983D30">
        <w:rPr>
          <w:rFonts w:ascii="Times New Roman" w:hAnsi="Times New Roman"/>
          <w:bCs/>
          <w:color w:val="000000" w:themeColor="text1"/>
          <w:sz w:val="28"/>
          <w:szCs w:val="28"/>
          <w:lang w:eastAsia="ru-RU"/>
        </w:rPr>
        <w:t>доля граждан, ведущих здоровый образ жизни</w:t>
      </w:r>
      <w:r w:rsidRPr="00983D30">
        <w:rPr>
          <w:rFonts w:ascii="Times New Roman" w:hAnsi="Times New Roman"/>
          <w:iCs/>
          <w:color w:val="000000" w:themeColor="text1"/>
          <w:sz w:val="28"/>
          <w:szCs w:val="28"/>
        </w:rPr>
        <w:t xml:space="preserve"> </w:t>
      </w:r>
      <w:r w:rsidRPr="00983D30">
        <w:rPr>
          <w:rFonts w:ascii="Times New Roman" w:hAnsi="Times New Roman"/>
          <w:bCs/>
          <w:color w:val="000000" w:themeColor="text1"/>
          <w:sz w:val="28"/>
          <w:szCs w:val="28"/>
          <w:lang w:eastAsia="ru-RU"/>
        </w:rPr>
        <w:t xml:space="preserve">– </w:t>
      </w:r>
      <w:r w:rsidRPr="00983D30">
        <w:rPr>
          <w:rFonts w:ascii="Times New Roman" w:hAnsi="Times New Roman"/>
          <w:iCs/>
          <w:color w:val="000000" w:themeColor="text1"/>
          <w:sz w:val="28"/>
          <w:szCs w:val="28"/>
        </w:rPr>
        <w:t>7,5 %, ежегодно;</w:t>
      </w:r>
    </w:p>
    <w:p w:rsidR="00983D30" w:rsidRPr="00983D30" w:rsidRDefault="00983D30" w:rsidP="006343E0">
      <w:pPr>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 xml:space="preserve">уменьшение заболеваемости гепатитом С </w:t>
      </w:r>
      <w:bookmarkStart w:id="16" w:name="_Hlk148120748"/>
      <w:r w:rsidRPr="00983D30">
        <w:rPr>
          <w:rFonts w:ascii="Times New Roman" w:hAnsi="Times New Roman"/>
          <w:bCs/>
          <w:color w:val="000000" w:themeColor="text1"/>
          <w:sz w:val="28"/>
          <w:szCs w:val="28"/>
          <w:lang w:eastAsia="ru-RU"/>
        </w:rPr>
        <w:t xml:space="preserve">– 23,5 </w:t>
      </w:r>
      <w:bookmarkStart w:id="17" w:name="_Hlk148120637"/>
      <w:r w:rsidRPr="00983D30">
        <w:rPr>
          <w:rFonts w:ascii="Times New Roman" w:hAnsi="Times New Roman"/>
          <w:bCs/>
          <w:color w:val="000000" w:themeColor="text1"/>
          <w:sz w:val="28"/>
          <w:szCs w:val="28"/>
          <w:lang w:eastAsia="ru-RU"/>
        </w:rPr>
        <w:t>случая на 100 тыс. населения</w:t>
      </w:r>
      <w:bookmarkEnd w:id="17"/>
      <w:r w:rsidRPr="00983D30">
        <w:rPr>
          <w:rFonts w:ascii="Times New Roman" w:hAnsi="Times New Roman"/>
          <w:bCs/>
          <w:color w:val="000000" w:themeColor="text1"/>
          <w:sz w:val="28"/>
          <w:szCs w:val="28"/>
          <w:lang w:eastAsia="ru-RU"/>
        </w:rPr>
        <w:t xml:space="preserve"> в 2024 году, 22,7 случая на 100 тыс. населения в 2025 году,</w:t>
      </w:r>
      <w:r w:rsidRPr="00983D30">
        <w:rPr>
          <w:rFonts w:ascii="Times New Roman" w:hAnsi="Times New Roman"/>
          <w:bCs/>
          <w:color w:val="000000" w:themeColor="text1"/>
          <w:sz w:val="28"/>
          <w:szCs w:val="28"/>
          <w:lang w:eastAsia="ru-RU"/>
        </w:rPr>
        <w:br/>
        <w:t>22,0 случая на 100 тыс. населения в 2026 году;</w:t>
      </w:r>
    </w:p>
    <w:bookmarkEnd w:id="16"/>
    <w:p w:rsidR="00983D30" w:rsidRPr="00983D30" w:rsidRDefault="00983D30" w:rsidP="006343E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уменьшение заболеваемости ВИЧ</w:t>
      </w:r>
      <w:bookmarkStart w:id="18" w:name="_Hlk148121278"/>
      <w:r w:rsidRPr="00983D30">
        <w:rPr>
          <w:rFonts w:ascii="Times New Roman" w:hAnsi="Times New Roman"/>
          <w:bCs/>
          <w:color w:val="000000" w:themeColor="text1"/>
          <w:sz w:val="28"/>
          <w:szCs w:val="28"/>
          <w:lang w:eastAsia="ru-RU"/>
        </w:rPr>
        <w:t xml:space="preserve"> – 36,9 случаев на 100 тыс. населения в 2024 году, 36,8 случаев на 100 тыс. населения в 2025 году, 36,7 случаев на 100 тыс. населения в 2026 году;</w:t>
      </w:r>
    </w:p>
    <w:bookmarkEnd w:id="18"/>
    <w:p w:rsidR="00983D30" w:rsidRPr="00983D30" w:rsidRDefault="00983D30" w:rsidP="000C5C54">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уменьшение заболеваемости туберкулезом – 35,0 случаев на 100 тыс. населения в 2024 году, 33,0 случая на 100 тыс. населения в 2025 году, –</w:t>
      </w:r>
      <w:r w:rsidRPr="00983D30">
        <w:rPr>
          <w:rFonts w:ascii="Times New Roman" w:hAnsi="Times New Roman"/>
          <w:bCs/>
          <w:color w:val="000000" w:themeColor="text1"/>
          <w:sz w:val="28"/>
          <w:szCs w:val="28"/>
          <w:lang w:eastAsia="ru-RU"/>
        </w:rPr>
        <w:br/>
        <w:t>31,0 случай на 100 тыс. населения в 2026 году;</w:t>
      </w:r>
    </w:p>
    <w:p w:rsidR="00983D30" w:rsidRPr="00983D30" w:rsidRDefault="00983D30" w:rsidP="006343E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снижение смертности населения от всех причин смерти, на</w:t>
      </w:r>
      <w:r w:rsidRPr="00983D30">
        <w:rPr>
          <w:rFonts w:ascii="Times New Roman" w:hAnsi="Times New Roman"/>
          <w:bCs/>
          <w:color w:val="000000" w:themeColor="text1"/>
          <w:sz w:val="28"/>
          <w:szCs w:val="28"/>
          <w:lang w:eastAsia="ru-RU"/>
        </w:rPr>
        <w:br/>
        <w:t>1000 населения – 13,0 промилле (0,1</w:t>
      </w:r>
      <w:r w:rsidRPr="00983D30">
        <w:rPr>
          <w:rFonts w:ascii="Times New Roman" w:hAnsi="Times New Roman"/>
          <w:bCs/>
          <w:color w:val="000000" w:themeColor="text1"/>
          <w:sz w:val="28"/>
          <w:szCs w:val="28"/>
          <w:lang w:val="en-US" w:eastAsia="ru-RU"/>
        </w:rPr>
        <w:t> </w:t>
      </w:r>
      <w:r w:rsidRPr="00983D30">
        <w:rPr>
          <w:rFonts w:ascii="Times New Roman" w:hAnsi="Times New Roman"/>
          <w:bCs/>
          <w:color w:val="000000" w:themeColor="text1"/>
          <w:sz w:val="28"/>
          <w:szCs w:val="28"/>
          <w:lang w:eastAsia="ru-RU"/>
        </w:rPr>
        <w:t>%) в 2024 году, 11,8 промилле (0,1</w:t>
      </w:r>
      <w:r w:rsidRPr="00983D30">
        <w:rPr>
          <w:rFonts w:ascii="Times New Roman" w:hAnsi="Times New Roman"/>
          <w:bCs/>
          <w:color w:val="000000" w:themeColor="text1"/>
          <w:sz w:val="28"/>
          <w:szCs w:val="28"/>
          <w:lang w:val="en-US" w:eastAsia="ru-RU"/>
        </w:rPr>
        <w:t> </w:t>
      </w:r>
      <w:r w:rsidRPr="00983D30">
        <w:rPr>
          <w:rFonts w:ascii="Times New Roman" w:hAnsi="Times New Roman"/>
          <w:bCs/>
          <w:color w:val="000000" w:themeColor="text1"/>
          <w:sz w:val="28"/>
          <w:szCs w:val="28"/>
          <w:lang w:eastAsia="ru-RU"/>
        </w:rPr>
        <w:t>%) ежегодно в 2025 и 2026 годах;</w:t>
      </w:r>
    </w:p>
    <w:p w:rsidR="00983D30" w:rsidRPr="00983D30" w:rsidRDefault="00983D30" w:rsidP="006343E0">
      <w:pPr>
        <w:tabs>
          <w:tab w:val="left" w:pos="709"/>
        </w:tabs>
        <w:spacing w:after="0" w:line="240" w:lineRule="auto"/>
        <w:ind w:firstLine="709"/>
        <w:jc w:val="both"/>
        <w:rPr>
          <w:rFonts w:ascii="Times New Roman" w:hAnsi="Times New Roman"/>
          <w:iCs/>
          <w:color w:val="000000" w:themeColor="text1"/>
          <w:sz w:val="28"/>
          <w:szCs w:val="28"/>
        </w:rPr>
      </w:pPr>
      <w:r w:rsidRPr="00983D30">
        <w:rPr>
          <w:rFonts w:ascii="Times New Roman" w:hAnsi="Times New Roman"/>
          <w:bCs/>
          <w:color w:val="000000" w:themeColor="text1"/>
          <w:sz w:val="28"/>
          <w:szCs w:val="28"/>
          <w:lang w:eastAsia="ru-RU"/>
        </w:rPr>
        <w:t>снижение младенческой смертности – 4,4 промилле (0,1</w:t>
      </w:r>
      <w:r w:rsidRPr="00983D30">
        <w:rPr>
          <w:rFonts w:ascii="Times New Roman" w:hAnsi="Times New Roman"/>
          <w:bCs/>
          <w:color w:val="000000" w:themeColor="text1"/>
          <w:sz w:val="28"/>
          <w:szCs w:val="28"/>
          <w:lang w:val="en-US" w:eastAsia="ru-RU"/>
        </w:rPr>
        <w:t> </w:t>
      </w:r>
      <w:r w:rsidRPr="00983D30">
        <w:rPr>
          <w:rFonts w:ascii="Times New Roman" w:hAnsi="Times New Roman"/>
          <w:bCs/>
          <w:color w:val="000000" w:themeColor="text1"/>
          <w:sz w:val="28"/>
          <w:szCs w:val="28"/>
          <w:lang w:eastAsia="ru-RU"/>
        </w:rPr>
        <w:t xml:space="preserve">%) </w:t>
      </w:r>
      <w:r w:rsidRPr="00983D30">
        <w:rPr>
          <w:rFonts w:ascii="Times New Roman" w:hAnsi="Times New Roman"/>
          <w:iCs/>
          <w:color w:val="000000" w:themeColor="text1"/>
          <w:sz w:val="28"/>
          <w:szCs w:val="28"/>
        </w:rPr>
        <w:t>ежегодно;</w:t>
      </w:r>
    </w:p>
    <w:p w:rsidR="00983D30" w:rsidRPr="00983D30" w:rsidRDefault="00983D30" w:rsidP="006343E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снижение смертности населения от новообразований – 175,6 человек на 100 тыс. населения в 2024 году, 175,0 человек на 100 тыс. населения ежегодно в 2025 и 2026 годах;</w:t>
      </w:r>
    </w:p>
    <w:p w:rsidR="00983D30" w:rsidRPr="00983D30" w:rsidRDefault="00983D30" w:rsidP="006343E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снижение смертности населения от болезней системы кровообращения – 450 человек на 100 тыс. населения ежегодно;</w:t>
      </w:r>
    </w:p>
    <w:p w:rsidR="00983D30" w:rsidRPr="00983D30" w:rsidRDefault="00983D30" w:rsidP="006343E0">
      <w:pPr>
        <w:spacing w:after="0" w:line="240" w:lineRule="auto"/>
        <w:ind w:firstLine="709"/>
        <w:jc w:val="both"/>
        <w:rPr>
          <w:rFonts w:ascii="Times New Roman" w:hAnsi="Times New Roman"/>
          <w:iCs/>
          <w:color w:val="000000" w:themeColor="text1"/>
          <w:sz w:val="28"/>
          <w:szCs w:val="28"/>
        </w:rPr>
      </w:pPr>
      <w:r w:rsidRPr="00983D30">
        <w:rPr>
          <w:rFonts w:ascii="Times New Roman" w:hAnsi="Times New Roman"/>
          <w:iCs/>
          <w:color w:val="000000" w:themeColor="text1"/>
          <w:sz w:val="28"/>
          <w:szCs w:val="28"/>
        </w:rPr>
        <w:t xml:space="preserve">охват населения иммунизацией в рамках Национального календаря профилактических прививок </w:t>
      </w:r>
      <w:r w:rsidRPr="00983D30">
        <w:rPr>
          <w:rFonts w:ascii="Times New Roman" w:hAnsi="Times New Roman"/>
          <w:bCs/>
          <w:color w:val="000000" w:themeColor="text1"/>
          <w:sz w:val="28"/>
          <w:szCs w:val="28"/>
          <w:lang w:eastAsia="ru-RU"/>
        </w:rPr>
        <w:t xml:space="preserve">– </w:t>
      </w:r>
      <w:r w:rsidRPr="00983D30">
        <w:rPr>
          <w:rFonts w:ascii="Times New Roman" w:hAnsi="Times New Roman"/>
          <w:iCs/>
          <w:color w:val="000000" w:themeColor="text1"/>
          <w:sz w:val="28"/>
          <w:szCs w:val="28"/>
        </w:rPr>
        <w:t>не менее 95</w:t>
      </w:r>
      <w:r w:rsidRPr="00983D30">
        <w:rPr>
          <w:rFonts w:ascii="Times New Roman" w:hAnsi="Times New Roman"/>
          <w:iCs/>
          <w:color w:val="000000" w:themeColor="text1"/>
          <w:sz w:val="28"/>
          <w:szCs w:val="28"/>
          <w:lang w:val="en-US"/>
        </w:rPr>
        <w:t> </w:t>
      </w:r>
      <w:r w:rsidRPr="00983D30">
        <w:rPr>
          <w:rFonts w:ascii="Times New Roman" w:hAnsi="Times New Roman"/>
          <w:iCs/>
          <w:color w:val="000000" w:themeColor="text1"/>
          <w:sz w:val="28"/>
          <w:szCs w:val="28"/>
        </w:rPr>
        <w:t>% от подлежащих иммунизации в количественном выражении ежегодно;</w:t>
      </w:r>
    </w:p>
    <w:p w:rsidR="00983D30" w:rsidRPr="00983D30" w:rsidRDefault="00983D30" w:rsidP="006343E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iCs/>
          <w:color w:val="000000" w:themeColor="text1"/>
          <w:sz w:val="28"/>
          <w:szCs w:val="28"/>
        </w:rPr>
        <w:lastRenderedPageBreak/>
        <w:t>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r w:rsidRPr="00983D30">
        <w:rPr>
          <w:rFonts w:ascii="Times New Roman" w:hAnsi="Times New Roman"/>
          <w:bCs/>
          <w:color w:val="000000" w:themeColor="text1"/>
          <w:sz w:val="28"/>
          <w:szCs w:val="28"/>
          <w:lang w:eastAsia="ru-RU"/>
        </w:rPr>
        <w:t xml:space="preserve"> </w:t>
      </w:r>
      <w:bookmarkStart w:id="19" w:name="_Hlk148122648"/>
      <w:r w:rsidRPr="00983D30">
        <w:rPr>
          <w:rFonts w:ascii="Times New Roman" w:hAnsi="Times New Roman"/>
          <w:bCs/>
          <w:color w:val="000000" w:themeColor="text1"/>
          <w:sz w:val="28"/>
          <w:szCs w:val="28"/>
          <w:lang w:eastAsia="ru-RU"/>
        </w:rPr>
        <w:t>– 80,0</w:t>
      </w:r>
      <w:r w:rsidRPr="00983D30">
        <w:rPr>
          <w:rFonts w:ascii="Times New Roman" w:hAnsi="Times New Roman"/>
          <w:bCs/>
          <w:color w:val="000000" w:themeColor="text1"/>
          <w:sz w:val="28"/>
          <w:szCs w:val="28"/>
          <w:lang w:val="en-US" w:eastAsia="ru-RU"/>
        </w:rPr>
        <w:t> </w:t>
      </w:r>
      <w:r w:rsidRPr="00983D30">
        <w:rPr>
          <w:rFonts w:ascii="Times New Roman" w:hAnsi="Times New Roman"/>
          <w:bCs/>
          <w:color w:val="000000" w:themeColor="text1"/>
          <w:sz w:val="28"/>
          <w:szCs w:val="28"/>
          <w:lang w:eastAsia="ru-RU"/>
        </w:rPr>
        <w:t>% в 2024 году, 81,7</w:t>
      </w:r>
      <w:r w:rsidRPr="00983D30">
        <w:rPr>
          <w:rFonts w:ascii="Times New Roman" w:hAnsi="Times New Roman"/>
          <w:bCs/>
          <w:color w:val="000000" w:themeColor="text1"/>
          <w:sz w:val="28"/>
          <w:szCs w:val="28"/>
          <w:lang w:val="en-US" w:eastAsia="ru-RU"/>
        </w:rPr>
        <w:t> </w:t>
      </w:r>
      <w:r w:rsidRPr="00983D30">
        <w:rPr>
          <w:rFonts w:ascii="Times New Roman" w:hAnsi="Times New Roman"/>
          <w:bCs/>
          <w:color w:val="000000" w:themeColor="text1"/>
          <w:sz w:val="28"/>
          <w:szCs w:val="28"/>
          <w:lang w:eastAsia="ru-RU"/>
        </w:rPr>
        <w:t xml:space="preserve">% </w:t>
      </w:r>
      <w:r w:rsidRPr="00983D30">
        <w:rPr>
          <w:rFonts w:ascii="Times New Roman" w:hAnsi="Times New Roman"/>
          <w:color w:val="000000" w:themeColor="text1"/>
          <w:sz w:val="28"/>
          <w:szCs w:val="28"/>
        </w:rPr>
        <w:t>е</w:t>
      </w:r>
      <w:r w:rsidRPr="00983D30">
        <w:rPr>
          <w:rFonts w:ascii="Times New Roman" w:hAnsi="Times New Roman"/>
          <w:bCs/>
          <w:color w:val="000000" w:themeColor="text1"/>
          <w:sz w:val="28"/>
          <w:szCs w:val="28"/>
          <w:lang w:eastAsia="ru-RU"/>
        </w:rPr>
        <w:t>жегодно в 2025 и 2026 годах;</w:t>
      </w:r>
    </w:p>
    <w:bookmarkEnd w:id="19"/>
    <w:p w:rsidR="00983D30" w:rsidRPr="00983D30" w:rsidRDefault="00983D30" w:rsidP="006343E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iCs/>
          <w:color w:val="000000" w:themeColor="text1"/>
          <w:sz w:val="28"/>
          <w:szCs w:val="28"/>
        </w:rPr>
        <w:t xml:space="preserve">доля лиц с онкологическими заболеваниями, прошедших обследование и/или лечение в текущем году, из числа состоящих под диспансерным наблюдением </w:t>
      </w:r>
      <w:r w:rsidRPr="00983D30">
        <w:rPr>
          <w:rFonts w:ascii="Times New Roman" w:hAnsi="Times New Roman"/>
          <w:bCs/>
          <w:color w:val="000000" w:themeColor="text1"/>
          <w:sz w:val="28"/>
          <w:szCs w:val="28"/>
          <w:lang w:eastAsia="ru-RU"/>
        </w:rPr>
        <w:t xml:space="preserve">– 80,0 % в 2024 году, 81,7 % </w:t>
      </w:r>
      <w:r w:rsidRPr="00983D30">
        <w:rPr>
          <w:rFonts w:ascii="Times New Roman" w:hAnsi="Times New Roman"/>
          <w:color w:val="000000" w:themeColor="text1"/>
          <w:sz w:val="28"/>
          <w:szCs w:val="28"/>
        </w:rPr>
        <w:t>е</w:t>
      </w:r>
      <w:r w:rsidRPr="00983D30">
        <w:rPr>
          <w:rFonts w:ascii="Times New Roman" w:hAnsi="Times New Roman"/>
          <w:bCs/>
          <w:color w:val="000000" w:themeColor="text1"/>
          <w:sz w:val="28"/>
          <w:szCs w:val="28"/>
          <w:lang w:eastAsia="ru-RU"/>
        </w:rPr>
        <w:t>жегодно в 2025 и 2026 годах;</w:t>
      </w:r>
    </w:p>
    <w:p w:rsidR="00983D30" w:rsidRPr="00983D30" w:rsidRDefault="00983D30" w:rsidP="006343E0">
      <w:pPr>
        <w:spacing w:after="0" w:line="240" w:lineRule="auto"/>
        <w:ind w:firstLine="709"/>
        <w:jc w:val="both"/>
        <w:rPr>
          <w:rFonts w:ascii="Times New Roman" w:hAnsi="Times New Roman"/>
          <w:iCs/>
          <w:color w:val="000000" w:themeColor="text1"/>
          <w:sz w:val="28"/>
          <w:szCs w:val="28"/>
        </w:rPr>
      </w:pPr>
      <w:r w:rsidRPr="00983D30">
        <w:rPr>
          <w:rFonts w:ascii="Times New Roman" w:hAnsi="Times New Roman"/>
          <w:iCs/>
          <w:color w:val="000000" w:themeColor="text1"/>
          <w:sz w:val="28"/>
          <w:szCs w:val="28"/>
        </w:rPr>
        <w:t xml:space="preserve">удовлетворенность населения медицинской помощью </w:t>
      </w:r>
      <w:r w:rsidRPr="00983D30">
        <w:rPr>
          <w:rFonts w:ascii="Times New Roman" w:hAnsi="Times New Roman"/>
          <w:bCs/>
          <w:color w:val="000000" w:themeColor="text1"/>
          <w:sz w:val="28"/>
          <w:szCs w:val="28"/>
          <w:lang w:eastAsia="ru-RU"/>
        </w:rPr>
        <w:t>–</w:t>
      </w:r>
      <w:r w:rsidRPr="00983D30">
        <w:rPr>
          <w:rFonts w:ascii="Times New Roman" w:hAnsi="Times New Roman"/>
          <w:iCs/>
          <w:color w:val="000000" w:themeColor="text1"/>
          <w:sz w:val="28"/>
          <w:szCs w:val="28"/>
        </w:rPr>
        <w:t xml:space="preserve"> 48 % в</w:t>
      </w:r>
      <w:r w:rsidRPr="00983D30">
        <w:rPr>
          <w:rFonts w:ascii="Times New Roman" w:hAnsi="Times New Roman"/>
          <w:iCs/>
          <w:color w:val="000000" w:themeColor="text1"/>
          <w:sz w:val="28"/>
          <w:szCs w:val="28"/>
        </w:rPr>
        <w:br/>
        <w:t xml:space="preserve">2024 году, 54 % </w:t>
      </w:r>
      <w:r w:rsidRPr="00983D30">
        <w:rPr>
          <w:rFonts w:ascii="Times New Roman" w:hAnsi="Times New Roman"/>
          <w:color w:val="000000" w:themeColor="text1"/>
          <w:sz w:val="28"/>
          <w:szCs w:val="28"/>
        </w:rPr>
        <w:t>е</w:t>
      </w:r>
      <w:r w:rsidRPr="00983D30">
        <w:rPr>
          <w:rFonts w:ascii="Times New Roman" w:hAnsi="Times New Roman"/>
          <w:bCs/>
          <w:color w:val="000000" w:themeColor="text1"/>
          <w:sz w:val="28"/>
          <w:szCs w:val="28"/>
          <w:lang w:eastAsia="ru-RU"/>
        </w:rPr>
        <w:t>жегодно</w:t>
      </w:r>
      <w:r w:rsidRPr="00983D30">
        <w:rPr>
          <w:rFonts w:ascii="Times New Roman" w:hAnsi="Times New Roman"/>
          <w:iCs/>
          <w:color w:val="000000" w:themeColor="text1"/>
          <w:sz w:val="28"/>
          <w:szCs w:val="28"/>
        </w:rPr>
        <w:t xml:space="preserve"> в 2025 и 2026 годах;</w:t>
      </w:r>
    </w:p>
    <w:p w:rsidR="00983D30" w:rsidRPr="00983D30" w:rsidRDefault="00983D30" w:rsidP="006343E0">
      <w:pPr>
        <w:spacing w:after="0" w:line="240" w:lineRule="auto"/>
        <w:ind w:firstLine="709"/>
        <w:jc w:val="both"/>
        <w:rPr>
          <w:rFonts w:ascii="Times New Roman" w:hAnsi="Times New Roman"/>
          <w:iCs/>
          <w:color w:val="000000" w:themeColor="text1"/>
          <w:sz w:val="28"/>
          <w:szCs w:val="28"/>
        </w:rPr>
      </w:pPr>
      <w:r w:rsidRPr="00983D30">
        <w:rPr>
          <w:rFonts w:ascii="Times New Roman" w:hAnsi="Times New Roman"/>
          <w:iCs/>
          <w:color w:val="000000" w:themeColor="text1"/>
          <w:sz w:val="28"/>
          <w:szCs w:val="28"/>
        </w:rPr>
        <w:t>снижение распространенности потребления табака среди взрослого населения</w:t>
      </w:r>
      <w:bookmarkStart w:id="20" w:name="_Hlk148120285"/>
      <w:r w:rsidRPr="00983D30">
        <w:rPr>
          <w:rFonts w:ascii="Times New Roman" w:hAnsi="Times New Roman"/>
          <w:iCs/>
          <w:color w:val="000000" w:themeColor="text1"/>
          <w:sz w:val="28"/>
          <w:szCs w:val="28"/>
        </w:rPr>
        <w:t xml:space="preserve"> </w:t>
      </w:r>
      <w:r w:rsidRPr="00983D30">
        <w:rPr>
          <w:rFonts w:ascii="Times New Roman" w:hAnsi="Times New Roman"/>
          <w:bCs/>
          <w:color w:val="000000" w:themeColor="text1"/>
          <w:sz w:val="28"/>
          <w:szCs w:val="28"/>
          <w:lang w:eastAsia="ru-RU"/>
        </w:rPr>
        <w:t xml:space="preserve">– </w:t>
      </w:r>
      <w:r w:rsidRPr="00983D30">
        <w:rPr>
          <w:rFonts w:ascii="Times New Roman" w:hAnsi="Times New Roman"/>
          <w:iCs/>
          <w:color w:val="000000" w:themeColor="text1"/>
          <w:sz w:val="28"/>
          <w:szCs w:val="28"/>
        </w:rPr>
        <w:t>28,0 % в 2024 году, 27,5 % в 2025 году, 27,0 % в 2026 году;</w:t>
      </w:r>
    </w:p>
    <w:bookmarkEnd w:id="20"/>
    <w:p w:rsidR="00983D30" w:rsidRPr="00983D30" w:rsidRDefault="00983D30" w:rsidP="006343E0">
      <w:pPr>
        <w:spacing w:after="0" w:line="240" w:lineRule="auto"/>
        <w:ind w:firstLine="709"/>
        <w:jc w:val="both"/>
        <w:rPr>
          <w:rFonts w:ascii="Times New Roman" w:hAnsi="Times New Roman"/>
          <w:iCs/>
          <w:color w:val="000000" w:themeColor="text1"/>
          <w:sz w:val="28"/>
          <w:szCs w:val="28"/>
        </w:rPr>
      </w:pPr>
      <w:r w:rsidRPr="00983D30">
        <w:rPr>
          <w:rFonts w:ascii="Times New Roman" w:hAnsi="Times New Roman"/>
          <w:iCs/>
          <w:color w:val="000000" w:themeColor="text1"/>
          <w:sz w:val="28"/>
          <w:szCs w:val="28"/>
        </w:rPr>
        <w:t xml:space="preserve">обращаемость в медицинские организации по вопросам здорового образа жизни </w:t>
      </w:r>
      <w:r w:rsidRPr="00983D30">
        <w:rPr>
          <w:rFonts w:ascii="Times New Roman" w:hAnsi="Times New Roman"/>
          <w:bCs/>
          <w:color w:val="000000" w:themeColor="text1"/>
          <w:sz w:val="28"/>
          <w:szCs w:val="28"/>
          <w:lang w:eastAsia="ru-RU"/>
        </w:rPr>
        <w:t xml:space="preserve">– </w:t>
      </w:r>
      <w:r w:rsidRPr="00983D30">
        <w:rPr>
          <w:rFonts w:ascii="Times New Roman" w:hAnsi="Times New Roman"/>
          <w:iCs/>
          <w:color w:val="000000" w:themeColor="text1"/>
          <w:sz w:val="28"/>
          <w:szCs w:val="28"/>
        </w:rPr>
        <w:t>80 % в 2024 году, 82 % в 2025 году, 85 % в 2026 году;</w:t>
      </w:r>
    </w:p>
    <w:p w:rsidR="00983D30" w:rsidRPr="00983D30" w:rsidRDefault="00983D30" w:rsidP="006343E0">
      <w:pPr>
        <w:spacing w:after="0" w:line="240" w:lineRule="auto"/>
        <w:ind w:firstLine="709"/>
        <w:jc w:val="both"/>
        <w:rPr>
          <w:rFonts w:ascii="Times New Roman" w:hAnsi="Times New Roman"/>
          <w:iCs/>
          <w:color w:val="000000" w:themeColor="text1"/>
          <w:sz w:val="28"/>
          <w:szCs w:val="28"/>
        </w:rPr>
      </w:pPr>
      <w:r w:rsidRPr="00983D30">
        <w:rPr>
          <w:rFonts w:ascii="Times New Roman" w:hAnsi="Times New Roman"/>
          <w:iCs/>
          <w:color w:val="000000" w:themeColor="text1"/>
          <w:sz w:val="28"/>
          <w:szCs w:val="28"/>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w:t>
      </w:r>
      <w:r w:rsidRPr="00983D30">
        <w:rPr>
          <w:rFonts w:ascii="Times New Roman" w:hAnsi="Times New Roman"/>
          <w:bCs/>
          <w:color w:val="000000" w:themeColor="text1"/>
          <w:sz w:val="28"/>
          <w:szCs w:val="28"/>
          <w:lang w:eastAsia="ru-RU"/>
        </w:rPr>
        <w:t xml:space="preserve">– </w:t>
      </w:r>
      <w:r w:rsidRPr="00983D30">
        <w:rPr>
          <w:rFonts w:ascii="Times New Roman" w:hAnsi="Times New Roman"/>
          <w:iCs/>
          <w:color w:val="000000" w:themeColor="text1"/>
          <w:sz w:val="28"/>
          <w:szCs w:val="28"/>
        </w:rPr>
        <w:t>12,5 % в 2024 году, 13,0 % в 2025 году, 13,2 % в 2026 году;</w:t>
      </w:r>
    </w:p>
    <w:p w:rsidR="00983D30" w:rsidRPr="00983D30" w:rsidRDefault="00983D30" w:rsidP="006343E0">
      <w:pPr>
        <w:spacing w:after="0" w:line="240" w:lineRule="auto"/>
        <w:ind w:firstLine="709"/>
        <w:jc w:val="both"/>
        <w:rPr>
          <w:rFonts w:ascii="Times New Roman" w:hAnsi="Times New Roman"/>
          <w:iCs/>
          <w:color w:val="000000" w:themeColor="text1"/>
          <w:sz w:val="28"/>
          <w:szCs w:val="28"/>
        </w:rPr>
      </w:pPr>
      <w:r w:rsidRPr="00983D30">
        <w:rPr>
          <w:rFonts w:ascii="Times New Roman" w:hAnsi="Times New Roman"/>
          <w:iCs/>
          <w:color w:val="000000" w:themeColor="text1"/>
          <w:sz w:val="28"/>
          <w:szCs w:val="28"/>
        </w:rPr>
        <w:t>увеличение наркологических больных, находящихся в ремиссии от</w:t>
      </w:r>
      <w:r w:rsidRPr="00983D30">
        <w:rPr>
          <w:rFonts w:ascii="Times New Roman" w:hAnsi="Times New Roman"/>
          <w:iCs/>
          <w:color w:val="000000" w:themeColor="text1"/>
          <w:sz w:val="28"/>
          <w:szCs w:val="28"/>
        </w:rPr>
        <w:br/>
        <w:t xml:space="preserve">1 года до 2 лет </w:t>
      </w:r>
      <w:r w:rsidRPr="00983D30">
        <w:rPr>
          <w:rFonts w:ascii="Times New Roman" w:hAnsi="Times New Roman"/>
          <w:bCs/>
          <w:color w:val="000000" w:themeColor="text1"/>
          <w:sz w:val="28"/>
          <w:szCs w:val="28"/>
          <w:lang w:eastAsia="ru-RU"/>
        </w:rPr>
        <w:t xml:space="preserve">– </w:t>
      </w:r>
      <w:r w:rsidRPr="00983D30">
        <w:rPr>
          <w:rFonts w:ascii="Times New Roman" w:hAnsi="Times New Roman"/>
          <w:iCs/>
          <w:color w:val="000000" w:themeColor="text1"/>
          <w:sz w:val="28"/>
          <w:szCs w:val="28"/>
        </w:rPr>
        <w:t>10,1</w:t>
      </w:r>
      <w:r w:rsidRPr="00983D30">
        <w:rPr>
          <w:color w:val="000000" w:themeColor="text1"/>
        </w:rPr>
        <w:t xml:space="preserve"> </w:t>
      </w:r>
      <w:r w:rsidRPr="00983D30">
        <w:rPr>
          <w:rFonts w:ascii="Times New Roman" w:hAnsi="Times New Roman"/>
          <w:iCs/>
          <w:color w:val="000000" w:themeColor="text1"/>
          <w:sz w:val="28"/>
          <w:szCs w:val="28"/>
        </w:rPr>
        <w:t>человек на 100 наркологических больных среднегодового контингента в 2024 году, 10,2 человек на</w:t>
      </w:r>
      <w:r w:rsidRPr="00983D30">
        <w:rPr>
          <w:rFonts w:ascii="Times New Roman" w:hAnsi="Times New Roman"/>
          <w:iCs/>
          <w:color w:val="000000" w:themeColor="text1"/>
          <w:sz w:val="28"/>
          <w:szCs w:val="28"/>
        </w:rPr>
        <w:br/>
        <w:t>100 наркологических больных среднегодового контингента в 2025 году,</w:t>
      </w:r>
      <w:r w:rsidRPr="00983D30">
        <w:rPr>
          <w:rFonts w:ascii="Times New Roman" w:hAnsi="Times New Roman"/>
          <w:iCs/>
          <w:color w:val="000000" w:themeColor="text1"/>
          <w:sz w:val="28"/>
          <w:szCs w:val="28"/>
        </w:rPr>
        <w:br/>
        <w:t>11,0 человек на 100 наркологических больных среднегодового контингента в 2026 году;</w:t>
      </w:r>
    </w:p>
    <w:p w:rsidR="00983D30" w:rsidRPr="00983D30" w:rsidRDefault="00983D30" w:rsidP="006343E0">
      <w:pPr>
        <w:spacing w:after="0" w:line="240" w:lineRule="auto"/>
        <w:ind w:firstLine="709"/>
        <w:jc w:val="both"/>
        <w:rPr>
          <w:rFonts w:ascii="Times New Roman" w:hAnsi="Times New Roman"/>
          <w:iCs/>
          <w:color w:val="000000" w:themeColor="text1"/>
          <w:sz w:val="28"/>
          <w:szCs w:val="28"/>
        </w:rPr>
      </w:pPr>
      <w:r w:rsidRPr="00983D30">
        <w:rPr>
          <w:rFonts w:ascii="Times New Roman" w:hAnsi="Times New Roman"/>
          <w:iCs/>
          <w:color w:val="000000" w:themeColor="text1"/>
          <w:sz w:val="28"/>
          <w:szCs w:val="28"/>
        </w:rPr>
        <w:t>увеличение больных алкоголизмом, находящихся в ремиссии от 1 года до 2 лет</w:t>
      </w:r>
      <w:bookmarkStart w:id="21" w:name="_Hlk148114091"/>
      <w:r w:rsidRPr="00983D30">
        <w:rPr>
          <w:rFonts w:ascii="Times New Roman" w:hAnsi="Times New Roman"/>
          <w:iCs/>
          <w:color w:val="000000" w:themeColor="text1"/>
          <w:sz w:val="28"/>
          <w:szCs w:val="28"/>
        </w:rPr>
        <w:t xml:space="preserve"> </w:t>
      </w:r>
      <w:r w:rsidRPr="00983D30">
        <w:rPr>
          <w:rFonts w:ascii="Times New Roman" w:hAnsi="Times New Roman"/>
          <w:bCs/>
          <w:color w:val="000000" w:themeColor="text1"/>
          <w:sz w:val="28"/>
          <w:szCs w:val="28"/>
          <w:lang w:eastAsia="ru-RU"/>
        </w:rPr>
        <w:t xml:space="preserve">– </w:t>
      </w:r>
      <w:r w:rsidRPr="00983D30">
        <w:rPr>
          <w:rFonts w:ascii="Times New Roman" w:hAnsi="Times New Roman"/>
          <w:iCs/>
          <w:color w:val="000000" w:themeColor="text1"/>
          <w:sz w:val="28"/>
          <w:szCs w:val="28"/>
        </w:rPr>
        <w:t>10,8</w:t>
      </w:r>
      <w:r w:rsidRPr="00983D30">
        <w:rPr>
          <w:color w:val="000000" w:themeColor="text1"/>
        </w:rPr>
        <w:t xml:space="preserve"> </w:t>
      </w:r>
      <w:bookmarkStart w:id="22" w:name="_Hlk148350103"/>
      <w:r w:rsidRPr="00983D30">
        <w:rPr>
          <w:rFonts w:ascii="Times New Roman" w:hAnsi="Times New Roman"/>
          <w:iCs/>
          <w:color w:val="000000" w:themeColor="text1"/>
          <w:sz w:val="28"/>
          <w:szCs w:val="28"/>
        </w:rPr>
        <w:t>человек на 100 больных алкоголизмом среднегодового контингента</w:t>
      </w:r>
      <w:bookmarkEnd w:id="22"/>
      <w:r w:rsidRPr="00983D30">
        <w:rPr>
          <w:rFonts w:ascii="Times New Roman" w:hAnsi="Times New Roman"/>
          <w:iCs/>
          <w:color w:val="000000" w:themeColor="text1"/>
          <w:sz w:val="28"/>
          <w:szCs w:val="28"/>
        </w:rPr>
        <w:t xml:space="preserve"> в 2024 году, 11,2 человек на 100 больных алкоголизмом среднегодового контингента в 2025 году, 12,0 человек на 100 больных алкоголизмом среднегодового контингента в 2026 году;</w:t>
      </w:r>
      <w:bookmarkEnd w:id="21"/>
    </w:p>
    <w:p w:rsidR="00983D30" w:rsidRPr="00983D30" w:rsidRDefault="00983D30" w:rsidP="006343E0">
      <w:pPr>
        <w:spacing w:after="0" w:line="240" w:lineRule="auto"/>
        <w:ind w:firstLine="709"/>
        <w:jc w:val="both"/>
        <w:rPr>
          <w:rFonts w:ascii="Times New Roman" w:hAnsi="Times New Roman"/>
          <w:iCs/>
          <w:color w:val="000000" w:themeColor="text1"/>
          <w:sz w:val="28"/>
          <w:szCs w:val="28"/>
        </w:rPr>
      </w:pPr>
      <w:r w:rsidRPr="00983D30">
        <w:rPr>
          <w:rFonts w:ascii="Times New Roman" w:hAnsi="Times New Roman"/>
          <w:iCs/>
          <w:color w:val="000000" w:themeColor="text1"/>
          <w:sz w:val="28"/>
          <w:szCs w:val="28"/>
        </w:rPr>
        <w:t>доля больных психическими расстройствами, повторно госпитализированных в течение года</w:t>
      </w:r>
      <w:bookmarkStart w:id="23" w:name="_Hlk148115810"/>
      <w:bookmarkStart w:id="24" w:name="_Hlk148117432"/>
      <w:r w:rsidRPr="00983D30">
        <w:rPr>
          <w:rFonts w:ascii="Times New Roman" w:hAnsi="Times New Roman"/>
          <w:iCs/>
          <w:color w:val="000000" w:themeColor="text1"/>
          <w:sz w:val="28"/>
          <w:szCs w:val="28"/>
        </w:rPr>
        <w:t xml:space="preserve"> </w:t>
      </w:r>
      <w:r w:rsidRPr="00983D30">
        <w:rPr>
          <w:rFonts w:ascii="Times New Roman" w:hAnsi="Times New Roman"/>
          <w:bCs/>
          <w:color w:val="000000" w:themeColor="text1"/>
          <w:sz w:val="28"/>
          <w:szCs w:val="28"/>
          <w:lang w:eastAsia="ru-RU"/>
        </w:rPr>
        <w:t>–</w:t>
      </w:r>
      <w:r w:rsidRPr="00983D30">
        <w:rPr>
          <w:rFonts w:ascii="Times New Roman" w:hAnsi="Times New Roman"/>
          <w:iCs/>
          <w:color w:val="000000" w:themeColor="text1"/>
          <w:sz w:val="28"/>
          <w:szCs w:val="28"/>
        </w:rPr>
        <w:t xml:space="preserve"> 16,2 % в 2024 году, 16,1 % в</w:t>
      </w:r>
      <w:r w:rsidRPr="00983D30">
        <w:rPr>
          <w:rFonts w:ascii="Times New Roman" w:hAnsi="Times New Roman"/>
          <w:iCs/>
          <w:color w:val="000000" w:themeColor="text1"/>
          <w:sz w:val="28"/>
          <w:szCs w:val="28"/>
        </w:rPr>
        <w:br/>
        <w:t>2025 году, 16,0 % в 2026 году;</w:t>
      </w:r>
      <w:bookmarkEnd w:id="23"/>
    </w:p>
    <w:bookmarkEnd w:id="24"/>
    <w:p w:rsidR="00983D30" w:rsidRPr="00983D30" w:rsidRDefault="00983D30" w:rsidP="006343E0">
      <w:pPr>
        <w:tabs>
          <w:tab w:val="left" w:pos="709"/>
        </w:tabs>
        <w:spacing w:after="0" w:line="240" w:lineRule="auto"/>
        <w:ind w:firstLine="709"/>
        <w:jc w:val="both"/>
        <w:rPr>
          <w:rFonts w:ascii="Times New Roman" w:hAnsi="Times New Roman"/>
          <w:iCs/>
          <w:color w:val="000000" w:themeColor="text1"/>
          <w:sz w:val="28"/>
          <w:szCs w:val="28"/>
        </w:rPr>
      </w:pPr>
      <w:r w:rsidRPr="00983D30">
        <w:rPr>
          <w:rFonts w:ascii="Times New Roman" w:hAnsi="Times New Roman"/>
          <w:iCs/>
          <w:color w:val="000000" w:themeColor="text1"/>
          <w:sz w:val="28"/>
          <w:szCs w:val="28"/>
        </w:rPr>
        <w:t xml:space="preserve">доля абацилированных больных туберкулезом от числа больных туберкулезом с бактериовыделением </w:t>
      </w:r>
      <w:r w:rsidRPr="00983D30">
        <w:rPr>
          <w:rFonts w:ascii="Times New Roman" w:hAnsi="Times New Roman"/>
          <w:bCs/>
          <w:color w:val="000000" w:themeColor="text1"/>
          <w:sz w:val="28"/>
          <w:szCs w:val="28"/>
          <w:lang w:eastAsia="ru-RU"/>
        </w:rPr>
        <w:t xml:space="preserve">– </w:t>
      </w:r>
      <w:r w:rsidRPr="00983D30">
        <w:rPr>
          <w:rFonts w:ascii="Times New Roman" w:hAnsi="Times New Roman"/>
          <w:iCs/>
          <w:color w:val="000000" w:themeColor="text1"/>
          <w:sz w:val="28"/>
          <w:szCs w:val="28"/>
        </w:rPr>
        <w:t>76,0 % ежегодно;</w:t>
      </w:r>
    </w:p>
    <w:p w:rsidR="00983D30" w:rsidRPr="00983D30" w:rsidRDefault="00983D30" w:rsidP="006343E0">
      <w:pPr>
        <w:tabs>
          <w:tab w:val="left" w:pos="709"/>
        </w:tabs>
        <w:spacing w:after="0" w:line="240" w:lineRule="auto"/>
        <w:ind w:firstLine="709"/>
        <w:jc w:val="both"/>
        <w:rPr>
          <w:rFonts w:ascii="Times New Roman" w:hAnsi="Times New Roman"/>
          <w:iCs/>
          <w:color w:val="000000" w:themeColor="text1"/>
          <w:sz w:val="28"/>
          <w:szCs w:val="28"/>
        </w:rPr>
      </w:pPr>
      <w:r w:rsidRPr="00983D30">
        <w:rPr>
          <w:rFonts w:ascii="Times New Roman" w:hAnsi="Times New Roman"/>
          <w:iCs/>
          <w:color w:val="000000" w:themeColor="text1"/>
          <w:sz w:val="28"/>
          <w:szCs w:val="28"/>
        </w:rPr>
        <w:t xml:space="preserve">охват населения профилактическими осмотрами на туберкулез </w:t>
      </w:r>
      <w:r w:rsidRPr="00983D30">
        <w:rPr>
          <w:rFonts w:ascii="Times New Roman" w:hAnsi="Times New Roman"/>
          <w:bCs/>
          <w:color w:val="000000" w:themeColor="text1"/>
          <w:sz w:val="28"/>
          <w:szCs w:val="28"/>
          <w:lang w:eastAsia="ru-RU"/>
        </w:rPr>
        <w:t>–</w:t>
      </w:r>
      <w:r w:rsidRPr="00983D30">
        <w:rPr>
          <w:rFonts w:ascii="Times New Roman" w:hAnsi="Times New Roman"/>
          <w:iCs/>
          <w:color w:val="000000" w:themeColor="text1"/>
          <w:sz w:val="28"/>
          <w:szCs w:val="28"/>
        </w:rPr>
        <w:t xml:space="preserve"> 73 % </w:t>
      </w:r>
      <w:bookmarkStart w:id="25" w:name="_Hlk148120499"/>
      <w:r w:rsidRPr="00983D30">
        <w:rPr>
          <w:rFonts w:ascii="Times New Roman" w:hAnsi="Times New Roman"/>
          <w:iCs/>
          <w:color w:val="000000" w:themeColor="text1"/>
          <w:sz w:val="28"/>
          <w:szCs w:val="28"/>
        </w:rPr>
        <w:t>ежегодно</w:t>
      </w:r>
      <w:bookmarkEnd w:id="25"/>
      <w:r w:rsidRPr="00983D30">
        <w:rPr>
          <w:rFonts w:ascii="Times New Roman" w:hAnsi="Times New Roman"/>
          <w:iCs/>
          <w:color w:val="000000" w:themeColor="text1"/>
          <w:sz w:val="28"/>
          <w:szCs w:val="28"/>
        </w:rPr>
        <w:t>;</w:t>
      </w:r>
    </w:p>
    <w:p w:rsidR="00983D30" w:rsidRPr="00983D30" w:rsidRDefault="00983D30" w:rsidP="006343E0">
      <w:pPr>
        <w:tabs>
          <w:tab w:val="left" w:pos="709"/>
        </w:tabs>
        <w:spacing w:after="0" w:line="240" w:lineRule="auto"/>
        <w:ind w:firstLine="709"/>
        <w:jc w:val="both"/>
        <w:rPr>
          <w:color w:val="000000" w:themeColor="text1"/>
        </w:rPr>
      </w:pPr>
      <w:r w:rsidRPr="00983D30">
        <w:rPr>
          <w:rFonts w:ascii="Times New Roman" w:hAnsi="Times New Roman"/>
          <w:iCs/>
          <w:color w:val="000000" w:themeColor="text1"/>
          <w:sz w:val="28"/>
          <w:szCs w:val="28"/>
        </w:rPr>
        <w:t xml:space="preserve">снижение заболеваемости острым вирусным гепатитом В </w:t>
      </w:r>
      <w:r w:rsidRPr="00983D30">
        <w:rPr>
          <w:rFonts w:ascii="Times New Roman" w:hAnsi="Times New Roman"/>
          <w:bCs/>
          <w:color w:val="000000" w:themeColor="text1"/>
          <w:sz w:val="28"/>
          <w:szCs w:val="28"/>
          <w:lang w:eastAsia="ru-RU"/>
        </w:rPr>
        <w:t>–</w:t>
      </w:r>
      <w:r w:rsidRPr="00983D30">
        <w:rPr>
          <w:rFonts w:ascii="Times New Roman" w:hAnsi="Times New Roman"/>
          <w:iCs/>
          <w:color w:val="000000" w:themeColor="text1"/>
          <w:sz w:val="28"/>
          <w:szCs w:val="28"/>
        </w:rPr>
        <w:t xml:space="preserve"> 0,3 случая на 100 тыс. населения ежегодно;</w:t>
      </w:r>
      <w:r w:rsidRPr="00983D30">
        <w:rPr>
          <w:color w:val="000000" w:themeColor="text1"/>
        </w:rPr>
        <w:t xml:space="preserve"> </w:t>
      </w:r>
    </w:p>
    <w:p w:rsidR="00983D30" w:rsidRPr="00983D30" w:rsidRDefault="00983D30" w:rsidP="006343E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iCs/>
          <w:color w:val="000000" w:themeColor="text1"/>
          <w:sz w:val="28"/>
          <w:szCs w:val="28"/>
        </w:rPr>
        <w:t xml:space="preserve">доля лиц с ВИЧ-инфекцией, сведения о которых внесены в Федеральный регистр лиц, инфицированных вирусом иммунодефицита человека, в общем числе лиц с ВИЧ-инфекцией </w:t>
      </w:r>
      <w:r w:rsidRPr="00983D30">
        <w:rPr>
          <w:rFonts w:ascii="Times New Roman" w:hAnsi="Times New Roman"/>
          <w:bCs/>
          <w:color w:val="000000" w:themeColor="text1"/>
          <w:sz w:val="28"/>
          <w:szCs w:val="28"/>
          <w:lang w:eastAsia="ru-RU"/>
        </w:rPr>
        <w:t xml:space="preserve">– 88,0 % </w:t>
      </w:r>
      <w:r w:rsidRPr="00983D30">
        <w:rPr>
          <w:rFonts w:ascii="Times New Roman" w:hAnsi="Times New Roman"/>
          <w:iCs/>
          <w:color w:val="000000" w:themeColor="text1"/>
          <w:sz w:val="28"/>
          <w:szCs w:val="28"/>
        </w:rPr>
        <w:t>в 2024 году</w:t>
      </w:r>
      <w:r w:rsidRPr="00983D30">
        <w:rPr>
          <w:rFonts w:ascii="Times New Roman" w:hAnsi="Times New Roman"/>
          <w:bCs/>
          <w:color w:val="000000" w:themeColor="text1"/>
          <w:sz w:val="28"/>
          <w:szCs w:val="28"/>
          <w:lang w:eastAsia="ru-RU"/>
        </w:rPr>
        <w:t xml:space="preserve">, 90,0 % </w:t>
      </w:r>
      <w:r w:rsidRPr="00983D30">
        <w:rPr>
          <w:rFonts w:ascii="Times New Roman" w:hAnsi="Times New Roman"/>
          <w:color w:val="000000" w:themeColor="text1"/>
          <w:sz w:val="28"/>
          <w:szCs w:val="28"/>
        </w:rPr>
        <w:t>е</w:t>
      </w:r>
      <w:r w:rsidRPr="00983D30">
        <w:rPr>
          <w:rFonts w:ascii="Times New Roman" w:hAnsi="Times New Roman"/>
          <w:bCs/>
          <w:color w:val="000000" w:themeColor="text1"/>
          <w:sz w:val="28"/>
          <w:szCs w:val="28"/>
          <w:lang w:eastAsia="ru-RU"/>
        </w:rPr>
        <w:t>жегодно в 2025 и 2026 годах;</w:t>
      </w:r>
    </w:p>
    <w:p w:rsidR="00983D30" w:rsidRPr="00983D30" w:rsidRDefault="00983D30" w:rsidP="006343E0">
      <w:pPr>
        <w:tabs>
          <w:tab w:val="left" w:pos="709"/>
        </w:tabs>
        <w:spacing w:after="0" w:line="240" w:lineRule="auto"/>
        <w:ind w:firstLine="709"/>
        <w:jc w:val="both"/>
        <w:rPr>
          <w:rFonts w:ascii="Times New Roman" w:hAnsi="Times New Roman"/>
          <w:iCs/>
          <w:color w:val="000000" w:themeColor="text1"/>
          <w:sz w:val="28"/>
          <w:szCs w:val="28"/>
        </w:rPr>
      </w:pPr>
      <w:r w:rsidRPr="00983D30">
        <w:rPr>
          <w:rFonts w:ascii="Times New Roman" w:hAnsi="Times New Roman"/>
          <w:iCs/>
          <w:color w:val="000000" w:themeColor="text1"/>
          <w:sz w:val="28"/>
          <w:szCs w:val="28"/>
        </w:rPr>
        <w:t>уровень информированности населения в возрасте 18</w:t>
      </w:r>
      <w:r w:rsidRPr="00983D30">
        <w:rPr>
          <w:rFonts w:ascii="Times New Roman" w:hAnsi="Times New Roman"/>
          <w:bCs/>
          <w:color w:val="000000" w:themeColor="text1"/>
          <w:sz w:val="28"/>
          <w:szCs w:val="28"/>
          <w:lang w:eastAsia="ru-RU"/>
        </w:rPr>
        <w:t>–</w:t>
      </w:r>
      <w:r w:rsidRPr="00983D30">
        <w:rPr>
          <w:rFonts w:ascii="Times New Roman" w:hAnsi="Times New Roman"/>
          <w:iCs/>
          <w:color w:val="000000" w:themeColor="text1"/>
          <w:sz w:val="28"/>
          <w:szCs w:val="28"/>
        </w:rPr>
        <w:t xml:space="preserve">49 лет по вопросам ВИЧ-инфекции </w:t>
      </w:r>
      <w:r w:rsidRPr="00983D30">
        <w:rPr>
          <w:rFonts w:ascii="Times New Roman" w:hAnsi="Times New Roman"/>
          <w:bCs/>
          <w:color w:val="000000" w:themeColor="text1"/>
          <w:sz w:val="28"/>
          <w:szCs w:val="28"/>
          <w:lang w:eastAsia="ru-RU"/>
        </w:rPr>
        <w:t xml:space="preserve">– </w:t>
      </w:r>
      <w:r w:rsidRPr="00983D30">
        <w:rPr>
          <w:rFonts w:ascii="Times New Roman" w:hAnsi="Times New Roman"/>
          <w:iCs/>
          <w:color w:val="000000" w:themeColor="text1"/>
          <w:sz w:val="28"/>
          <w:szCs w:val="28"/>
        </w:rPr>
        <w:t>93 % ежегодно;</w:t>
      </w:r>
    </w:p>
    <w:p w:rsidR="00983D30" w:rsidRPr="00983D30" w:rsidRDefault="00983D30" w:rsidP="006343E0">
      <w:pPr>
        <w:tabs>
          <w:tab w:val="left" w:pos="709"/>
        </w:tabs>
        <w:spacing w:after="0" w:line="240" w:lineRule="auto"/>
        <w:ind w:firstLine="709"/>
        <w:jc w:val="both"/>
        <w:rPr>
          <w:rFonts w:ascii="Times New Roman" w:hAnsi="Times New Roman"/>
          <w:iCs/>
          <w:color w:val="000000" w:themeColor="text1"/>
          <w:sz w:val="28"/>
          <w:szCs w:val="28"/>
        </w:rPr>
      </w:pPr>
      <w:r w:rsidRPr="00983D30">
        <w:rPr>
          <w:rFonts w:ascii="Times New Roman" w:hAnsi="Times New Roman"/>
          <w:iCs/>
          <w:color w:val="000000" w:themeColor="text1"/>
          <w:sz w:val="28"/>
          <w:szCs w:val="28"/>
        </w:rPr>
        <w:lastRenderedPageBreak/>
        <w:t xml:space="preserve">доля лиц с ВИЧ-инфекцией, получающих антиретровирусную терапию, в общем числе лиц с ВИЧ-инфекцией, сведения о которых внесены в Федеральный регистр лиц, инфицированных вирусом иммунодефицита </w:t>
      </w:r>
      <w:r w:rsidRPr="00983D30">
        <w:rPr>
          <w:rFonts w:ascii="Times New Roman" w:hAnsi="Times New Roman"/>
          <w:bCs/>
          <w:color w:val="000000" w:themeColor="text1"/>
          <w:sz w:val="28"/>
          <w:szCs w:val="28"/>
          <w:lang w:eastAsia="ru-RU"/>
        </w:rPr>
        <w:t xml:space="preserve">– 87,0 % </w:t>
      </w:r>
      <w:r w:rsidRPr="00983D30">
        <w:rPr>
          <w:rFonts w:ascii="Times New Roman" w:hAnsi="Times New Roman"/>
          <w:iCs/>
          <w:color w:val="000000" w:themeColor="text1"/>
          <w:sz w:val="28"/>
          <w:szCs w:val="28"/>
        </w:rPr>
        <w:t>в 2024 году</w:t>
      </w:r>
      <w:r w:rsidRPr="00983D30">
        <w:rPr>
          <w:rFonts w:ascii="Times New Roman" w:hAnsi="Times New Roman"/>
          <w:bCs/>
          <w:color w:val="000000" w:themeColor="text1"/>
          <w:sz w:val="28"/>
          <w:szCs w:val="28"/>
          <w:lang w:eastAsia="ru-RU"/>
        </w:rPr>
        <w:t xml:space="preserve">, 90,0 % </w:t>
      </w:r>
      <w:r w:rsidRPr="00983D30">
        <w:rPr>
          <w:rFonts w:ascii="Times New Roman" w:hAnsi="Times New Roman"/>
          <w:color w:val="000000" w:themeColor="text1"/>
          <w:sz w:val="28"/>
          <w:szCs w:val="28"/>
        </w:rPr>
        <w:t>е</w:t>
      </w:r>
      <w:r w:rsidRPr="00983D30">
        <w:rPr>
          <w:rFonts w:ascii="Times New Roman" w:hAnsi="Times New Roman"/>
          <w:bCs/>
          <w:color w:val="000000" w:themeColor="text1"/>
          <w:sz w:val="28"/>
          <w:szCs w:val="28"/>
          <w:lang w:eastAsia="ru-RU"/>
        </w:rPr>
        <w:t>жегодно в 2025 и 2026 годах;</w:t>
      </w:r>
    </w:p>
    <w:p w:rsidR="00983D30" w:rsidRPr="00983D30" w:rsidRDefault="00983D30" w:rsidP="006343E0">
      <w:pPr>
        <w:tabs>
          <w:tab w:val="left" w:pos="709"/>
        </w:tabs>
        <w:spacing w:after="0" w:line="240" w:lineRule="auto"/>
        <w:ind w:firstLine="709"/>
        <w:jc w:val="both"/>
        <w:rPr>
          <w:rFonts w:ascii="Times New Roman" w:hAnsi="Times New Roman"/>
          <w:iCs/>
          <w:color w:val="000000" w:themeColor="text1"/>
          <w:sz w:val="28"/>
          <w:szCs w:val="28"/>
        </w:rPr>
      </w:pPr>
      <w:r w:rsidRPr="00983D30">
        <w:rPr>
          <w:rFonts w:ascii="Times New Roman" w:hAnsi="Times New Roman"/>
          <w:iCs/>
          <w:color w:val="000000" w:themeColor="text1"/>
          <w:sz w:val="28"/>
          <w:szCs w:val="28"/>
        </w:rPr>
        <w:t xml:space="preserve">доля выездов бригад скорой медицинской помощи со временем доезда до больного менее 20 минут </w:t>
      </w:r>
      <w:r w:rsidRPr="00983D30">
        <w:rPr>
          <w:rFonts w:ascii="Times New Roman" w:hAnsi="Times New Roman"/>
          <w:bCs/>
          <w:color w:val="000000" w:themeColor="text1"/>
          <w:sz w:val="28"/>
          <w:szCs w:val="28"/>
          <w:lang w:eastAsia="ru-RU"/>
        </w:rPr>
        <w:t xml:space="preserve">– </w:t>
      </w:r>
      <w:r w:rsidRPr="00983D30">
        <w:rPr>
          <w:rFonts w:ascii="Times New Roman" w:hAnsi="Times New Roman"/>
          <w:iCs/>
          <w:color w:val="000000" w:themeColor="text1"/>
          <w:sz w:val="28"/>
          <w:szCs w:val="28"/>
        </w:rPr>
        <w:t>92 % ежегодно;</w:t>
      </w:r>
    </w:p>
    <w:p w:rsidR="00983D30" w:rsidRPr="00983D30" w:rsidRDefault="00983D30" w:rsidP="006343E0">
      <w:pPr>
        <w:spacing w:after="0" w:line="240" w:lineRule="auto"/>
        <w:ind w:firstLine="708"/>
        <w:jc w:val="both"/>
        <w:rPr>
          <w:rFonts w:ascii="Times New Roman" w:hAnsi="Times New Roman"/>
          <w:iCs/>
          <w:color w:val="000000" w:themeColor="text1"/>
          <w:sz w:val="28"/>
          <w:szCs w:val="28"/>
        </w:rPr>
      </w:pPr>
      <w:r w:rsidRPr="00983D30">
        <w:rPr>
          <w:rFonts w:ascii="Times New Roman" w:hAnsi="Times New Roman"/>
          <w:iCs/>
          <w:color w:val="000000" w:themeColor="text1"/>
          <w:sz w:val="28"/>
          <w:szCs w:val="28"/>
        </w:rPr>
        <w:t xml:space="preserve">снижение количества погибших в дорожно-транспортных происшествиях </w:t>
      </w:r>
      <w:r w:rsidRPr="00983D30">
        <w:rPr>
          <w:rFonts w:ascii="Times New Roman" w:hAnsi="Times New Roman"/>
          <w:bCs/>
          <w:color w:val="000000" w:themeColor="text1"/>
          <w:sz w:val="28"/>
          <w:szCs w:val="28"/>
          <w:lang w:eastAsia="ru-RU"/>
        </w:rPr>
        <w:t xml:space="preserve">– </w:t>
      </w:r>
      <w:r w:rsidRPr="00983D30">
        <w:rPr>
          <w:rFonts w:ascii="Times New Roman" w:hAnsi="Times New Roman"/>
          <w:iCs/>
          <w:color w:val="000000" w:themeColor="text1"/>
          <w:sz w:val="28"/>
          <w:szCs w:val="28"/>
        </w:rPr>
        <w:t>13,31 человек на 100 тыс. населения в 2024 году,</w:t>
      </w:r>
      <w:r w:rsidRPr="00983D30">
        <w:rPr>
          <w:rFonts w:ascii="Times New Roman" w:hAnsi="Times New Roman"/>
          <w:iCs/>
          <w:color w:val="000000" w:themeColor="text1"/>
          <w:sz w:val="28"/>
          <w:szCs w:val="28"/>
        </w:rPr>
        <w:br/>
        <w:t>13,0 человек на 100 тыс. населения в 2025 году, 12,5 человек на 100 тыс. населения в 2026 году;</w:t>
      </w:r>
    </w:p>
    <w:p w:rsidR="00983D30" w:rsidRPr="00983D30" w:rsidRDefault="00983D30" w:rsidP="006343E0">
      <w:pPr>
        <w:tabs>
          <w:tab w:val="left" w:pos="709"/>
        </w:tabs>
        <w:spacing w:after="0" w:line="240" w:lineRule="auto"/>
        <w:ind w:firstLine="709"/>
        <w:jc w:val="both"/>
        <w:rPr>
          <w:rFonts w:ascii="Times New Roman" w:hAnsi="Times New Roman"/>
          <w:iCs/>
          <w:color w:val="000000" w:themeColor="text1"/>
          <w:sz w:val="28"/>
          <w:szCs w:val="28"/>
        </w:rPr>
      </w:pPr>
      <w:r w:rsidRPr="00983D30">
        <w:rPr>
          <w:rFonts w:ascii="Times New Roman" w:hAnsi="Times New Roman"/>
          <w:iCs/>
          <w:color w:val="000000" w:themeColor="text1"/>
          <w:sz w:val="28"/>
          <w:szCs w:val="28"/>
        </w:rPr>
        <w:t xml:space="preserve">среднегодовая занятость койки в государственных учреждениях здравоохранения </w:t>
      </w:r>
      <w:r w:rsidRPr="00983D30">
        <w:rPr>
          <w:rFonts w:ascii="Times New Roman" w:hAnsi="Times New Roman"/>
          <w:bCs/>
          <w:color w:val="000000" w:themeColor="text1"/>
          <w:sz w:val="28"/>
          <w:szCs w:val="28"/>
          <w:lang w:eastAsia="ru-RU"/>
        </w:rPr>
        <w:t xml:space="preserve">– </w:t>
      </w:r>
      <w:r w:rsidRPr="00983D30">
        <w:rPr>
          <w:rFonts w:ascii="Times New Roman" w:hAnsi="Times New Roman"/>
          <w:iCs/>
          <w:color w:val="000000" w:themeColor="text1"/>
          <w:sz w:val="28"/>
          <w:szCs w:val="28"/>
        </w:rPr>
        <w:t>328 дней ежегодно;</w:t>
      </w:r>
    </w:p>
    <w:p w:rsidR="00983D30" w:rsidRPr="00983D30" w:rsidRDefault="00983D30" w:rsidP="006343E0">
      <w:pPr>
        <w:spacing w:after="0" w:line="240" w:lineRule="auto"/>
        <w:ind w:firstLine="708"/>
        <w:jc w:val="both"/>
        <w:rPr>
          <w:rFonts w:ascii="Times New Roman" w:hAnsi="Times New Roman"/>
          <w:iCs/>
          <w:color w:val="000000" w:themeColor="text1"/>
          <w:sz w:val="28"/>
          <w:szCs w:val="28"/>
        </w:rPr>
      </w:pPr>
      <w:r w:rsidRPr="00983D30">
        <w:rPr>
          <w:rFonts w:ascii="Times New Roman" w:hAnsi="Times New Roman"/>
          <w:iCs/>
          <w:color w:val="000000" w:themeColor="text1"/>
          <w:sz w:val="28"/>
          <w:szCs w:val="28"/>
        </w:rPr>
        <w:t xml:space="preserve">заготовка, хранение, транспортировка и обеспечение безопасности донорской крови и ее компонентов </w:t>
      </w:r>
      <w:r w:rsidRPr="00983D30">
        <w:rPr>
          <w:rFonts w:ascii="Times New Roman" w:hAnsi="Times New Roman"/>
          <w:bCs/>
          <w:color w:val="000000" w:themeColor="text1"/>
          <w:sz w:val="28"/>
          <w:szCs w:val="28"/>
          <w:lang w:eastAsia="ru-RU"/>
        </w:rPr>
        <w:t xml:space="preserve">– </w:t>
      </w:r>
      <w:r w:rsidRPr="00983D30">
        <w:rPr>
          <w:rFonts w:ascii="Times New Roman" w:hAnsi="Times New Roman"/>
          <w:iCs/>
          <w:color w:val="000000" w:themeColor="text1"/>
          <w:sz w:val="28"/>
          <w:szCs w:val="28"/>
        </w:rPr>
        <w:t>65,6 литров на 10 тыс. населения ежегодно;</w:t>
      </w:r>
    </w:p>
    <w:p w:rsidR="00983D30" w:rsidRPr="00983D30" w:rsidRDefault="00983D30" w:rsidP="006343E0">
      <w:pPr>
        <w:tabs>
          <w:tab w:val="left" w:pos="709"/>
        </w:tabs>
        <w:spacing w:after="0" w:line="240" w:lineRule="auto"/>
        <w:ind w:firstLine="708"/>
        <w:jc w:val="both"/>
        <w:rPr>
          <w:rFonts w:ascii="Times New Roman" w:hAnsi="Times New Roman"/>
          <w:iCs/>
          <w:color w:val="000000" w:themeColor="text1"/>
          <w:sz w:val="28"/>
          <w:szCs w:val="28"/>
        </w:rPr>
      </w:pPr>
      <w:r w:rsidRPr="00983D30">
        <w:rPr>
          <w:rFonts w:ascii="Times New Roman" w:hAnsi="Times New Roman"/>
          <w:iCs/>
          <w:color w:val="000000" w:themeColor="text1"/>
          <w:sz w:val="28"/>
          <w:szCs w:val="28"/>
        </w:rPr>
        <w:t xml:space="preserve">обеспеченность высокотехнологичной медицинской помощью </w:t>
      </w:r>
      <w:r w:rsidRPr="00983D30">
        <w:rPr>
          <w:rFonts w:ascii="Times New Roman" w:hAnsi="Times New Roman"/>
          <w:bCs/>
          <w:color w:val="000000" w:themeColor="text1"/>
          <w:sz w:val="28"/>
          <w:szCs w:val="28"/>
          <w:lang w:eastAsia="ru-RU"/>
        </w:rPr>
        <w:t>–</w:t>
      </w:r>
      <w:r w:rsidRPr="00983D30">
        <w:rPr>
          <w:rFonts w:ascii="Times New Roman" w:hAnsi="Times New Roman"/>
          <w:bCs/>
          <w:color w:val="000000" w:themeColor="text1"/>
          <w:sz w:val="28"/>
          <w:szCs w:val="28"/>
          <w:lang w:eastAsia="ru-RU"/>
        </w:rPr>
        <w:br/>
      </w:r>
      <w:r w:rsidRPr="00983D30">
        <w:rPr>
          <w:rFonts w:ascii="Times New Roman" w:hAnsi="Times New Roman"/>
          <w:iCs/>
          <w:color w:val="000000" w:themeColor="text1"/>
          <w:sz w:val="28"/>
          <w:szCs w:val="28"/>
        </w:rPr>
        <w:t xml:space="preserve">700 человек на 100 тыс. населения </w:t>
      </w:r>
      <w:bookmarkStart w:id="26" w:name="_Hlk148019115"/>
      <w:r w:rsidRPr="00983D30">
        <w:rPr>
          <w:rFonts w:ascii="Times New Roman" w:hAnsi="Times New Roman"/>
          <w:iCs/>
          <w:color w:val="000000" w:themeColor="text1"/>
          <w:sz w:val="28"/>
          <w:szCs w:val="28"/>
        </w:rPr>
        <w:t>ежегодно</w:t>
      </w:r>
      <w:bookmarkEnd w:id="26"/>
      <w:r w:rsidRPr="00983D30">
        <w:rPr>
          <w:rFonts w:ascii="Times New Roman" w:hAnsi="Times New Roman"/>
          <w:iCs/>
          <w:color w:val="000000" w:themeColor="text1"/>
          <w:sz w:val="28"/>
          <w:szCs w:val="28"/>
        </w:rPr>
        <w:t>;</w:t>
      </w:r>
    </w:p>
    <w:p w:rsidR="00983D30" w:rsidRPr="00983D30" w:rsidRDefault="00983D30" w:rsidP="006343E0">
      <w:pPr>
        <w:tabs>
          <w:tab w:val="left" w:pos="709"/>
        </w:tabs>
        <w:spacing w:after="0" w:line="240" w:lineRule="auto"/>
        <w:ind w:firstLine="708"/>
        <w:jc w:val="both"/>
        <w:rPr>
          <w:rFonts w:ascii="Times New Roman" w:hAnsi="Times New Roman"/>
          <w:iCs/>
          <w:color w:val="000000" w:themeColor="text1"/>
          <w:sz w:val="28"/>
          <w:szCs w:val="28"/>
        </w:rPr>
      </w:pPr>
      <w:r w:rsidRPr="00983D30">
        <w:rPr>
          <w:rFonts w:ascii="Times New Roman" w:hAnsi="Times New Roman"/>
          <w:iCs/>
          <w:color w:val="000000" w:themeColor="text1"/>
          <w:sz w:val="28"/>
          <w:szCs w:val="28"/>
        </w:rPr>
        <w:t xml:space="preserve">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w:t>
      </w:r>
      <w:r w:rsidRPr="00983D30">
        <w:rPr>
          <w:rFonts w:ascii="Times New Roman" w:hAnsi="Times New Roman"/>
          <w:bCs/>
          <w:color w:val="000000" w:themeColor="text1"/>
          <w:sz w:val="28"/>
          <w:szCs w:val="28"/>
          <w:lang w:eastAsia="ru-RU"/>
        </w:rPr>
        <w:t xml:space="preserve">– </w:t>
      </w:r>
      <w:r w:rsidRPr="00983D30">
        <w:rPr>
          <w:rFonts w:ascii="Times New Roman" w:hAnsi="Times New Roman"/>
          <w:iCs/>
          <w:color w:val="000000" w:themeColor="text1"/>
          <w:sz w:val="28"/>
          <w:szCs w:val="28"/>
        </w:rPr>
        <w:t xml:space="preserve">35 человек ежегодно; </w:t>
      </w:r>
    </w:p>
    <w:p w:rsidR="00983D30" w:rsidRPr="00983D30" w:rsidRDefault="00983D30" w:rsidP="006343E0">
      <w:pPr>
        <w:spacing w:after="0" w:line="240" w:lineRule="auto"/>
        <w:ind w:firstLine="708"/>
        <w:jc w:val="both"/>
        <w:rPr>
          <w:rFonts w:ascii="Times New Roman" w:hAnsi="Times New Roman"/>
          <w:iCs/>
          <w:color w:val="000000" w:themeColor="text1"/>
          <w:sz w:val="28"/>
          <w:szCs w:val="28"/>
        </w:rPr>
      </w:pPr>
      <w:r w:rsidRPr="00983D30">
        <w:rPr>
          <w:rFonts w:ascii="Times New Roman" w:hAnsi="Times New Roman"/>
          <w:iCs/>
          <w:color w:val="000000" w:themeColor="text1"/>
          <w:sz w:val="28"/>
          <w:szCs w:val="28"/>
        </w:rPr>
        <w:t>доля пациентов, получивших паллиативную медицинскую помощь, в общем количестве пациентов, нуждающихся в паллиативной медицинской помощи</w:t>
      </w:r>
      <w:bookmarkStart w:id="27" w:name="_Hlk148116281"/>
      <w:r w:rsidRPr="00983D30">
        <w:rPr>
          <w:rFonts w:ascii="Times New Roman" w:hAnsi="Times New Roman"/>
          <w:iCs/>
          <w:color w:val="000000" w:themeColor="text1"/>
          <w:sz w:val="28"/>
          <w:szCs w:val="28"/>
        </w:rPr>
        <w:t xml:space="preserve"> </w:t>
      </w:r>
      <w:r w:rsidRPr="00983D30">
        <w:rPr>
          <w:rFonts w:ascii="Times New Roman" w:hAnsi="Times New Roman"/>
          <w:bCs/>
          <w:color w:val="000000" w:themeColor="text1"/>
          <w:sz w:val="28"/>
          <w:szCs w:val="28"/>
          <w:lang w:eastAsia="ru-RU"/>
        </w:rPr>
        <w:t xml:space="preserve">– </w:t>
      </w:r>
      <w:r w:rsidRPr="00983D30">
        <w:rPr>
          <w:rFonts w:ascii="Times New Roman" w:hAnsi="Times New Roman"/>
          <w:iCs/>
          <w:color w:val="000000" w:themeColor="text1"/>
          <w:sz w:val="28"/>
          <w:szCs w:val="28"/>
        </w:rPr>
        <w:t>85 % в 2024 году, 90 % в 2025 году, 92 % в 2026 году;</w:t>
      </w:r>
      <w:bookmarkEnd w:id="27"/>
    </w:p>
    <w:p w:rsidR="00983D30" w:rsidRPr="00983D30" w:rsidRDefault="00983D30" w:rsidP="006343E0">
      <w:pPr>
        <w:tabs>
          <w:tab w:val="left" w:pos="709"/>
        </w:tabs>
        <w:spacing w:after="0" w:line="240" w:lineRule="auto"/>
        <w:ind w:firstLine="708"/>
        <w:jc w:val="both"/>
        <w:rPr>
          <w:rFonts w:ascii="Times New Roman" w:hAnsi="Times New Roman"/>
          <w:iCs/>
          <w:color w:val="000000" w:themeColor="text1"/>
          <w:sz w:val="28"/>
          <w:szCs w:val="28"/>
        </w:rPr>
      </w:pPr>
      <w:r w:rsidRPr="00983D30">
        <w:rPr>
          <w:rFonts w:ascii="Times New Roman" w:hAnsi="Times New Roman"/>
          <w:iCs/>
          <w:color w:val="000000" w:themeColor="text1"/>
          <w:sz w:val="28"/>
          <w:szCs w:val="28"/>
        </w:rPr>
        <w:t>доля беременных, прошедших оценку антенатального развития плода при сроке беременности 11</w:t>
      </w:r>
      <w:r w:rsidRPr="00983D30">
        <w:rPr>
          <w:rFonts w:ascii="Times New Roman" w:hAnsi="Times New Roman"/>
          <w:bCs/>
          <w:color w:val="000000" w:themeColor="text1"/>
          <w:sz w:val="28"/>
          <w:szCs w:val="28"/>
          <w:lang w:eastAsia="ru-RU"/>
        </w:rPr>
        <w:t>–</w:t>
      </w:r>
      <w:r w:rsidRPr="00983D30">
        <w:rPr>
          <w:rFonts w:ascii="Times New Roman" w:hAnsi="Times New Roman"/>
          <w:iCs/>
          <w:color w:val="000000" w:themeColor="text1"/>
          <w:sz w:val="28"/>
          <w:szCs w:val="28"/>
        </w:rPr>
        <w:t xml:space="preserve">14 недель </w:t>
      </w:r>
      <w:r w:rsidRPr="00983D30">
        <w:rPr>
          <w:rFonts w:ascii="Times New Roman" w:hAnsi="Times New Roman"/>
          <w:bCs/>
          <w:color w:val="000000" w:themeColor="text1"/>
          <w:sz w:val="28"/>
          <w:szCs w:val="28"/>
          <w:lang w:eastAsia="ru-RU"/>
        </w:rPr>
        <w:t>–</w:t>
      </w:r>
      <w:r w:rsidRPr="00983D30">
        <w:rPr>
          <w:rFonts w:ascii="Times New Roman" w:hAnsi="Times New Roman"/>
          <w:iCs/>
          <w:color w:val="000000" w:themeColor="text1"/>
          <w:sz w:val="28"/>
          <w:szCs w:val="28"/>
        </w:rPr>
        <w:t xml:space="preserve"> 83 % в 2024 году, 84 % в 2025 году, 85 % в 2026 году;</w:t>
      </w:r>
    </w:p>
    <w:p w:rsidR="00983D30" w:rsidRPr="00983D30" w:rsidRDefault="00983D30" w:rsidP="006343E0">
      <w:pPr>
        <w:spacing w:after="0" w:line="240" w:lineRule="auto"/>
        <w:ind w:firstLine="708"/>
        <w:jc w:val="both"/>
        <w:rPr>
          <w:rFonts w:ascii="Times New Roman" w:hAnsi="Times New Roman"/>
          <w:iCs/>
          <w:color w:val="000000" w:themeColor="text1"/>
          <w:sz w:val="28"/>
          <w:szCs w:val="28"/>
        </w:rPr>
      </w:pPr>
      <w:r w:rsidRPr="00983D30">
        <w:rPr>
          <w:rFonts w:ascii="Times New Roman" w:hAnsi="Times New Roman"/>
          <w:iCs/>
          <w:color w:val="000000" w:themeColor="text1"/>
          <w:sz w:val="28"/>
          <w:szCs w:val="28"/>
        </w:rPr>
        <w:t xml:space="preserve">доля женщин, отказавшихся от искусственного прерывания беременности, от числа женщин, получивших консультации в Центрах медико-социальной поддержки беременных женщин, оказавшихся в трудной жизненной ситуации, или в кабинетах медико-социальной помощи </w:t>
      </w:r>
      <w:bookmarkStart w:id="28" w:name="_Hlk148105993"/>
      <w:r w:rsidRPr="00983D30">
        <w:rPr>
          <w:rFonts w:ascii="Times New Roman" w:hAnsi="Times New Roman"/>
          <w:bCs/>
          <w:color w:val="000000" w:themeColor="text1"/>
          <w:sz w:val="28"/>
          <w:szCs w:val="28"/>
          <w:lang w:eastAsia="ru-RU"/>
        </w:rPr>
        <w:t xml:space="preserve">– </w:t>
      </w:r>
      <w:r w:rsidRPr="00983D30">
        <w:rPr>
          <w:rFonts w:ascii="Times New Roman" w:hAnsi="Times New Roman"/>
          <w:iCs/>
          <w:color w:val="000000" w:themeColor="text1"/>
          <w:sz w:val="28"/>
          <w:szCs w:val="28"/>
        </w:rPr>
        <w:t>14,5 % в 2024 году,</w:t>
      </w:r>
      <w:bookmarkStart w:id="29" w:name="_Hlk148113842"/>
      <w:r w:rsidRPr="00983D30">
        <w:rPr>
          <w:rFonts w:ascii="Times New Roman" w:hAnsi="Times New Roman"/>
          <w:iCs/>
          <w:color w:val="000000" w:themeColor="text1"/>
          <w:sz w:val="28"/>
          <w:szCs w:val="28"/>
        </w:rPr>
        <w:t xml:space="preserve"> 14,7 % в 2025 году, 14,8 % в 2026 году;</w:t>
      </w:r>
    </w:p>
    <w:bookmarkEnd w:id="28"/>
    <w:bookmarkEnd w:id="29"/>
    <w:p w:rsidR="00983D30" w:rsidRPr="00983D30" w:rsidRDefault="00983D30" w:rsidP="006343E0">
      <w:pPr>
        <w:spacing w:after="0" w:line="240" w:lineRule="auto"/>
        <w:ind w:firstLine="708"/>
        <w:jc w:val="both"/>
        <w:rPr>
          <w:rFonts w:ascii="Times New Roman" w:hAnsi="Times New Roman"/>
          <w:iCs/>
          <w:color w:val="000000" w:themeColor="text1"/>
          <w:sz w:val="28"/>
          <w:szCs w:val="28"/>
        </w:rPr>
      </w:pPr>
      <w:r w:rsidRPr="00983D30">
        <w:rPr>
          <w:rFonts w:ascii="Times New Roman" w:hAnsi="Times New Roman"/>
          <w:iCs/>
          <w:color w:val="000000" w:themeColor="text1"/>
          <w:sz w:val="28"/>
          <w:szCs w:val="28"/>
        </w:rPr>
        <w:t>снижение числа абортов (на 1000 женщин в возрасте 15</w:t>
      </w:r>
      <w:r w:rsidRPr="00983D30">
        <w:rPr>
          <w:rFonts w:ascii="Times New Roman" w:hAnsi="Times New Roman"/>
          <w:bCs/>
          <w:color w:val="000000" w:themeColor="text1"/>
          <w:sz w:val="28"/>
          <w:szCs w:val="28"/>
          <w:lang w:eastAsia="ru-RU"/>
        </w:rPr>
        <w:t>–</w:t>
      </w:r>
      <w:r w:rsidRPr="00983D30">
        <w:rPr>
          <w:rFonts w:ascii="Times New Roman" w:hAnsi="Times New Roman"/>
          <w:iCs/>
          <w:color w:val="000000" w:themeColor="text1"/>
          <w:sz w:val="28"/>
          <w:szCs w:val="28"/>
        </w:rPr>
        <w:t xml:space="preserve">49 лет) </w:t>
      </w:r>
      <w:bookmarkStart w:id="30" w:name="_Hlk148107270"/>
      <w:r w:rsidRPr="00983D30">
        <w:rPr>
          <w:rFonts w:ascii="Times New Roman" w:hAnsi="Times New Roman"/>
          <w:bCs/>
          <w:color w:val="000000" w:themeColor="text1"/>
          <w:sz w:val="28"/>
          <w:szCs w:val="28"/>
          <w:lang w:eastAsia="ru-RU"/>
        </w:rPr>
        <w:t>–</w:t>
      </w:r>
      <w:r w:rsidRPr="00983D30">
        <w:rPr>
          <w:rFonts w:ascii="Times New Roman" w:hAnsi="Times New Roman"/>
          <w:bCs/>
          <w:color w:val="000000" w:themeColor="text1"/>
          <w:sz w:val="28"/>
          <w:szCs w:val="28"/>
          <w:lang w:eastAsia="ru-RU"/>
        </w:rPr>
        <w:br/>
      </w:r>
      <w:r w:rsidRPr="00983D30">
        <w:rPr>
          <w:rFonts w:ascii="Times New Roman" w:hAnsi="Times New Roman"/>
          <w:iCs/>
          <w:color w:val="000000" w:themeColor="text1"/>
          <w:sz w:val="28"/>
          <w:szCs w:val="28"/>
        </w:rPr>
        <w:t>22,3 единицы в 2024 году,</w:t>
      </w:r>
      <w:bookmarkStart w:id="31" w:name="_Hlk148121105"/>
      <w:bookmarkStart w:id="32" w:name="_Hlk148105386"/>
      <w:r w:rsidRPr="00983D30">
        <w:rPr>
          <w:rFonts w:ascii="Times New Roman" w:hAnsi="Times New Roman"/>
          <w:iCs/>
          <w:color w:val="000000" w:themeColor="text1"/>
          <w:sz w:val="28"/>
          <w:szCs w:val="28"/>
        </w:rPr>
        <w:t xml:space="preserve"> 21,7 </w:t>
      </w:r>
      <w:bookmarkEnd w:id="31"/>
      <w:r w:rsidRPr="00983D30">
        <w:rPr>
          <w:rFonts w:ascii="Times New Roman" w:hAnsi="Times New Roman"/>
          <w:iCs/>
          <w:color w:val="000000" w:themeColor="text1"/>
          <w:sz w:val="28"/>
          <w:szCs w:val="28"/>
        </w:rPr>
        <w:t xml:space="preserve">единиц </w:t>
      </w:r>
      <w:r w:rsidRPr="00983D30">
        <w:rPr>
          <w:rFonts w:ascii="Times New Roman" w:hAnsi="Times New Roman"/>
          <w:color w:val="000000" w:themeColor="text1"/>
          <w:sz w:val="28"/>
          <w:szCs w:val="28"/>
        </w:rPr>
        <w:t>е</w:t>
      </w:r>
      <w:r w:rsidRPr="00983D30">
        <w:rPr>
          <w:rFonts w:ascii="Times New Roman" w:hAnsi="Times New Roman"/>
          <w:bCs/>
          <w:color w:val="000000" w:themeColor="text1"/>
          <w:sz w:val="28"/>
          <w:szCs w:val="28"/>
          <w:lang w:eastAsia="ru-RU"/>
        </w:rPr>
        <w:t>жегодно</w:t>
      </w:r>
      <w:r w:rsidRPr="00983D30">
        <w:rPr>
          <w:rFonts w:ascii="Times New Roman" w:hAnsi="Times New Roman"/>
          <w:iCs/>
          <w:color w:val="000000" w:themeColor="text1"/>
          <w:sz w:val="28"/>
          <w:szCs w:val="28"/>
        </w:rPr>
        <w:t xml:space="preserve"> в 2025 и 2026 годах;</w:t>
      </w:r>
    </w:p>
    <w:bookmarkEnd w:id="30"/>
    <w:bookmarkEnd w:id="32"/>
    <w:p w:rsidR="00983D30" w:rsidRPr="00983D30" w:rsidRDefault="00983D30" w:rsidP="006343E0">
      <w:pPr>
        <w:spacing w:after="0" w:line="240" w:lineRule="auto"/>
        <w:ind w:firstLine="708"/>
        <w:jc w:val="both"/>
        <w:rPr>
          <w:rFonts w:ascii="Times New Roman" w:hAnsi="Times New Roman"/>
          <w:iCs/>
          <w:color w:val="000000" w:themeColor="text1"/>
          <w:sz w:val="28"/>
          <w:szCs w:val="28"/>
        </w:rPr>
      </w:pPr>
      <w:r w:rsidRPr="00983D30">
        <w:rPr>
          <w:rFonts w:ascii="Times New Roman" w:hAnsi="Times New Roman"/>
          <w:iCs/>
          <w:color w:val="000000" w:themeColor="text1"/>
          <w:sz w:val="28"/>
          <w:szCs w:val="28"/>
        </w:rPr>
        <w:t xml:space="preserve">доля новорожденных, обследованных на наследственные заболевания, от общего числа новорожденных </w:t>
      </w:r>
      <w:r w:rsidRPr="00983D30">
        <w:rPr>
          <w:rFonts w:ascii="Times New Roman" w:hAnsi="Times New Roman"/>
          <w:bCs/>
          <w:color w:val="000000" w:themeColor="text1"/>
          <w:sz w:val="28"/>
          <w:szCs w:val="28"/>
          <w:lang w:eastAsia="ru-RU"/>
        </w:rPr>
        <w:t xml:space="preserve">– </w:t>
      </w:r>
      <w:r w:rsidRPr="00983D30">
        <w:rPr>
          <w:rFonts w:ascii="Times New Roman" w:hAnsi="Times New Roman"/>
          <w:iCs/>
          <w:color w:val="000000" w:themeColor="text1"/>
          <w:sz w:val="28"/>
          <w:szCs w:val="28"/>
        </w:rPr>
        <w:t xml:space="preserve">98 % ежегодно; </w:t>
      </w:r>
    </w:p>
    <w:p w:rsidR="00983D30" w:rsidRPr="00983D30" w:rsidRDefault="00983D30" w:rsidP="006343E0">
      <w:pPr>
        <w:spacing w:after="0" w:line="240" w:lineRule="auto"/>
        <w:ind w:firstLine="708"/>
        <w:jc w:val="both"/>
        <w:rPr>
          <w:rFonts w:ascii="Times New Roman" w:hAnsi="Times New Roman"/>
          <w:iCs/>
          <w:color w:val="000000" w:themeColor="text1"/>
          <w:sz w:val="28"/>
          <w:szCs w:val="28"/>
        </w:rPr>
      </w:pPr>
      <w:r w:rsidRPr="00983D30">
        <w:rPr>
          <w:rFonts w:ascii="Times New Roman" w:hAnsi="Times New Roman"/>
          <w:iCs/>
          <w:color w:val="000000" w:themeColor="text1"/>
          <w:sz w:val="28"/>
          <w:szCs w:val="28"/>
          <w:lang w:eastAsia="ru-RU"/>
        </w:rPr>
        <w:t xml:space="preserve">доля новорожденных, обследованных на аудиологический скрининг, от общего числа новорожденных </w:t>
      </w:r>
      <w:r w:rsidRPr="00983D30">
        <w:rPr>
          <w:rFonts w:ascii="Times New Roman" w:hAnsi="Times New Roman"/>
          <w:bCs/>
          <w:color w:val="000000" w:themeColor="text1"/>
          <w:sz w:val="28"/>
          <w:szCs w:val="28"/>
          <w:lang w:eastAsia="ru-RU"/>
        </w:rPr>
        <w:t xml:space="preserve">– </w:t>
      </w:r>
      <w:r w:rsidRPr="00983D30">
        <w:rPr>
          <w:rFonts w:ascii="Times New Roman" w:hAnsi="Times New Roman"/>
          <w:iCs/>
          <w:color w:val="000000" w:themeColor="text1"/>
          <w:sz w:val="28"/>
          <w:szCs w:val="28"/>
        </w:rPr>
        <w:t xml:space="preserve">95 % ежегодно; </w:t>
      </w:r>
    </w:p>
    <w:p w:rsidR="00983D30" w:rsidRPr="00983D30" w:rsidRDefault="00983D30" w:rsidP="006343E0">
      <w:pPr>
        <w:spacing w:after="0" w:line="240" w:lineRule="auto"/>
        <w:ind w:firstLine="708"/>
        <w:jc w:val="both"/>
        <w:rPr>
          <w:rFonts w:ascii="Times New Roman" w:hAnsi="Times New Roman"/>
          <w:iCs/>
          <w:color w:val="000000" w:themeColor="text1"/>
          <w:sz w:val="28"/>
          <w:szCs w:val="28"/>
        </w:rPr>
      </w:pPr>
      <w:r w:rsidRPr="00983D30">
        <w:rPr>
          <w:rFonts w:ascii="Times New Roman" w:hAnsi="Times New Roman"/>
          <w:iCs/>
          <w:color w:val="000000" w:themeColor="text1"/>
          <w:sz w:val="28"/>
          <w:szCs w:val="28"/>
        </w:rPr>
        <w:t xml:space="preserve">охват реабилитационной медицинской помощью пациентов </w:t>
      </w:r>
      <w:bookmarkStart w:id="33" w:name="_Hlk148117548"/>
      <w:r w:rsidRPr="00983D30">
        <w:rPr>
          <w:rFonts w:ascii="Times New Roman" w:hAnsi="Times New Roman"/>
          <w:bCs/>
          <w:color w:val="000000" w:themeColor="text1"/>
          <w:sz w:val="28"/>
          <w:szCs w:val="28"/>
          <w:lang w:eastAsia="ru-RU"/>
        </w:rPr>
        <w:t>–</w:t>
      </w:r>
      <w:r w:rsidRPr="00983D30">
        <w:rPr>
          <w:rFonts w:ascii="Times New Roman" w:hAnsi="Times New Roman"/>
          <w:iCs/>
          <w:color w:val="000000" w:themeColor="text1"/>
          <w:sz w:val="28"/>
          <w:szCs w:val="28"/>
        </w:rPr>
        <w:t xml:space="preserve"> 24 % ежегодно;</w:t>
      </w:r>
    </w:p>
    <w:bookmarkEnd w:id="33"/>
    <w:p w:rsidR="00983D30" w:rsidRPr="00983D30" w:rsidRDefault="00983D30" w:rsidP="006343E0">
      <w:pPr>
        <w:spacing w:after="0" w:line="240" w:lineRule="auto"/>
        <w:ind w:firstLine="708"/>
        <w:jc w:val="both"/>
        <w:rPr>
          <w:rFonts w:ascii="Times New Roman" w:hAnsi="Times New Roman"/>
          <w:iCs/>
          <w:color w:val="000000" w:themeColor="text1"/>
          <w:sz w:val="28"/>
          <w:szCs w:val="28"/>
        </w:rPr>
      </w:pPr>
      <w:r w:rsidRPr="00983D30">
        <w:rPr>
          <w:rFonts w:ascii="Times New Roman" w:hAnsi="Times New Roman"/>
          <w:iCs/>
          <w:color w:val="000000" w:themeColor="text1"/>
          <w:sz w:val="28"/>
          <w:szCs w:val="28"/>
        </w:rPr>
        <w:t xml:space="preserve">охват реабилитационной медицинской помощью детей-инвалидов от числа нуждающихся </w:t>
      </w:r>
      <w:r w:rsidRPr="00983D30">
        <w:rPr>
          <w:rFonts w:ascii="Times New Roman" w:hAnsi="Times New Roman"/>
          <w:bCs/>
          <w:color w:val="000000" w:themeColor="text1"/>
          <w:sz w:val="28"/>
          <w:szCs w:val="28"/>
          <w:lang w:eastAsia="ru-RU"/>
        </w:rPr>
        <w:t xml:space="preserve">– </w:t>
      </w:r>
      <w:r w:rsidRPr="00983D30">
        <w:rPr>
          <w:rFonts w:ascii="Times New Roman" w:hAnsi="Times New Roman"/>
          <w:iCs/>
          <w:color w:val="000000" w:themeColor="text1"/>
          <w:sz w:val="28"/>
          <w:szCs w:val="28"/>
        </w:rPr>
        <w:t xml:space="preserve">85 % </w:t>
      </w:r>
      <w:bookmarkStart w:id="34" w:name="_Hlk148020924"/>
      <w:r w:rsidRPr="00983D30">
        <w:rPr>
          <w:rFonts w:ascii="Times New Roman" w:hAnsi="Times New Roman"/>
          <w:iCs/>
          <w:color w:val="000000" w:themeColor="text1"/>
          <w:sz w:val="28"/>
          <w:szCs w:val="28"/>
        </w:rPr>
        <w:t>ежегодно;</w:t>
      </w:r>
    </w:p>
    <w:p w:rsidR="00983D30" w:rsidRPr="00983D30" w:rsidRDefault="00983D30" w:rsidP="006343E0">
      <w:pPr>
        <w:spacing w:after="0" w:line="240" w:lineRule="auto"/>
        <w:ind w:firstLine="708"/>
        <w:jc w:val="both"/>
        <w:rPr>
          <w:rFonts w:ascii="Times New Roman" w:hAnsi="Times New Roman"/>
          <w:iCs/>
          <w:color w:val="000000" w:themeColor="text1"/>
          <w:sz w:val="28"/>
          <w:szCs w:val="28"/>
        </w:rPr>
      </w:pPr>
      <w:r w:rsidRPr="00983D30">
        <w:rPr>
          <w:rFonts w:ascii="Times New Roman" w:hAnsi="Times New Roman"/>
          <w:iCs/>
          <w:color w:val="000000" w:themeColor="text1"/>
          <w:sz w:val="28"/>
          <w:szCs w:val="28"/>
        </w:rPr>
        <w:t xml:space="preserve">охват санаторно-курортным лечением пациентов </w:t>
      </w:r>
      <w:r w:rsidRPr="00983D30">
        <w:rPr>
          <w:rFonts w:ascii="Times New Roman" w:hAnsi="Times New Roman"/>
          <w:bCs/>
          <w:color w:val="000000" w:themeColor="text1"/>
          <w:sz w:val="28"/>
          <w:szCs w:val="28"/>
          <w:lang w:eastAsia="ru-RU"/>
        </w:rPr>
        <w:t>–</w:t>
      </w:r>
      <w:r w:rsidRPr="00983D30">
        <w:rPr>
          <w:rFonts w:ascii="Times New Roman" w:hAnsi="Times New Roman"/>
          <w:iCs/>
          <w:color w:val="000000" w:themeColor="text1"/>
          <w:sz w:val="28"/>
          <w:szCs w:val="28"/>
        </w:rPr>
        <w:t xml:space="preserve"> 21 % ежегодно;</w:t>
      </w:r>
    </w:p>
    <w:bookmarkEnd w:id="34"/>
    <w:p w:rsidR="00983D30" w:rsidRPr="00983D30" w:rsidRDefault="00983D30" w:rsidP="006343E0">
      <w:pPr>
        <w:spacing w:after="0" w:line="240" w:lineRule="auto"/>
        <w:ind w:firstLine="708"/>
        <w:jc w:val="both"/>
        <w:rPr>
          <w:rFonts w:ascii="Times New Roman" w:hAnsi="Times New Roman"/>
          <w:iCs/>
          <w:color w:val="000000" w:themeColor="text1"/>
          <w:sz w:val="28"/>
          <w:szCs w:val="28"/>
        </w:rPr>
      </w:pPr>
      <w:r w:rsidRPr="00983D30">
        <w:rPr>
          <w:rFonts w:ascii="Times New Roman" w:hAnsi="Times New Roman"/>
          <w:iCs/>
          <w:color w:val="000000" w:themeColor="text1"/>
          <w:sz w:val="28"/>
          <w:szCs w:val="28"/>
        </w:rPr>
        <w:t xml:space="preserve">доля специалистов, получивших доступ к современным образовательным программам дополнительного профессионального </w:t>
      </w:r>
      <w:r w:rsidRPr="00983D30">
        <w:rPr>
          <w:rFonts w:ascii="Times New Roman" w:hAnsi="Times New Roman"/>
          <w:iCs/>
          <w:color w:val="000000" w:themeColor="text1"/>
          <w:sz w:val="28"/>
          <w:szCs w:val="28"/>
        </w:rPr>
        <w:lastRenderedPageBreak/>
        <w:t xml:space="preserve">образования (профессиональная переподготовка, повышение квалификации), разработанным с учетом достижений науки и технологий, клинических рекомендаций (протоколов лечения) и принципов доказательной медицины, от числа специалистов государственных и муниципальных медицинских организаций </w:t>
      </w:r>
      <w:r w:rsidRPr="00983D30">
        <w:rPr>
          <w:rFonts w:ascii="Times New Roman" w:hAnsi="Times New Roman"/>
          <w:bCs/>
          <w:color w:val="000000" w:themeColor="text1"/>
          <w:sz w:val="28"/>
          <w:szCs w:val="28"/>
          <w:lang w:eastAsia="ru-RU"/>
        </w:rPr>
        <w:t xml:space="preserve">– </w:t>
      </w:r>
      <w:r w:rsidRPr="00983D30">
        <w:rPr>
          <w:rFonts w:ascii="Times New Roman" w:hAnsi="Times New Roman"/>
          <w:iCs/>
          <w:color w:val="000000" w:themeColor="text1"/>
          <w:sz w:val="28"/>
          <w:szCs w:val="28"/>
        </w:rPr>
        <w:t xml:space="preserve">85,0 % в 2024 году, 95,0 % </w:t>
      </w:r>
      <w:r w:rsidRPr="00983D30">
        <w:rPr>
          <w:rFonts w:ascii="Times New Roman" w:hAnsi="Times New Roman"/>
          <w:color w:val="000000" w:themeColor="text1"/>
          <w:sz w:val="28"/>
          <w:szCs w:val="28"/>
        </w:rPr>
        <w:t>е</w:t>
      </w:r>
      <w:r w:rsidRPr="00983D30">
        <w:rPr>
          <w:rFonts w:ascii="Times New Roman" w:hAnsi="Times New Roman"/>
          <w:bCs/>
          <w:color w:val="000000" w:themeColor="text1"/>
          <w:sz w:val="28"/>
          <w:szCs w:val="28"/>
          <w:lang w:eastAsia="ru-RU"/>
        </w:rPr>
        <w:t>жегодно</w:t>
      </w:r>
      <w:r w:rsidRPr="00983D30">
        <w:rPr>
          <w:rFonts w:ascii="Times New Roman" w:hAnsi="Times New Roman"/>
          <w:iCs/>
          <w:color w:val="000000" w:themeColor="text1"/>
          <w:sz w:val="28"/>
          <w:szCs w:val="28"/>
        </w:rPr>
        <w:t xml:space="preserve"> в 2025 и 2026 годах;</w:t>
      </w:r>
    </w:p>
    <w:p w:rsidR="00983D30" w:rsidRPr="00983D30" w:rsidRDefault="00983D30" w:rsidP="006343E0">
      <w:pPr>
        <w:spacing w:after="0" w:line="240" w:lineRule="auto"/>
        <w:ind w:firstLine="708"/>
        <w:jc w:val="both"/>
        <w:rPr>
          <w:rFonts w:ascii="Times New Roman" w:hAnsi="Times New Roman"/>
          <w:iCs/>
          <w:color w:val="000000" w:themeColor="text1"/>
          <w:sz w:val="28"/>
          <w:szCs w:val="28"/>
        </w:rPr>
      </w:pPr>
      <w:r w:rsidRPr="00983D30">
        <w:rPr>
          <w:rFonts w:ascii="Times New Roman" w:hAnsi="Times New Roman"/>
          <w:iCs/>
          <w:color w:val="000000" w:themeColor="text1"/>
          <w:sz w:val="28"/>
          <w:szCs w:val="28"/>
        </w:rPr>
        <w:t>доля медицинских работников, прибывших (переехавших) на работу в сельские населенные пункты, либо рабочие поселки, либо поселки городского типа, либо города с населением до 50 тыс. человек,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w:t>
      </w:r>
      <w:r w:rsidRPr="00983D30">
        <w:rPr>
          <w:rFonts w:ascii="Times New Roman" w:hAnsi="Times New Roman"/>
          <w:bCs/>
          <w:color w:val="000000" w:themeColor="text1"/>
          <w:sz w:val="28"/>
          <w:szCs w:val="28"/>
          <w:lang w:eastAsia="ru-RU"/>
        </w:rPr>
        <w:t xml:space="preserve"> – </w:t>
      </w:r>
      <w:r w:rsidRPr="00983D30">
        <w:rPr>
          <w:rFonts w:ascii="Times New Roman" w:hAnsi="Times New Roman"/>
          <w:iCs/>
          <w:color w:val="000000" w:themeColor="text1"/>
          <w:sz w:val="28"/>
          <w:szCs w:val="28"/>
        </w:rPr>
        <w:t>100 % ежегодно;</w:t>
      </w:r>
    </w:p>
    <w:p w:rsidR="00983D30" w:rsidRPr="00983D30" w:rsidRDefault="00983D30" w:rsidP="006343E0">
      <w:pPr>
        <w:spacing w:after="0" w:line="240" w:lineRule="auto"/>
        <w:ind w:firstLine="708"/>
        <w:jc w:val="both"/>
        <w:rPr>
          <w:rFonts w:ascii="Times New Roman" w:hAnsi="Times New Roman"/>
          <w:iCs/>
          <w:color w:val="000000" w:themeColor="text1"/>
          <w:sz w:val="28"/>
          <w:szCs w:val="28"/>
        </w:rPr>
      </w:pPr>
      <w:r w:rsidRPr="00983D30">
        <w:rPr>
          <w:rFonts w:ascii="Times New Roman" w:hAnsi="Times New Roman"/>
          <w:iCs/>
          <w:color w:val="000000" w:themeColor="text1"/>
          <w:sz w:val="28"/>
          <w:szCs w:val="28"/>
        </w:rPr>
        <w:t xml:space="preserve">число финалистов Всероссийского конкурса врачей и Всероссийского конкурса </w:t>
      </w:r>
      <w:r w:rsidRPr="00983D30">
        <w:rPr>
          <w:rFonts w:ascii="Times New Roman" w:hAnsi="Times New Roman"/>
          <w:color w:val="000000" w:themeColor="text1"/>
          <w:sz w:val="28"/>
          <w:szCs w:val="28"/>
        </w:rPr>
        <w:t>"</w:t>
      </w:r>
      <w:r w:rsidRPr="00983D30">
        <w:rPr>
          <w:rFonts w:ascii="Times New Roman" w:hAnsi="Times New Roman"/>
          <w:iCs/>
          <w:color w:val="000000" w:themeColor="text1"/>
          <w:sz w:val="28"/>
          <w:szCs w:val="28"/>
        </w:rPr>
        <w:t>Лучший специалист со средним медицинским и фармацевтическим образованием</w:t>
      </w:r>
      <w:r w:rsidRPr="00983D30">
        <w:rPr>
          <w:rFonts w:ascii="Times New Roman" w:hAnsi="Times New Roman"/>
          <w:color w:val="000000" w:themeColor="text1"/>
          <w:sz w:val="28"/>
          <w:szCs w:val="28"/>
        </w:rPr>
        <w:t xml:space="preserve">" </w:t>
      </w:r>
      <w:r w:rsidRPr="00983D30">
        <w:rPr>
          <w:rFonts w:ascii="Times New Roman" w:hAnsi="Times New Roman"/>
          <w:bCs/>
          <w:color w:val="000000" w:themeColor="text1"/>
          <w:sz w:val="28"/>
          <w:szCs w:val="28"/>
          <w:lang w:eastAsia="ru-RU"/>
        </w:rPr>
        <w:t xml:space="preserve">– </w:t>
      </w:r>
      <w:r w:rsidRPr="00983D30">
        <w:rPr>
          <w:rFonts w:ascii="Times New Roman" w:hAnsi="Times New Roman"/>
          <w:iCs/>
          <w:color w:val="000000" w:themeColor="text1"/>
          <w:sz w:val="28"/>
          <w:szCs w:val="28"/>
        </w:rPr>
        <w:t>6 человек в 2024 году, 7 человек в</w:t>
      </w:r>
      <w:r w:rsidRPr="00983D30">
        <w:rPr>
          <w:rFonts w:ascii="Times New Roman" w:hAnsi="Times New Roman"/>
          <w:iCs/>
          <w:color w:val="000000" w:themeColor="text1"/>
          <w:sz w:val="28"/>
          <w:szCs w:val="28"/>
        </w:rPr>
        <w:br/>
        <w:t>2025 году, 8 человек в 2026 году;</w:t>
      </w:r>
    </w:p>
    <w:p w:rsidR="00983D30" w:rsidRPr="00983D30" w:rsidRDefault="00983D30" w:rsidP="006343E0">
      <w:pPr>
        <w:spacing w:after="0" w:line="240" w:lineRule="auto"/>
        <w:ind w:firstLine="708"/>
        <w:jc w:val="both"/>
        <w:rPr>
          <w:rFonts w:ascii="Times New Roman" w:hAnsi="Times New Roman"/>
          <w:iCs/>
          <w:color w:val="000000" w:themeColor="text1"/>
          <w:sz w:val="28"/>
          <w:szCs w:val="28"/>
        </w:rPr>
      </w:pPr>
      <w:r w:rsidRPr="00983D30">
        <w:rPr>
          <w:rFonts w:ascii="Times New Roman" w:hAnsi="Times New Roman"/>
          <w:iCs/>
          <w:color w:val="000000" w:themeColor="text1"/>
          <w:sz w:val="28"/>
          <w:szCs w:val="28"/>
        </w:rPr>
        <w:t>доля добровольцев (волонтеров) в сфере охраны здоровья от общей численности волонтеров</w:t>
      </w:r>
      <w:bookmarkStart w:id="35" w:name="_Hlk148267769"/>
      <w:r w:rsidRPr="00983D30">
        <w:rPr>
          <w:rFonts w:ascii="Times New Roman" w:hAnsi="Times New Roman"/>
          <w:iCs/>
          <w:color w:val="000000" w:themeColor="text1"/>
          <w:sz w:val="28"/>
          <w:szCs w:val="28"/>
        </w:rPr>
        <w:t xml:space="preserve"> </w:t>
      </w:r>
      <w:r w:rsidRPr="00983D30">
        <w:rPr>
          <w:rFonts w:ascii="Times New Roman" w:hAnsi="Times New Roman"/>
          <w:bCs/>
          <w:color w:val="000000" w:themeColor="text1"/>
          <w:sz w:val="28"/>
          <w:szCs w:val="28"/>
          <w:lang w:eastAsia="ru-RU"/>
        </w:rPr>
        <w:t xml:space="preserve">– </w:t>
      </w:r>
      <w:r w:rsidRPr="00983D30">
        <w:rPr>
          <w:rFonts w:ascii="Times New Roman" w:hAnsi="Times New Roman"/>
          <w:iCs/>
          <w:color w:val="000000" w:themeColor="text1"/>
          <w:sz w:val="28"/>
          <w:szCs w:val="28"/>
        </w:rPr>
        <w:t>18,0 % в 2024 году, 19,0 % в 2025 году, 20,0 %</w:t>
      </w:r>
      <w:bookmarkEnd w:id="35"/>
      <w:r w:rsidRPr="00983D30">
        <w:rPr>
          <w:rFonts w:ascii="Times New Roman" w:hAnsi="Times New Roman"/>
          <w:iCs/>
          <w:color w:val="000000" w:themeColor="text1"/>
          <w:sz w:val="28"/>
          <w:szCs w:val="28"/>
        </w:rPr>
        <w:t xml:space="preserve"> в 2026 году;</w:t>
      </w:r>
    </w:p>
    <w:p w:rsidR="00983D30" w:rsidRPr="00983D30" w:rsidRDefault="00983D30" w:rsidP="006343E0">
      <w:pPr>
        <w:spacing w:after="0" w:line="240" w:lineRule="auto"/>
        <w:ind w:firstLine="708"/>
        <w:jc w:val="both"/>
        <w:rPr>
          <w:rFonts w:ascii="Times New Roman" w:hAnsi="Times New Roman"/>
          <w:iCs/>
          <w:color w:val="000000" w:themeColor="text1"/>
          <w:sz w:val="28"/>
          <w:szCs w:val="28"/>
        </w:rPr>
      </w:pPr>
      <w:r w:rsidRPr="00983D30">
        <w:rPr>
          <w:rFonts w:ascii="Times New Roman" w:hAnsi="Times New Roman"/>
          <w:iCs/>
          <w:color w:val="000000" w:themeColor="text1"/>
          <w:sz w:val="28"/>
          <w:szCs w:val="28"/>
        </w:rPr>
        <w:t xml:space="preserve">реализация образовательных программ среднего профессионального образования – программ подготовки специалистов среднего звена </w:t>
      </w:r>
      <w:r w:rsidRPr="00983D30">
        <w:rPr>
          <w:rFonts w:ascii="Times New Roman" w:hAnsi="Times New Roman"/>
          <w:bCs/>
          <w:color w:val="000000" w:themeColor="text1"/>
          <w:sz w:val="28"/>
          <w:szCs w:val="28"/>
          <w:lang w:eastAsia="ru-RU"/>
        </w:rPr>
        <w:t>–</w:t>
      </w:r>
      <w:r w:rsidRPr="00983D30">
        <w:rPr>
          <w:rFonts w:ascii="Times New Roman" w:hAnsi="Times New Roman"/>
          <w:bCs/>
          <w:color w:val="000000" w:themeColor="text1"/>
          <w:sz w:val="28"/>
          <w:szCs w:val="28"/>
          <w:lang w:eastAsia="ru-RU"/>
        </w:rPr>
        <w:br/>
      </w:r>
      <w:r w:rsidRPr="00983D30">
        <w:rPr>
          <w:rFonts w:ascii="Times New Roman" w:hAnsi="Times New Roman"/>
          <w:iCs/>
          <w:color w:val="000000" w:themeColor="text1"/>
          <w:sz w:val="28"/>
          <w:szCs w:val="28"/>
        </w:rPr>
        <w:t xml:space="preserve">204 030 человеко-часов </w:t>
      </w:r>
      <w:bookmarkStart w:id="36" w:name="_Hlk148026058"/>
      <w:r w:rsidRPr="00983D30">
        <w:rPr>
          <w:rFonts w:ascii="Times New Roman" w:hAnsi="Times New Roman"/>
          <w:iCs/>
          <w:color w:val="000000" w:themeColor="text1"/>
          <w:sz w:val="28"/>
          <w:szCs w:val="28"/>
        </w:rPr>
        <w:t>ежегодно;</w:t>
      </w:r>
      <w:bookmarkEnd w:id="36"/>
    </w:p>
    <w:p w:rsidR="00983D30" w:rsidRPr="00983D30" w:rsidRDefault="00983D30" w:rsidP="006343E0">
      <w:pPr>
        <w:spacing w:after="0" w:line="240" w:lineRule="auto"/>
        <w:ind w:firstLine="708"/>
        <w:jc w:val="both"/>
        <w:rPr>
          <w:rFonts w:ascii="Times New Roman" w:hAnsi="Times New Roman"/>
          <w:iCs/>
          <w:color w:val="000000" w:themeColor="text1"/>
          <w:sz w:val="28"/>
          <w:szCs w:val="28"/>
        </w:rPr>
      </w:pPr>
      <w:r w:rsidRPr="00983D30">
        <w:rPr>
          <w:rFonts w:ascii="Times New Roman" w:hAnsi="Times New Roman"/>
          <w:iCs/>
          <w:color w:val="000000" w:themeColor="text1"/>
          <w:sz w:val="28"/>
          <w:szCs w:val="28"/>
        </w:rPr>
        <w:t xml:space="preserve">уровень удовлетворенности спроса на лекарственные препараты, предназначенные для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трансплантации органов (или) тканей </w:t>
      </w:r>
      <w:r w:rsidRPr="00983D30">
        <w:rPr>
          <w:rFonts w:ascii="Times New Roman" w:hAnsi="Times New Roman"/>
          <w:bCs/>
          <w:color w:val="000000" w:themeColor="text1"/>
          <w:sz w:val="28"/>
          <w:szCs w:val="28"/>
          <w:lang w:eastAsia="ru-RU"/>
        </w:rPr>
        <w:t xml:space="preserve">– </w:t>
      </w:r>
      <w:r w:rsidRPr="00983D30">
        <w:rPr>
          <w:rFonts w:ascii="Times New Roman" w:hAnsi="Times New Roman"/>
          <w:iCs/>
          <w:color w:val="000000" w:themeColor="text1"/>
          <w:sz w:val="28"/>
          <w:szCs w:val="28"/>
        </w:rPr>
        <w:t>100 % ежегодно;</w:t>
      </w:r>
    </w:p>
    <w:p w:rsidR="00983D30" w:rsidRPr="00983D30" w:rsidRDefault="00983D30" w:rsidP="006343E0">
      <w:pPr>
        <w:spacing w:after="0" w:line="240" w:lineRule="auto"/>
        <w:ind w:firstLine="708"/>
        <w:jc w:val="both"/>
        <w:rPr>
          <w:rFonts w:ascii="Times New Roman" w:hAnsi="Times New Roman"/>
          <w:iCs/>
          <w:color w:val="000000" w:themeColor="text1"/>
          <w:sz w:val="28"/>
          <w:szCs w:val="28"/>
        </w:rPr>
      </w:pPr>
      <w:r w:rsidRPr="00983D30">
        <w:rPr>
          <w:rFonts w:ascii="Times New Roman" w:hAnsi="Times New Roman"/>
          <w:iCs/>
          <w:color w:val="000000" w:themeColor="text1"/>
          <w:sz w:val="28"/>
          <w:szCs w:val="28"/>
        </w:rPr>
        <w:t xml:space="preserve">охват иммунизацией населения в рамках календаря профилактических прививок по эпидемическим показаниям </w:t>
      </w:r>
      <w:r w:rsidRPr="00983D30">
        <w:rPr>
          <w:rFonts w:ascii="Times New Roman" w:hAnsi="Times New Roman"/>
          <w:bCs/>
          <w:color w:val="000000" w:themeColor="text1"/>
          <w:sz w:val="28"/>
          <w:szCs w:val="28"/>
          <w:lang w:eastAsia="ru-RU"/>
        </w:rPr>
        <w:t xml:space="preserve">– </w:t>
      </w:r>
      <w:r w:rsidRPr="00983D30">
        <w:rPr>
          <w:rFonts w:ascii="Times New Roman" w:hAnsi="Times New Roman"/>
          <w:iCs/>
          <w:color w:val="000000" w:themeColor="text1"/>
          <w:sz w:val="28"/>
          <w:szCs w:val="28"/>
        </w:rPr>
        <w:t>95 % ежегодно;</w:t>
      </w:r>
    </w:p>
    <w:p w:rsidR="00983D30" w:rsidRPr="00983D30" w:rsidRDefault="00983D30" w:rsidP="006343E0">
      <w:pPr>
        <w:spacing w:after="0" w:line="240" w:lineRule="auto"/>
        <w:ind w:firstLine="708"/>
        <w:jc w:val="both"/>
        <w:rPr>
          <w:rFonts w:ascii="Times New Roman" w:hAnsi="Times New Roman"/>
          <w:iCs/>
          <w:color w:val="000000" w:themeColor="text1"/>
          <w:sz w:val="28"/>
          <w:szCs w:val="28"/>
        </w:rPr>
      </w:pPr>
      <w:r w:rsidRPr="00983D30">
        <w:rPr>
          <w:rFonts w:ascii="Times New Roman" w:hAnsi="Times New Roman"/>
          <w:iCs/>
          <w:color w:val="000000" w:themeColor="text1"/>
          <w:sz w:val="28"/>
          <w:szCs w:val="28"/>
        </w:rPr>
        <w:t xml:space="preserve">уровень удовлетворенности потребности отдельных категорий граждан в необходимых лекарственных препаратах и медицинских изделиях в соответствии с постановлением Правительства Российской Федерации от </w:t>
      </w:r>
      <w:r w:rsidRPr="00983D30">
        <w:rPr>
          <w:rFonts w:ascii="Times New Roman" w:hAnsi="Times New Roman"/>
          <w:iCs/>
          <w:color w:val="000000" w:themeColor="text1"/>
          <w:sz w:val="28"/>
          <w:szCs w:val="28"/>
        </w:rPr>
        <w:br/>
        <w:t xml:space="preserve">30 июля 1994 года № 890 </w:t>
      </w:r>
      <w:bookmarkStart w:id="37" w:name="_Hlk148118189"/>
      <w:r w:rsidRPr="00983D30">
        <w:rPr>
          <w:rFonts w:ascii="Times New Roman" w:hAnsi="Times New Roman"/>
          <w:bCs/>
          <w:color w:val="000000" w:themeColor="text1"/>
          <w:sz w:val="28"/>
          <w:szCs w:val="28"/>
          <w:lang w:eastAsia="ru-RU"/>
        </w:rPr>
        <w:t xml:space="preserve">– </w:t>
      </w:r>
      <w:r w:rsidRPr="00983D30">
        <w:rPr>
          <w:rFonts w:ascii="Times New Roman" w:hAnsi="Times New Roman"/>
          <w:iCs/>
          <w:color w:val="000000" w:themeColor="text1"/>
          <w:sz w:val="28"/>
          <w:szCs w:val="28"/>
        </w:rPr>
        <w:t>100 % , ежегодно;</w:t>
      </w:r>
    </w:p>
    <w:bookmarkEnd w:id="37"/>
    <w:p w:rsidR="00983D30" w:rsidRPr="00983D30" w:rsidRDefault="00983D30" w:rsidP="006343E0">
      <w:pPr>
        <w:spacing w:after="0" w:line="240" w:lineRule="auto"/>
        <w:ind w:firstLine="708"/>
        <w:jc w:val="both"/>
        <w:rPr>
          <w:rFonts w:ascii="Times New Roman" w:hAnsi="Times New Roman"/>
          <w:iCs/>
          <w:color w:val="000000" w:themeColor="text1"/>
          <w:sz w:val="28"/>
          <w:szCs w:val="28"/>
        </w:rPr>
      </w:pPr>
      <w:r w:rsidRPr="00983D30">
        <w:rPr>
          <w:rFonts w:ascii="Times New Roman" w:hAnsi="Times New Roman"/>
          <w:iCs/>
          <w:color w:val="000000" w:themeColor="text1"/>
          <w:sz w:val="28"/>
          <w:szCs w:val="28"/>
        </w:rPr>
        <w:t>уровень удовлетворенности спроса отдельных категорий граждан на необходимые лекарственные препараты и медицинские изделия, а также специализированные продукты лечебного питания для детей-инвалидов; по рецептам, предъявленных в аптечные учреждения</w:t>
      </w:r>
      <w:r w:rsidRPr="00983D30">
        <w:rPr>
          <w:rFonts w:ascii="Times New Roman" w:hAnsi="Times New Roman"/>
          <w:bCs/>
          <w:color w:val="000000" w:themeColor="text1"/>
          <w:sz w:val="28"/>
          <w:szCs w:val="28"/>
          <w:lang w:eastAsia="ru-RU"/>
        </w:rPr>
        <w:t xml:space="preserve"> – </w:t>
      </w:r>
      <w:r w:rsidRPr="00983D30">
        <w:rPr>
          <w:rFonts w:ascii="Times New Roman" w:hAnsi="Times New Roman"/>
          <w:iCs/>
          <w:color w:val="000000" w:themeColor="text1"/>
          <w:sz w:val="28"/>
          <w:szCs w:val="28"/>
        </w:rPr>
        <w:t>100 % ежегодно;</w:t>
      </w:r>
    </w:p>
    <w:p w:rsidR="00983D30" w:rsidRPr="00983D30" w:rsidRDefault="00983D30" w:rsidP="006343E0">
      <w:pPr>
        <w:spacing w:after="0" w:line="240" w:lineRule="auto"/>
        <w:ind w:firstLine="708"/>
        <w:jc w:val="both"/>
        <w:rPr>
          <w:rFonts w:ascii="Times New Roman" w:hAnsi="Times New Roman"/>
          <w:iCs/>
          <w:color w:val="000000" w:themeColor="text1"/>
          <w:sz w:val="28"/>
          <w:szCs w:val="28"/>
        </w:rPr>
      </w:pPr>
      <w:r w:rsidRPr="00983D30">
        <w:rPr>
          <w:rFonts w:ascii="Times New Roman" w:hAnsi="Times New Roman"/>
          <w:iCs/>
          <w:color w:val="000000" w:themeColor="text1"/>
          <w:sz w:val="28"/>
          <w:szCs w:val="28"/>
        </w:rPr>
        <w:t xml:space="preserve">уровень удовлетворенности потребности лиц, страдающих жизнеугрожающими и хроническими прогрессирующими редкими (орфанными) заболеваниями в необходимых лекарственных препаратах </w:t>
      </w:r>
      <w:r w:rsidRPr="00983D30">
        <w:rPr>
          <w:rFonts w:ascii="Times New Roman" w:hAnsi="Times New Roman"/>
          <w:bCs/>
          <w:color w:val="000000" w:themeColor="text1"/>
          <w:sz w:val="28"/>
          <w:szCs w:val="28"/>
          <w:lang w:eastAsia="ru-RU"/>
        </w:rPr>
        <w:t>–</w:t>
      </w:r>
      <w:r w:rsidRPr="00983D30">
        <w:rPr>
          <w:rFonts w:ascii="Times New Roman" w:hAnsi="Times New Roman"/>
          <w:iCs/>
          <w:color w:val="000000" w:themeColor="text1"/>
          <w:sz w:val="28"/>
          <w:szCs w:val="28"/>
        </w:rPr>
        <w:t>100 % ежегодно;</w:t>
      </w:r>
    </w:p>
    <w:p w:rsidR="00983D30" w:rsidRPr="00983D30" w:rsidRDefault="00983D30" w:rsidP="006343E0">
      <w:pPr>
        <w:tabs>
          <w:tab w:val="left" w:pos="709"/>
        </w:tabs>
        <w:spacing w:after="0" w:line="240" w:lineRule="auto"/>
        <w:ind w:firstLine="708"/>
        <w:jc w:val="both"/>
        <w:rPr>
          <w:rFonts w:ascii="Times New Roman" w:hAnsi="Times New Roman"/>
          <w:iCs/>
          <w:color w:val="000000" w:themeColor="text1"/>
          <w:sz w:val="28"/>
          <w:szCs w:val="28"/>
        </w:rPr>
      </w:pPr>
      <w:bookmarkStart w:id="38" w:name="_Hlk148027541"/>
      <w:r w:rsidRPr="00983D30">
        <w:rPr>
          <w:rFonts w:ascii="Times New Roman" w:hAnsi="Times New Roman"/>
          <w:iCs/>
          <w:color w:val="000000" w:themeColor="text1"/>
          <w:sz w:val="28"/>
          <w:szCs w:val="28"/>
        </w:rPr>
        <w:t xml:space="preserve">доля медицинских организаций государственной системы здравоохранения, использующих медицинские информационные системы, соответствующие требованиям Министерства здравоохранения Российской Федерации, и подключенных к централизованным подсистемам </w:t>
      </w:r>
      <w:r w:rsidRPr="00983D30">
        <w:rPr>
          <w:rFonts w:ascii="Times New Roman" w:hAnsi="Times New Roman"/>
          <w:iCs/>
          <w:color w:val="000000" w:themeColor="text1"/>
          <w:sz w:val="28"/>
          <w:szCs w:val="28"/>
        </w:rPr>
        <w:lastRenderedPageBreak/>
        <w:t xml:space="preserve">государственной информационной системы здравоохранения Забайкальского края </w:t>
      </w:r>
      <w:r w:rsidRPr="00983D30">
        <w:rPr>
          <w:rFonts w:ascii="Times New Roman" w:hAnsi="Times New Roman"/>
          <w:bCs/>
          <w:color w:val="000000" w:themeColor="text1"/>
          <w:sz w:val="28"/>
          <w:szCs w:val="28"/>
          <w:lang w:eastAsia="ru-RU"/>
        </w:rPr>
        <w:t xml:space="preserve">– </w:t>
      </w:r>
      <w:r w:rsidRPr="00983D30">
        <w:rPr>
          <w:rFonts w:ascii="Times New Roman" w:hAnsi="Times New Roman"/>
          <w:iCs/>
          <w:color w:val="000000" w:themeColor="text1"/>
          <w:sz w:val="28"/>
          <w:szCs w:val="28"/>
        </w:rPr>
        <w:t>100 % ежегодно;</w:t>
      </w:r>
    </w:p>
    <w:bookmarkEnd w:id="38"/>
    <w:p w:rsidR="00983D30" w:rsidRPr="00983D30" w:rsidRDefault="00983D30" w:rsidP="006343E0">
      <w:pPr>
        <w:autoSpaceDE w:val="0"/>
        <w:autoSpaceDN w:val="0"/>
        <w:adjustRightInd w:val="0"/>
        <w:spacing w:after="0" w:line="240" w:lineRule="auto"/>
        <w:ind w:firstLine="709"/>
        <w:jc w:val="both"/>
        <w:rPr>
          <w:rFonts w:ascii="Times New Roman" w:eastAsiaTheme="minorEastAsia" w:hAnsi="Times New Roman"/>
          <w:bCs/>
          <w:color w:val="000000" w:themeColor="text1"/>
          <w:sz w:val="28"/>
          <w:szCs w:val="28"/>
          <w:lang w:eastAsia="ru-RU"/>
        </w:rPr>
      </w:pPr>
      <w:r w:rsidRPr="00983D30">
        <w:rPr>
          <w:rFonts w:ascii="Times New Roman" w:hAnsi="Times New Roman"/>
          <w:iCs/>
          <w:color w:val="000000" w:themeColor="text1"/>
          <w:sz w:val="28"/>
          <w:szCs w:val="28"/>
        </w:rPr>
        <w:t xml:space="preserve">доля критериев доступности и качества медицинской помощи, установленных в Программе государственных гарантий бесплатного оказания гражданам медицинской помощи на территории Забайкальского края, целевые значения которых достигнуты </w:t>
      </w:r>
      <w:r w:rsidRPr="00983D30">
        <w:rPr>
          <w:rFonts w:ascii="Times New Roman" w:hAnsi="Times New Roman"/>
          <w:bCs/>
          <w:color w:val="000000" w:themeColor="text1"/>
          <w:sz w:val="28"/>
          <w:szCs w:val="28"/>
          <w:lang w:eastAsia="ru-RU"/>
        </w:rPr>
        <w:t xml:space="preserve">– </w:t>
      </w:r>
      <w:r w:rsidRPr="00983D30">
        <w:rPr>
          <w:rFonts w:ascii="Times New Roman" w:hAnsi="Times New Roman"/>
          <w:iCs/>
          <w:color w:val="000000" w:themeColor="text1"/>
          <w:sz w:val="28"/>
          <w:szCs w:val="28"/>
        </w:rPr>
        <w:t>70,0 % ежегодно.</w:t>
      </w:r>
    </w:p>
    <w:p w:rsidR="00983D30" w:rsidRPr="00983D30" w:rsidRDefault="00983D30" w:rsidP="0031474A">
      <w:pPr>
        <w:spacing w:before="120" w:after="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rPr>
        <w:t xml:space="preserve">Государственная программа Забайкальского края </w:t>
      </w:r>
    </w:p>
    <w:p w:rsidR="00983D30" w:rsidRPr="00983D30" w:rsidRDefault="00983D30" w:rsidP="0031474A">
      <w:pPr>
        <w:spacing w:after="12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shd w:val="clear" w:color="auto" w:fill="FFFFFF"/>
        </w:rPr>
        <w:t>"</w:t>
      </w:r>
      <w:r w:rsidRPr="00983D30">
        <w:rPr>
          <w:rFonts w:ascii="Times New Roman" w:hAnsi="Times New Roman"/>
          <w:b/>
          <w:color w:val="000000" w:themeColor="text1"/>
          <w:sz w:val="28"/>
          <w:szCs w:val="28"/>
          <w:shd w:val="clear" w:color="auto" w:fill="FFFFFF"/>
        </w:rPr>
        <w:t>Социальная поддержка граждан</w:t>
      </w:r>
      <w:r w:rsidRPr="00983D30">
        <w:rPr>
          <w:rFonts w:ascii="Times New Roman" w:hAnsi="Times New Roman"/>
          <w:b/>
          <w:bCs/>
          <w:color w:val="000000" w:themeColor="text1"/>
          <w:sz w:val="28"/>
          <w:szCs w:val="28"/>
          <w:shd w:val="clear" w:color="auto" w:fill="FFFFFF"/>
        </w:rPr>
        <w:t>"</w:t>
      </w:r>
    </w:p>
    <w:p w:rsidR="00983D30" w:rsidRPr="00983D30" w:rsidRDefault="00983D30" w:rsidP="0031474A">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 xml:space="preserve">Расходы бюджета Забайкальского края в </w:t>
      </w:r>
      <w:r w:rsidRPr="00983D30">
        <w:rPr>
          <w:rFonts w:ascii="Times New Roman" w:hAnsi="Times New Roman"/>
          <w:color w:val="000000" w:themeColor="text1"/>
          <w:sz w:val="28"/>
          <w:szCs w:val="28"/>
        </w:rPr>
        <w:t>2024–2026</w:t>
      </w:r>
      <w:r w:rsidRPr="00983D30">
        <w:rPr>
          <w:rFonts w:ascii="Times New Roman" w:hAnsi="Times New Roman"/>
          <w:bCs/>
          <w:color w:val="000000" w:themeColor="text1"/>
          <w:sz w:val="28"/>
          <w:szCs w:val="28"/>
          <w:lang w:eastAsia="ru-RU"/>
        </w:rPr>
        <w:t xml:space="preserve"> годах на реализацию государственной программы Забайкальского края </w:t>
      </w:r>
      <w:r w:rsidRPr="00983D30">
        <w:rPr>
          <w:rFonts w:ascii="Times New Roman" w:hAnsi="Times New Roman"/>
          <w:bCs/>
          <w:color w:val="000000" w:themeColor="text1"/>
          <w:sz w:val="28"/>
          <w:szCs w:val="28"/>
          <w:shd w:val="clear" w:color="auto" w:fill="FFFFFF"/>
        </w:rPr>
        <w:t>"</w:t>
      </w:r>
      <w:r w:rsidRPr="00983D30">
        <w:rPr>
          <w:rFonts w:ascii="Times New Roman" w:hAnsi="Times New Roman"/>
          <w:color w:val="000000" w:themeColor="text1"/>
          <w:sz w:val="28"/>
          <w:szCs w:val="28"/>
          <w:shd w:val="clear" w:color="auto" w:fill="FFFFFF"/>
        </w:rPr>
        <w:t>Социальная поддержка граждан</w:t>
      </w:r>
      <w:r w:rsidRPr="00983D30">
        <w:rPr>
          <w:rFonts w:ascii="Times New Roman" w:hAnsi="Times New Roman"/>
          <w:bCs/>
          <w:color w:val="000000" w:themeColor="text1"/>
          <w:sz w:val="28"/>
          <w:szCs w:val="28"/>
          <w:shd w:val="clear" w:color="auto" w:fill="FFFFFF"/>
        </w:rPr>
        <w:t>"</w:t>
      </w:r>
      <w:r w:rsidRPr="00983D30">
        <w:rPr>
          <w:rFonts w:ascii="Times New Roman" w:hAnsi="Times New Roman"/>
          <w:bCs/>
          <w:color w:val="000000" w:themeColor="text1"/>
          <w:sz w:val="28"/>
          <w:szCs w:val="28"/>
          <w:lang w:eastAsia="ru-RU"/>
        </w:rPr>
        <w:t xml:space="preserve"> представлены в таблице:</w:t>
      </w:r>
    </w:p>
    <w:p w:rsidR="00983D30" w:rsidRPr="00983D30" w:rsidRDefault="00983D30" w:rsidP="0031474A">
      <w:pPr>
        <w:autoSpaceDE w:val="0"/>
        <w:autoSpaceDN w:val="0"/>
        <w:adjustRightInd w:val="0"/>
        <w:spacing w:after="0" w:line="240" w:lineRule="auto"/>
        <w:ind w:firstLine="709"/>
        <w:jc w:val="right"/>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1418"/>
        <w:gridCol w:w="1417"/>
        <w:gridCol w:w="1418"/>
      </w:tblGrid>
      <w:tr w:rsidR="00983D30" w:rsidRPr="00983D30" w:rsidTr="007E2451">
        <w:trPr>
          <w:cantSplit/>
          <w:trHeight w:val="307"/>
          <w:tblHeader/>
        </w:trPr>
        <w:tc>
          <w:tcPr>
            <w:tcW w:w="5245" w:type="dxa"/>
            <w:vMerge w:val="restart"/>
            <w:vAlign w:val="center"/>
          </w:tcPr>
          <w:p w:rsidR="00983D30" w:rsidRPr="00983D30" w:rsidRDefault="00983D30" w:rsidP="00B14BE1">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Наименование структурных элементов</w:t>
            </w:r>
          </w:p>
        </w:tc>
        <w:tc>
          <w:tcPr>
            <w:tcW w:w="4253" w:type="dxa"/>
            <w:gridSpan w:val="3"/>
            <w:vAlign w:val="center"/>
          </w:tcPr>
          <w:p w:rsidR="00983D30" w:rsidRPr="00983D30" w:rsidRDefault="00983D30" w:rsidP="00B14BE1">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Проект</w:t>
            </w:r>
          </w:p>
        </w:tc>
      </w:tr>
      <w:tr w:rsidR="00983D30" w:rsidRPr="00983D30" w:rsidTr="007E2451">
        <w:trPr>
          <w:cantSplit/>
          <w:trHeight w:val="270"/>
          <w:tblHeader/>
        </w:trPr>
        <w:tc>
          <w:tcPr>
            <w:tcW w:w="5245" w:type="dxa"/>
            <w:vMerge/>
            <w:vAlign w:val="center"/>
          </w:tcPr>
          <w:p w:rsidR="00983D30" w:rsidRPr="00983D30" w:rsidRDefault="00983D30" w:rsidP="00B14BE1">
            <w:pPr>
              <w:autoSpaceDE w:val="0"/>
              <w:autoSpaceDN w:val="0"/>
              <w:adjustRightInd w:val="0"/>
              <w:spacing w:after="0" w:line="240" w:lineRule="auto"/>
              <w:jc w:val="center"/>
              <w:rPr>
                <w:rFonts w:ascii="Times New Roman" w:hAnsi="Times New Roman"/>
                <w:bCs/>
                <w:color w:val="000000" w:themeColor="text1"/>
                <w:sz w:val="18"/>
                <w:szCs w:val="18"/>
                <w:lang w:eastAsia="ru-RU"/>
              </w:rPr>
            </w:pPr>
          </w:p>
        </w:tc>
        <w:tc>
          <w:tcPr>
            <w:tcW w:w="1418" w:type="dxa"/>
            <w:vAlign w:val="center"/>
          </w:tcPr>
          <w:p w:rsidR="00983D30" w:rsidRPr="00983D30" w:rsidRDefault="00983D30" w:rsidP="00B14BE1">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2024 год</w:t>
            </w:r>
          </w:p>
        </w:tc>
        <w:tc>
          <w:tcPr>
            <w:tcW w:w="1417" w:type="dxa"/>
            <w:vAlign w:val="center"/>
          </w:tcPr>
          <w:p w:rsidR="00983D30" w:rsidRPr="00983D30" w:rsidRDefault="00983D30" w:rsidP="00B14BE1">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2025 год</w:t>
            </w:r>
          </w:p>
        </w:tc>
        <w:tc>
          <w:tcPr>
            <w:tcW w:w="1418" w:type="dxa"/>
            <w:vAlign w:val="center"/>
          </w:tcPr>
          <w:p w:rsidR="00983D30" w:rsidRPr="00983D30" w:rsidRDefault="00983D30" w:rsidP="00B14BE1">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2026 год</w:t>
            </w:r>
          </w:p>
        </w:tc>
      </w:tr>
      <w:tr w:rsidR="00983D30" w:rsidRPr="00983D30" w:rsidTr="007E2451">
        <w:trPr>
          <w:cantSplit/>
          <w:tblHeader/>
        </w:trPr>
        <w:tc>
          <w:tcPr>
            <w:tcW w:w="5245" w:type="dxa"/>
            <w:vAlign w:val="center"/>
          </w:tcPr>
          <w:p w:rsidR="00983D30" w:rsidRPr="00983D30" w:rsidRDefault="00983D30" w:rsidP="00B14BE1">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1</w:t>
            </w:r>
          </w:p>
        </w:tc>
        <w:tc>
          <w:tcPr>
            <w:tcW w:w="1418" w:type="dxa"/>
            <w:vAlign w:val="center"/>
          </w:tcPr>
          <w:p w:rsidR="00983D30" w:rsidRPr="00983D30" w:rsidRDefault="00983D30" w:rsidP="00B14BE1">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2</w:t>
            </w:r>
          </w:p>
        </w:tc>
        <w:tc>
          <w:tcPr>
            <w:tcW w:w="1417" w:type="dxa"/>
            <w:vAlign w:val="center"/>
          </w:tcPr>
          <w:p w:rsidR="00983D30" w:rsidRPr="00983D30" w:rsidRDefault="00983D30" w:rsidP="00B14BE1">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3</w:t>
            </w:r>
          </w:p>
        </w:tc>
        <w:tc>
          <w:tcPr>
            <w:tcW w:w="1418" w:type="dxa"/>
            <w:vAlign w:val="center"/>
          </w:tcPr>
          <w:p w:rsidR="00983D30" w:rsidRPr="00983D30" w:rsidRDefault="00983D30" w:rsidP="00B14BE1">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4</w:t>
            </w:r>
          </w:p>
        </w:tc>
      </w:tr>
      <w:tr w:rsidR="00983D30" w:rsidRPr="00983D30" w:rsidTr="007E2451">
        <w:trPr>
          <w:cantSplit/>
          <w:trHeight w:val="345"/>
        </w:trPr>
        <w:tc>
          <w:tcPr>
            <w:tcW w:w="5245" w:type="dxa"/>
            <w:vAlign w:val="center"/>
          </w:tcPr>
          <w:p w:rsidR="00983D30" w:rsidRPr="00983D30" w:rsidRDefault="00983D30" w:rsidP="00B14BE1">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Региональные проекты, обеспечивающие достижение результатов федеральных проектов, входящих в состав национальных проектов</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c>
          <w:tcPr>
            <w:tcW w:w="1417"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1 023 959,9</w:t>
            </w:r>
          </w:p>
        </w:tc>
      </w:tr>
      <w:tr w:rsidR="00983D30" w:rsidRPr="00983D30" w:rsidTr="007E2451">
        <w:trPr>
          <w:cantSplit/>
          <w:trHeight w:val="345"/>
        </w:trPr>
        <w:tc>
          <w:tcPr>
            <w:tcW w:w="5245" w:type="dxa"/>
            <w:vAlign w:val="center"/>
          </w:tcPr>
          <w:p w:rsidR="00983D30" w:rsidRPr="00983D30" w:rsidRDefault="00983D30" w:rsidP="00B14BE1">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Разработка и реализация программы системной поддержки и повышения качества жизни граждан старшего поколения (Забайкальский край)</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c>
          <w:tcPr>
            <w:tcW w:w="1417"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1 023 959,9</w:t>
            </w:r>
          </w:p>
        </w:tc>
      </w:tr>
      <w:tr w:rsidR="00983D30" w:rsidRPr="00983D30" w:rsidTr="007E2451">
        <w:trPr>
          <w:cantSplit/>
          <w:trHeight w:val="345"/>
        </w:trPr>
        <w:tc>
          <w:tcPr>
            <w:tcW w:w="5245" w:type="dxa"/>
            <w:vAlign w:val="center"/>
          </w:tcPr>
          <w:p w:rsidR="00983D30" w:rsidRPr="00983D30" w:rsidRDefault="00983D30" w:rsidP="00B14BE1">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Комплексы процессных мероприятий</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14 780 842,3</w:t>
            </w:r>
          </w:p>
        </w:tc>
        <w:tc>
          <w:tcPr>
            <w:tcW w:w="1417"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15 412 431,3</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14 654 053,9</w:t>
            </w:r>
          </w:p>
        </w:tc>
      </w:tr>
      <w:tr w:rsidR="00983D30" w:rsidRPr="00983D30" w:rsidTr="007E2451">
        <w:trPr>
          <w:cantSplit/>
          <w:trHeight w:val="345"/>
        </w:trPr>
        <w:tc>
          <w:tcPr>
            <w:tcW w:w="5245" w:type="dxa"/>
            <w:vAlign w:val="center"/>
          </w:tcPr>
          <w:p w:rsidR="00983D30" w:rsidRPr="00983D30" w:rsidRDefault="00983D30" w:rsidP="00B14BE1">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Предоставление мер социальной поддержки отдельным категориям граждан</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7 476 717,6</w:t>
            </w:r>
          </w:p>
        </w:tc>
        <w:tc>
          <w:tcPr>
            <w:tcW w:w="1417"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7 477 159,0</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6 699 955,9</w:t>
            </w:r>
          </w:p>
        </w:tc>
      </w:tr>
      <w:tr w:rsidR="00983D30" w:rsidRPr="00983D30" w:rsidTr="007E2451">
        <w:trPr>
          <w:cantSplit/>
          <w:trHeight w:val="345"/>
        </w:trPr>
        <w:tc>
          <w:tcPr>
            <w:tcW w:w="5245" w:type="dxa"/>
            <w:vAlign w:val="center"/>
          </w:tcPr>
          <w:p w:rsidR="00983D30" w:rsidRPr="00983D30" w:rsidRDefault="00983D30" w:rsidP="00B14BE1">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Развитие социального обслуживания граждан пожилого возраста и инвалидов</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2 073 222,4</w:t>
            </w:r>
          </w:p>
        </w:tc>
        <w:tc>
          <w:tcPr>
            <w:tcW w:w="1417"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2 116 286,5</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2 128 110,9</w:t>
            </w:r>
          </w:p>
        </w:tc>
      </w:tr>
      <w:tr w:rsidR="00983D30" w:rsidRPr="00983D30" w:rsidTr="007E2451">
        <w:trPr>
          <w:cantSplit/>
          <w:trHeight w:val="345"/>
        </w:trPr>
        <w:tc>
          <w:tcPr>
            <w:tcW w:w="5245" w:type="dxa"/>
            <w:vAlign w:val="center"/>
          </w:tcPr>
          <w:p w:rsidR="00983D30" w:rsidRPr="00983D30" w:rsidRDefault="00983D30" w:rsidP="00B14BE1">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Социальная поддержка и социальное обслуживание детей, находящихся в трудной жизненной ситуации</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2 565 983,9</w:t>
            </w:r>
          </w:p>
        </w:tc>
        <w:tc>
          <w:tcPr>
            <w:tcW w:w="1417"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2 611 312,5</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2 627 290,3</w:t>
            </w:r>
          </w:p>
        </w:tc>
      </w:tr>
      <w:tr w:rsidR="00983D30" w:rsidRPr="00983D30" w:rsidTr="007E2451">
        <w:trPr>
          <w:cantSplit/>
          <w:trHeight w:val="345"/>
        </w:trPr>
        <w:tc>
          <w:tcPr>
            <w:tcW w:w="5245" w:type="dxa"/>
            <w:vAlign w:val="center"/>
          </w:tcPr>
          <w:p w:rsidR="00983D30" w:rsidRPr="00983D30" w:rsidRDefault="00983D30" w:rsidP="00B14BE1">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Предоставление мер государственной поддержки семьям с детьми</w:t>
            </w:r>
          </w:p>
        </w:tc>
        <w:tc>
          <w:tcPr>
            <w:tcW w:w="1418" w:type="dxa"/>
            <w:vAlign w:val="center"/>
          </w:tcPr>
          <w:p w:rsidR="00983D30" w:rsidRPr="00983D30" w:rsidRDefault="00983D30" w:rsidP="00A13BB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2 005 845,4</w:t>
            </w:r>
          </w:p>
        </w:tc>
        <w:tc>
          <w:tcPr>
            <w:tcW w:w="1417" w:type="dxa"/>
            <w:vAlign w:val="center"/>
          </w:tcPr>
          <w:p w:rsidR="00983D30" w:rsidRPr="00983D30" w:rsidRDefault="00983D30" w:rsidP="00A13BB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2 537 617,5</w:t>
            </w:r>
          </w:p>
        </w:tc>
        <w:tc>
          <w:tcPr>
            <w:tcW w:w="1418" w:type="dxa"/>
            <w:vAlign w:val="center"/>
          </w:tcPr>
          <w:p w:rsidR="00983D30" w:rsidRPr="00983D30" w:rsidRDefault="00983D30" w:rsidP="00A13BB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2 532 750,0</w:t>
            </w:r>
          </w:p>
        </w:tc>
      </w:tr>
      <w:tr w:rsidR="00983D30" w:rsidRPr="00983D30" w:rsidTr="007E2451">
        <w:trPr>
          <w:cantSplit/>
          <w:trHeight w:val="345"/>
        </w:trPr>
        <w:tc>
          <w:tcPr>
            <w:tcW w:w="5245" w:type="dxa"/>
            <w:vAlign w:val="center"/>
          </w:tcPr>
          <w:p w:rsidR="00983D30" w:rsidRPr="00983D30" w:rsidRDefault="00983D30" w:rsidP="00B14BE1">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Обеспечение условий реализации государственной программы</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655 973,0</w:t>
            </w:r>
          </w:p>
        </w:tc>
        <w:tc>
          <w:tcPr>
            <w:tcW w:w="1417"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666 891,5</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662 808,9</w:t>
            </w:r>
          </w:p>
        </w:tc>
      </w:tr>
      <w:tr w:rsidR="00983D30" w:rsidRPr="00983D30" w:rsidTr="007E2451">
        <w:trPr>
          <w:cantSplit/>
          <w:trHeight w:val="345"/>
        </w:trPr>
        <w:tc>
          <w:tcPr>
            <w:tcW w:w="5245" w:type="dxa"/>
            <w:vAlign w:val="center"/>
          </w:tcPr>
          <w:p w:rsidR="00983D30" w:rsidRPr="00983D30" w:rsidRDefault="00983D30" w:rsidP="00B14BE1">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Ресоциализация и адаптация лиц, освобожденных из мест лишения свободы</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3 100,0</w:t>
            </w:r>
          </w:p>
        </w:tc>
        <w:tc>
          <w:tcPr>
            <w:tcW w:w="1417"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3 164,3</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3 137,9</w:t>
            </w:r>
          </w:p>
        </w:tc>
      </w:tr>
      <w:tr w:rsidR="00983D30" w:rsidRPr="00983D30" w:rsidTr="007E2451">
        <w:trPr>
          <w:cantSplit/>
          <w:trHeight w:val="345"/>
        </w:trPr>
        <w:tc>
          <w:tcPr>
            <w:tcW w:w="5245" w:type="dxa"/>
            <w:vAlign w:val="center"/>
          </w:tcPr>
          <w:p w:rsidR="00983D30" w:rsidRPr="00983D30" w:rsidRDefault="00983D30" w:rsidP="00B14BE1">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Общий объем</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14 780 842,3</w:t>
            </w:r>
          </w:p>
        </w:tc>
        <w:tc>
          <w:tcPr>
            <w:tcW w:w="1417"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15 412 431,3</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15 678 013,8</w:t>
            </w:r>
          </w:p>
        </w:tc>
      </w:tr>
    </w:tbl>
    <w:p w:rsidR="00983D30" w:rsidRPr="00983D30" w:rsidRDefault="00983D30" w:rsidP="0031474A">
      <w:pPr>
        <w:autoSpaceDE w:val="0"/>
        <w:autoSpaceDN w:val="0"/>
        <w:adjustRightInd w:val="0"/>
        <w:spacing w:before="120"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Бюджетные ассигнования на реализацию государственной программы позволят достичь следующих показателей:</w:t>
      </w:r>
    </w:p>
    <w:p w:rsidR="00983D30" w:rsidRPr="00983D30" w:rsidRDefault="00983D30" w:rsidP="00E3770B">
      <w:pPr>
        <w:spacing w:after="0" w:line="240" w:lineRule="auto"/>
        <w:ind w:firstLine="709"/>
        <w:jc w:val="both"/>
        <w:rPr>
          <w:rFonts w:ascii="Times New Roman" w:hAnsi="Times New Roman"/>
          <w:bCs/>
          <w:color w:val="000000" w:themeColor="text1"/>
          <w:sz w:val="28"/>
          <w:szCs w:val="28"/>
        </w:rPr>
      </w:pPr>
      <w:r w:rsidRPr="00983D30">
        <w:rPr>
          <w:rFonts w:ascii="Times New Roman" w:hAnsi="Times New Roman"/>
          <w:bCs/>
          <w:color w:val="000000" w:themeColor="text1"/>
          <w:spacing w:val="-2"/>
          <w:sz w:val="28"/>
          <w:szCs w:val="28"/>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 </w:t>
      </w:r>
      <w:r w:rsidRPr="00983D30">
        <w:rPr>
          <w:rFonts w:ascii="Times New Roman" w:hAnsi="Times New Roman"/>
          <w:bCs/>
          <w:color w:val="000000" w:themeColor="text1"/>
          <w:sz w:val="28"/>
          <w:szCs w:val="28"/>
          <w:u w:color="000000"/>
        </w:rPr>
        <w:t>–</w:t>
      </w:r>
      <w:r w:rsidRPr="00983D30">
        <w:rPr>
          <w:rFonts w:ascii="Times New Roman" w:hAnsi="Times New Roman"/>
          <w:bCs/>
          <w:color w:val="000000" w:themeColor="text1"/>
          <w:sz w:val="28"/>
          <w:szCs w:val="28"/>
        </w:rPr>
        <w:t xml:space="preserve"> 12,7 % в 2024 году;</w:t>
      </w:r>
    </w:p>
    <w:p w:rsidR="00983D30" w:rsidRPr="00983D30" w:rsidRDefault="00983D30" w:rsidP="00E3770B">
      <w:pPr>
        <w:spacing w:after="0" w:line="240" w:lineRule="auto"/>
        <w:ind w:firstLine="709"/>
        <w:jc w:val="both"/>
        <w:rPr>
          <w:rFonts w:ascii="Times New Roman" w:hAnsi="Times New Roman"/>
          <w:bCs/>
          <w:color w:val="000000" w:themeColor="text1"/>
          <w:sz w:val="28"/>
          <w:szCs w:val="28"/>
        </w:rPr>
      </w:pPr>
      <w:r w:rsidRPr="00983D30">
        <w:rPr>
          <w:rFonts w:ascii="Times New Roman" w:hAnsi="Times New Roman"/>
          <w:bCs/>
          <w:color w:val="000000" w:themeColor="text1"/>
          <w:sz w:val="28"/>
          <w:szCs w:val="28"/>
        </w:rPr>
        <w:t xml:space="preserve">уровень удовлетворенности населения качеством государственных услуг в сфере социальной защиты </w:t>
      </w:r>
      <w:r w:rsidRPr="00983D30">
        <w:rPr>
          <w:rFonts w:ascii="Times New Roman" w:hAnsi="Times New Roman"/>
          <w:bCs/>
          <w:color w:val="000000" w:themeColor="text1"/>
          <w:sz w:val="28"/>
          <w:szCs w:val="28"/>
          <w:u w:color="000000"/>
        </w:rPr>
        <w:t xml:space="preserve">– </w:t>
      </w:r>
      <w:r w:rsidRPr="00983D30">
        <w:rPr>
          <w:rFonts w:ascii="Times New Roman" w:hAnsi="Times New Roman"/>
          <w:bCs/>
          <w:color w:val="000000" w:themeColor="text1"/>
          <w:sz w:val="28"/>
          <w:szCs w:val="28"/>
        </w:rPr>
        <w:t>93,5 % в 2024 году,</w:t>
      </w:r>
      <w:r w:rsidRPr="00983D30">
        <w:rPr>
          <w:rFonts w:ascii="Times New Roman" w:hAnsi="Times New Roman"/>
          <w:bCs/>
          <w:color w:val="000000" w:themeColor="text1"/>
          <w:sz w:val="28"/>
          <w:szCs w:val="28"/>
          <w:u w:color="000000"/>
        </w:rPr>
        <w:t xml:space="preserve"> </w:t>
      </w:r>
      <w:r w:rsidRPr="00983D30">
        <w:rPr>
          <w:rFonts w:ascii="Times New Roman" w:hAnsi="Times New Roman"/>
          <w:bCs/>
          <w:color w:val="000000" w:themeColor="text1"/>
          <w:sz w:val="28"/>
          <w:szCs w:val="28"/>
        </w:rPr>
        <w:t xml:space="preserve">94 % в 2025 году, 94,5 % в 2026 году; </w:t>
      </w:r>
    </w:p>
    <w:p w:rsidR="00983D30" w:rsidRPr="00983D30" w:rsidRDefault="00983D30" w:rsidP="00E3770B">
      <w:pPr>
        <w:spacing w:after="0" w:line="240" w:lineRule="auto"/>
        <w:ind w:firstLine="709"/>
        <w:jc w:val="both"/>
        <w:rPr>
          <w:rFonts w:ascii="Times New Roman" w:hAnsi="Times New Roman"/>
          <w:bCs/>
          <w:color w:val="000000" w:themeColor="text1"/>
          <w:sz w:val="28"/>
          <w:szCs w:val="28"/>
        </w:rPr>
      </w:pPr>
      <w:r w:rsidRPr="00983D30">
        <w:rPr>
          <w:rFonts w:ascii="Times New Roman" w:hAnsi="Times New Roman"/>
          <w:bCs/>
          <w:color w:val="000000" w:themeColor="text1"/>
          <w:sz w:val="28"/>
          <w:szCs w:val="28"/>
        </w:rPr>
        <w:t xml:space="preserve">доля граждан, охваченных различными формами социальной поддержки, от общего числа граждан, проживающих на территории Забайкальского края </w:t>
      </w:r>
      <w:r w:rsidRPr="00983D30">
        <w:rPr>
          <w:rFonts w:ascii="Times New Roman" w:hAnsi="Times New Roman"/>
          <w:bCs/>
          <w:color w:val="000000" w:themeColor="text1"/>
          <w:sz w:val="28"/>
          <w:szCs w:val="28"/>
          <w:u w:color="000000"/>
        </w:rPr>
        <w:t xml:space="preserve">– </w:t>
      </w:r>
      <w:r w:rsidRPr="00983D30">
        <w:rPr>
          <w:rFonts w:ascii="Times New Roman" w:hAnsi="Times New Roman"/>
          <w:bCs/>
          <w:color w:val="000000" w:themeColor="text1"/>
          <w:sz w:val="28"/>
          <w:szCs w:val="28"/>
        </w:rPr>
        <w:t xml:space="preserve">34,3 % в 2024 году, 34,2 % в 2025 году,34,1 % в </w:t>
      </w:r>
      <w:r w:rsidRPr="00983D30">
        <w:rPr>
          <w:rFonts w:ascii="Times New Roman" w:hAnsi="Times New Roman"/>
          <w:bCs/>
          <w:color w:val="000000" w:themeColor="text1"/>
          <w:sz w:val="28"/>
          <w:szCs w:val="28"/>
        </w:rPr>
        <w:br/>
        <w:t xml:space="preserve">2026 году; </w:t>
      </w:r>
    </w:p>
    <w:p w:rsidR="00983D30" w:rsidRPr="00983D30" w:rsidRDefault="00983D30" w:rsidP="00E3770B">
      <w:pPr>
        <w:spacing w:after="0" w:line="240" w:lineRule="auto"/>
        <w:ind w:firstLine="709"/>
        <w:jc w:val="both"/>
        <w:rPr>
          <w:rFonts w:ascii="Times New Roman" w:hAnsi="Times New Roman"/>
          <w:bCs/>
          <w:color w:val="000000" w:themeColor="text1"/>
          <w:sz w:val="28"/>
          <w:szCs w:val="28"/>
        </w:rPr>
      </w:pPr>
      <w:r w:rsidRPr="00983D30">
        <w:rPr>
          <w:rFonts w:ascii="Times New Roman" w:hAnsi="Times New Roman"/>
          <w:bCs/>
          <w:color w:val="000000" w:themeColor="text1"/>
          <w:sz w:val="28"/>
          <w:szCs w:val="28"/>
        </w:rPr>
        <w:lastRenderedPageBreak/>
        <w:t xml:space="preserve">доля граждан, охваченных государственной социальной помощью на основании социального контракта, в общей численности малоимущих граждан </w:t>
      </w:r>
      <w:r w:rsidRPr="00983D30">
        <w:rPr>
          <w:rFonts w:ascii="Times New Roman" w:hAnsi="Times New Roman"/>
          <w:bCs/>
          <w:color w:val="000000" w:themeColor="text1"/>
          <w:sz w:val="28"/>
          <w:szCs w:val="28"/>
          <w:u w:color="000000"/>
        </w:rPr>
        <w:t xml:space="preserve">– </w:t>
      </w:r>
      <w:r w:rsidRPr="00983D30">
        <w:rPr>
          <w:rFonts w:ascii="Times New Roman" w:hAnsi="Times New Roman"/>
          <w:bCs/>
          <w:color w:val="000000" w:themeColor="text1"/>
          <w:sz w:val="28"/>
          <w:szCs w:val="28"/>
        </w:rPr>
        <w:t>6,5 % в 2024 году,</w:t>
      </w:r>
      <w:r w:rsidRPr="00983D30">
        <w:rPr>
          <w:rFonts w:ascii="Times New Roman" w:hAnsi="Times New Roman"/>
          <w:bCs/>
          <w:color w:val="000000" w:themeColor="text1"/>
          <w:sz w:val="28"/>
          <w:szCs w:val="28"/>
          <w:u w:color="000000"/>
        </w:rPr>
        <w:t xml:space="preserve"> </w:t>
      </w:r>
      <w:r w:rsidRPr="00983D30">
        <w:rPr>
          <w:rFonts w:ascii="Times New Roman" w:hAnsi="Times New Roman"/>
          <w:bCs/>
          <w:color w:val="000000" w:themeColor="text1"/>
          <w:sz w:val="28"/>
          <w:szCs w:val="28"/>
        </w:rPr>
        <w:t>7 % ежегодно в 2025 и 2026 годах;</w:t>
      </w:r>
    </w:p>
    <w:p w:rsidR="00983D30" w:rsidRPr="00983D30" w:rsidRDefault="00983D30" w:rsidP="00E3770B">
      <w:pPr>
        <w:spacing w:after="0" w:line="240" w:lineRule="auto"/>
        <w:ind w:firstLine="709"/>
        <w:jc w:val="both"/>
        <w:rPr>
          <w:rFonts w:ascii="Times New Roman" w:hAnsi="Times New Roman"/>
          <w:bCs/>
          <w:color w:val="000000" w:themeColor="text1"/>
          <w:sz w:val="28"/>
          <w:szCs w:val="28"/>
        </w:rPr>
      </w:pPr>
      <w:r w:rsidRPr="00983D30">
        <w:rPr>
          <w:rFonts w:ascii="Times New Roman" w:hAnsi="Times New Roman"/>
          <w:bCs/>
          <w:color w:val="000000" w:themeColor="text1"/>
          <w:sz w:val="28"/>
          <w:szCs w:val="28"/>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w:t>
      </w:r>
      <w:r w:rsidRPr="00983D30">
        <w:rPr>
          <w:rFonts w:ascii="Times New Roman" w:hAnsi="Times New Roman"/>
          <w:color w:val="000000" w:themeColor="text1"/>
          <w:sz w:val="28"/>
          <w:szCs w:val="28"/>
          <w:lang w:eastAsia="ru-RU"/>
        </w:rPr>
        <w:t xml:space="preserve">– </w:t>
      </w:r>
      <w:r w:rsidRPr="00983D30">
        <w:rPr>
          <w:rFonts w:ascii="Times New Roman" w:hAnsi="Times New Roman"/>
          <w:bCs/>
          <w:color w:val="000000" w:themeColor="text1"/>
          <w:sz w:val="28"/>
          <w:szCs w:val="28"/>
        </w:rPr>
        <w:t xml:space="preserve">34,8 % </w:t>
      </w:r>
      <w:r w:rsidRPr="00983D30">
        <w:rPr>
          <w:rFonts w:ascii="Times New Roman" w:hAnsi="Times New Roman"/>
          <w:color w:val="000000" w:themeColor="text1"/>
          <w:sz w:val="28"/>
          <w:szCs w:val="28"/>
          <w:lang w:eastAsia="ru-RU"/>
        </w:rPr>
        <w:t>в 2024 году</w:t>
      </w:r>
      <w:r w:rsidRPr="00983D30">
        <w:rPr>
          <w:rFonts w:ascii="Times New Roman" w:hAnsi="Times New Roman"/>
          <w:bCs/>
          <w:color w:val="000000" w:themeColor="text1"/>
          <w:sz w:val="28"/>
          <w:szCs w:val="28"/>
        </w:rPr>
        <w:t>,</w:t>
      </w:r>
      <w:r w:rsidRPr="00983D30">
        <w:rPr>
          <w:rFonts w:ascii="Times New Roman" w:hAnsi="Times New Roman"/>
          <w:color w:val="000000" w:themeColor="text1"/>
          <w:sz w:val="28"/>
          <w:szCs w:val="28"/>
          <w:lang w:eastAsia="ru-RU"/>
        </w:rPr>
        <w:t xml:space="preserve"> </w:t>
      </w:r>
      <w:r w:rsidRPr="00983D30">
        <w:rPr>
          <w:rFonts w:ascii="Times New Roman" w:hAnsi="Times New Roman"/>
          <w:bCs/>
          <w:color w:val="000000" w:themeColor="text1"/>
          <w:sz w:val="28"/>
          <w:szCs w:val="28"/>
        </w:rPr>
        <w:t>36 % ежегодно в 2025 и</w:t>
      </w:r>
      <w:r w:rsidRPr="00983D30">
        <w:rPr>
          <w:rFonts w:ascii="Times New Roman" w:hAnsi="Times New Roman"/>
          <w:bCs/>
          <w:color w:val="000000" w:themeColor="text1"/>
          <w:sz w:val="28"/>
          <w:szCs w:val="28"/>
        </w:rPr>
        <w:br/>
        <w:t>2026 годах;</w:t>
      </w:r>
    </w:p>
    <w:p w:rsidR="00983D30" w:rsidRPr="00983D30" w:rsidRDefault="00983D30" w:rsidP="00E3770B">
      <w:pPr>
        <w:spacing w:after="0" w:line="240" w:lineRule="auto"/>
        <w:ind w:firstLine="709"/>
        <w:jc w:val="both"/>
        <w:rPr>
          <w:rFonts w:ascii="Times New Roman" w:hAnsi="Times New Roman"/>
          <w:bCs/>
          <w:color w:val="000000" w:themeColor="text1"/>
          <w:sz w:val="28"/>
          <w:szCs w:val="28"/>
        </w:rPr>
      </w:pPr>
      <w:r w:rsidRPr="00983D30">
        <w:rPr>
          <w:rFonts w:ascii="Times New Roman" w:hAnsi="Times New Roman"/>
          <w:bCs/>
          <w:color w:val="000000" w:themeColor="text1"/>
          <w:sz w:val="28"/>
          <w:szCs w:val="28"/>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w:t>
      </w:r>
      <w:r w:rsidRPr="00983D30">
        <w:rPr>
          <w:rFonts w:ascii="Times New Roman" w:hAnsi="Times New Roman"/>
          <w:color w:val="000000" w:themeColor="text1"/>
          <w:sz w:val="28"/>
          <w:szCs w:val="28"/>
          <w:lang w:eastAsia="ru-RU"/>
        </w:rPr>
        <w:t xml:space="preserve">– </w:t>
      </w:r>
      <w:r w:rsidRPr="00983D30">
        <w:rPr>
          <w:rFonts w:ascii="Times New Roman" w:hAnsi="Times New Roman"/>
          <w:bCs/>
          <w:color w:val="000000" w:themeColor="text1"/>
          <w:sz w:val="28"/>
          <w:szCs w:val="28"/>
        </w:rPr>
        <w:t xml:space="preserve">79 % </w:t>
      </w:r>
      <w:r w:rsidRPr="00983D30">
        <w:rPr>
          <w:rFonts w:ascii="Times New Roman" w:hAnsi="Times New Roman"/>
          <w:color w:val="000000" w:themeColor="text1"/>
          <w:sz w:val="28"/>
          <w:szCs w:val="28"/>
          <w:lang w:eastAsia="ru-RU"/>
        </w:rPr>
        <w:t>в 2024 году</w:t>
      </w:r>
      <w:r w:rsidRPr="00983D30">
        <w:rPr>
          <w:rFonts w:ascii="Times New Roman" w:hAnsi="Times New Roman"/>
          <w:bCs/>
          <w:color w:val="000000" w:themeColor="text1"/>
          <w:sz w:val="28"/>
          <w:szCs w:val="28"/>
        </w:rPr>
        <w:t xml:space="preserve">, 80,6 % </w:t>
      </w:r>
      <w:r w:rsidRPr="00983D30">
        <w:rPr>
          <w:rFonts w:ascii="Times New Roman" w:hAnsi="Times New Roman"/>
          <w:color w:val="000000" w:themeColor="text1"/>
          <w:sz w:val="28"/>
          <w:szCs w:val="28"/>
        </w:rPr>
        <w:t>е</w:t>
      </w:r>
      <w:r w:rsidRPr="00983D30">
        <w:rPr>
          <w:rFonts w:ascii="Times New Roman" w:hAnsi="Times New Roman"/>
          <w:bCs/>
          <w:color w:val="000000" w:themeColor="text1"/>
          <w:sz w:val="28"/>
          <w:szCs w:val="28"/>
          <w:lang w:eastAsia="ru-RU"/>
        </w:rPr>
        <w:t>жегодно</w:t>
      </w:r>
      <w:r w:rsidRPr="00983D30">
        <w:rPr>
          <w:rFonts w:ascii="Times New Roman" w:hAnsi="Times New Roman"/>
          <w:bCs/>
          <w:color w:val="000000" w:themeColor="text1"/>
          <w:sz w:val="28"/>
          <w:szCs w:val="28"/>
        </w:rPr>
        <w:t xml:space="preserve"> в 2025 и 2026 годах; </w:t>
      </w:r>
    </w:p>
    <w:p w:rsidR="00983D30" w:rsidRPr="00983D30" w:rsidRDefault="00983D30" w:rsidP="00E3770B">
      <w:pPr>
        <w:spacing w:after="0" w:line="240" w:lineRule="auto"/>
        <w:ind w:firstLine="709"/>
        <w:jc w:val="both"/>
        <w:rPr>
          <w:rFonts w:ascii="Times New Roman" w:hAnsi="Times New Roman"/>
          <w:bCs/>
          <w:color w:val="000000" w:themeColor="text1"/>
          <w:sz w:val="28"/>
          <w:szCs w:val="28"/>
        </w:rPr>
      </w:pPr>
      <w:r w:rsidRPr="00983D30">
        <w:rPr>
          <w:rFonts w:ascii="Times New Roman" w:hAnsi="Times New Roman"/>
          <w:bCs/>
          <w:color w:val="000000" w:themeColor="text1"/>
          <w:sz w:val="28"/>
          <w:szCs w:val="28"/>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w:t>
      </w:r>
      <w:r w:rsidRPr="00983D30">
        <w:rPr>
          <w:rFonts w:ascii="Times New Roman" w:hAnsi="Times New Roman"/>
          <w:color w:val="000000" w:themeColor="text1"/>
          <w:sz w:val="28"/>
          <w:szCs w:val="28"/>
          <w:lang w:eastAsia="ru-RU"/>
        </w:rPr>
        <w:t>–</w:t>
      </w:r>
      <w:r w:rsidRPr="00983D30">
        <w:rPr>
          <w:rFonts w:ascii="Times New Roman" w:hAnsi="Times New Roman"/>
          <w:bCs/>
          <w:color w:val="000000" w:themeColor="text1"/>
          <w:sz w:val="28"/>
          <w:szCs w:val="28"/>
        </w:rPr>
        <w:t xml:space="preserve"> 100 % ежегодно;</w:t>
      </w:r>
    </w:p>
    <w:p w:rsidR="00983D30" w:rsidRPr="00983D30" w:rsidRDefault="00983D30" w:rsidP="00E3770B">
      <w:pPr>
        <w:spacing w:after="0" w:line="240" w:lineRule="auto"/>
        <w:ind w:firstLine="709"/>
        <w:jc w:val="both"/>
        <w:rPr>
          <w:rFonts w:ascii="Times New Roman" w:hAnsi="Times New Roman"/>
          <w:bCs/>
          <w:color w:val="000000" w:themeColor="text1"/>
          <w:sz w:val="28"/>
          <w:szCs w:val="28"/>
        </w:rPr>
      </w:pPr>
      <w:r w:rsidRPr="00983D30">
        <w:rPr>
          <w:rFonts w:ascii="Times New Roman" w:hAnsi="Times New Roman"/>
          <w:bCs/>
          <w:color w:val="000000" w:themeColor="text1"/>
          <w:sz w:val="28"/>
          <w:szCs w:val="28"/>
        </w:rPr>
        <w:t xml:space="preserve">доля семей с детьми, состоявших на социальном сопровождении в государственных организациях социального обслуживания, в общем числе семей с детьми, имеющих право на предоставление социального сопровождения и обратившихся за его получением в организации социального обслуживания </w:t>
      </w:r>
      <w:r w:rsidRPr="00983D30">
        <w:rPr>
          <w:rFonts w:ascii="Times New Roman" w:hAnsi="Times New Roman"/>
          <w:color w:val="000000" w:themeColor="text1"/>
          <w:sz w:val="28"/>
          <w:szCs w:val="28"/>
          <w:lang w:eastAsia="ru-RU"/>
        </w:rPr>
        <w:t>–</w:t>
      </w:r>
      <w:r w:rsidRPr="00983D30">
        <w:rPr>
          <w:rFonts w:ascii="Times New Roman" w:hAnsi="Times New Roman"/>
          <w:bCs/>
          <w:color w:val="000000" w:themeColor="text1"/>
          <w:sz w:val="28"/>
          <w:szCs w:val="28"/>
        </w:rPr>
        <w:t xml:space="preserve"> 100 % ежегодно; </w:t>
      </w:r>
    </w:p>
    <w:p w:rsidR="00983D30" w:rsidRPr="00983D30" w:rsidRDefault="00983D30" w:rsidP="00E3770B">
      <w:pPr>
        <w:spacing w:after="0" w:line="240" w:lineRule="auto"/>
        <w:ind w:firstLine="709"/>
        <w:jc w:val="both"/>
        <w:rPr>
          <w:rFonts w:ascii="Times New Roman" w:hAnsi="Times New Roman"/>
          <w:bCs/>
          <w:color w:val="000000" w:themeColor="text1"/>
          <w:sz w:val="28"/>
          <w:szCs w:val="28"/>
        </w:rPr>
      </w:pPr>
      <w:r w:rsidRPr="00983D30">
        <w:rPr>
          <w:rFonts w:ascii="Times New Roman" w:hAnsi="Times New Roman"/>
          <w:bCs/>
          <w:color w:val="000000" w:themeColor="text1"/>
          <w:sz w:val="28"/>
          <w:szCs w:val="28"/>
        </w:rPr>
        <w:t xml:space="preserve">доля семей с детьми, преодолевших трудную жизненную ситуацию, посредствам социального сопровождения </w:t>
      </w:r>
      <w:r w:rsidRPr="00983D30">
        <w:rPr>
          <w:rFonts w:ascii="Times New Roman" w:hAnsi="Times New Roman"/>
          <w:bCs/>
          <w:color w:val="000000" w:themeColor="text1"/>
          <w:sz w:val="28"/>
          <w:szCs w:val="28"/>
          <w:lang w:eastAsia="ru-RU"/>
        </w:rPr>
        <w:t xml:space="preserve">– </w:t>
      </w:r>
      <w:r w:rsidRPr="00983D30">
        <w:rPr>
          <w:rFonts w:ascii="Times New Roman" w:hAnsi="Times New Roman"/>
          <w:bCs/>
          <w:color w:val="000000" w:themeColor="text1"/>
          <w:sz w:val="28"/>
          <w:szCs w:val="28"/>
        </w:rPr>
        <w:t xml:space="preserve">35 % ежегодно; </w:t>
      </w:r>
    </w:p>
    <w:p w:rsidR="00983D30" w:rsidRPr="00983D30" w:rsidRDefault="00983D30" w:rsidP="00E3770B">
      <w:pPr>
        <w:spacing w:after="0" w:line="240" w:lineRule="auto"/>
        <w:ind w:firstLine="709"/>
        <w:jc w:val="both"/>
        <w:rPr>
          <w:rFonts w:ascii="Times New Roman" w:hAnsi="Times New Roman"/>
          <w:bCs/>
          <w:color w:val="000000" w:themeColor="text1"/>
          <w:sz w:val="28"/>
          <w:szCs w:val="28"/>
        </w:rPr>
      </w:pPr>
      <w:r w:rsidRPr="00983D30">
        <w:rPr>
          <w:rFonts w:ascii="Times New Roman" w:hAnsi="Times New Roman"/>
          <w:bCs/>
          <w:color w:val="000000" w:themeColor="text1"/>
          <w:sz w:val="28"/>
          <w:szCs w:val="28"/>
        </w:rPr>
        <w:t xml:space="preserve">количество детей, устроенных в замещающие семьи (под опеку, на усыновление, в приемные семьи) (нарастающим итогом) </w:t>
      </w:r>
      <w:r w:rsidRPr="00983D30">
        <w:rPr>
          <w:rFonts w:ascii="Times New Roman" w:hAnsi="Times New Roman"/>
          <w:bCs/>
          <w:color w:val="000000" w:themeColor="text1"/>
          <w:sz w:val="28"/>
          <w:szCs w:val="28"/>
          <w:lang w:eastAsia="ru-RU"/>
        </w:rPr>
        <w:t>–</w:t>
      </w:r>
      <w:r w:rsidRPr="00983D30">
        <w:rPr>
          <w:rFonts w:ascii="Times New Roman" w:hAnsi="Times New Roman"/>
          <w:bCs/>
          <w:color w:val="000000" w:themeColor="text1"/>
          <w:sz w:val="28"/>
          <w:szCs w:val="28"/>
        </w:rPr>
        <w:t xml:space="preserve"> 1 185 человек ежегодно в 2024 и 2025 годах,</w:t>
      </w:r>
      <w:r w:rsidRPr="00983D30">
        <w:rPr>
          <w:rFonts w:ascii="Times New Roman" w:hAnsi="Times New Roman"/>
          <w:bCs/>
          <w:color w:val="000000" w:themeColor="text1"/>
          <w:sz w:val="28"/>
          <w:szCs w:val="28"/>
          <w:lang w:eastAsia="ru-RU"/>
        </w:rPr>
        <w:t xml:space="preserve"> </w:t>
      </w:r>
      <w:r w:rsidRPr="00983D30">
        <w:rPr>
          <w:rFonts w:ascii="Times New Roman" w:hAnsi="Times New Roman"/>
          <w:bCs/>
          <w:color w:val="000000" w:themeColor="text1"/>
          <w:sz w:val="28"/>
          <w:szCs w:val="28"/>
        </w:rPr>
        <w:t xml:space="preserve">1 155 человек в 2026 году; </w:t>
      </w:r>
    </w:p>
    <w:p w:rsidR="00983D30" w:rsidRPr="00983D30" w:rsidRDefault="00983D30" w:rsidP="00E3770B">
      <w:pPr>
        <w:spacing w:after="0" w:line="240" w:lineRule="auto"/>
        <w:ind w:firstLine="709"/>
        <w:jc w:val="both"/>
        <w:rPr>
          <w:rFonts w:ascii="Times New Roman" w:hAnsi="Times New Roman"/>
          <w:bCs/>
          <w:color w:val="000000" w:themeColor="text1"/>
          <w:sz w:val="28"/>
          <w:szCs w:val="28"/>
        </w:rPr>
      </w:pPr>
      <w:r w:rsidRPr="00983D30">
        <w:rPr>
          <w:rFonts w:ascii="Times New Roman" w:hAnsi="Times New Roman"/>
          <w:bCs/>
          <w:color w:val="000000" w:themeColor="text1"/>
          <w:sz w:val="28"/>
          <w:szCs w:val="28"/>
        </w:rPr>
        <w:t xml:space="preserve">удельный вес семей с детьми, получивших меры социальной поддержки, в общей численности семей с детьми, проживающих на территории Забайкальского края </w:t>
      </w:r>
      <w:r w:rsidRPr="00983D30">
        <w:rPr>
          <w:rFonts w:ascii="Times New Roman" w:hAnsi="Times New Roman"/>
          <w:bCs/>
          <w:color w:val="000000" w:themeColor="text1"/>
          <w:sz w:val="28"/>
          <w:szCs w:val="28"/>
          <w:lang w:eastAsia="ru-RU"/>
        </w:rPr>
        <w:t xml:space="preserve">– </w:t>
      </w:r>
      <w:r w:rsidRPr="00983D30">
        <w:rPr>
          <w:rFonts w:ascii="Times New Roman" w:hAnsi="Times New Roman"/>
          <w:bCs/>
          <w:color w:val="000000" w:themeColor="text1"/>
          <w:sz w:val="28"/>
          <w:szCs w:val="28"/>
        </w:rPr>
        <w:t>31 % ежегодно;</w:t>
      </w:r>
    </w:p>
    <w:p w:rsidR="00983D30" w:rsidRPr="00983D30" w:rsidRDefault="00983D30" w:rsidP="00E3770B">
      <w:pPr>
        <w:autoSpaceDE w:val="0"/>
        <w:autoSpaceDN w:val="0"/>
        <w:adjustRightInd w:val="0"/>
        <w:spacing w:after="0" w:line="240" w:lineRule="auto"/>
        <w:ind w:firstLine="709"/>
        <w:jc w:val="both"/>
        <w:rPr>
          <w:rFonts w:ascii="Times New Roman CYR" w:hAnsi="Times New Roman CYR" w:cs="Times New Roman CYR"/>
          <w:color w:val="000000" w:themeColor="text1"/>
          <w:sz w:val="28"/>
          <w:szCs w:val="28"/>
          <w:lang w:eastAsia="ru-RU"/>
        </w:rPr>
      </w:pPr>
      <w:r w:rsidRPr="00983D30">
        <w:rPr>
          <w:rFonts w:ascii="Times New Roman" w:hAnsi="Times New Roman"/>
          <w:color w:val="000000" w:themeColor="text1"/>
          <w:sz w:val="28"/>
          <w:szCs w:val="28"/>
        </w:rPr>
        <w:t xml:space="preserve">доля лиц, освободившихся из мест лишения свободы, трудоустроенных на постоянные и временные места </w:t>
      </w:r>
      <w:r w:rsidRPr="00983D30">
        <w:rPr>
          <w:rFonts w:ascii="Times New Roman" w:hAnsi="Times New Roman"/>
          <w:bCs/>
          <w:color w:val="000000" w:themeColor="text1"/>
          <w:sz w:val="28"/>
          <w:szCs w:val="28"/>
          <w:lang w:eastAsia="ru-RU"/>
        </w:rPr>
        <w:t xml:space="preserve">– </w:t>
      </w:r>
      <w:r w:rsidRPr="00983D30">
        <w:rPr>
          <w:rFonts w:ascii="Times New Roman CYR" w:hAnsi="Times New Roman CYR" w:cs="Times New Roman CYR"/>
          <w:color w:val="000000" w:themeColor="text1"/>
          <w:sz w:val="28"/>
          <w:szCs w:val="28"/>
          <w:lang w:eastAsia="ru-RU"/>
        </w:rPr>
        <w:t>14,9 % в 2024 году,</w:t>
      </w:r>
      <w:r w:rsidRPr="00983D30">
        <w:rPr>
          <w:rFonts w:ascii="Times New Roman" w:hAnsi="Times New Roman"/>
          <w:bCs/>
          <w:color w:val="000000" w:themeColor="text1"/>
          <w:sz w:val="28"/>
          <w:szCs w:val="28"/>
          <w:lang w:eastAsia="ru-RU"/>
        </w:rPr>
        <w:t xml:space="preserve"> </w:t>
      </w:r>
      <w:r w:rsidRPr="00983D30">
        <w:rPr>
          <w:rFonts w:ascii="Times New Roman CYR" w:hAnsi="Times New Roman CYR" w:cs="Times New Roman CYR"/>
          <w:color w:val="000000" w:themeColor="text1"/>
          <w:sz w:val="28"/>
          <w:szCs w:val="28"/>
          <w:lang w:eastAsia="ru-RU"/>
        </w:rPr>
        <w:t>15,0 % в 2025 году</w:t>
      </w:r>
      <w:r w:rsidRPr="00983D30">
        <w:rPr>
          <w:rFonts w:ascii="Times New Roman" w:hAnsi="Times New Roman"/>
          <w:bCs/>
          <w:color w:val="000000" w:themeColor="text1"/>
          <w:sz w:val="28"/>
          <w:szCs w:val="28"/>
        </w:rPr>
        <w:t xml:space="preserve">; </w:t>
      </w:r>
    </w:p>
    <w:p w:rsidR="00983D30" w:rsidRPr="00983D30" w:rsidRDefault="00983D30" w:rsidP="00E3770B">
      <w:pPr>
        <w:autoSpaceDE w:val="0"/>
        <w:autoSpaceDN w:val="0"/>
        <w:adjustRightInd w:val="0"/>
        <w:spacing w:after="0" w:line="240" w:lineRule="auto"/>
        <w:ind w:firstLine="709"/>
        <w:jc w:val="both"/>
        <w:rPr>
          <w:rFonts w:ascii="Times New Roman CYR" w:hAnsi="Times New Roman CYR" w:cs="Times New Roman CYR"/>
          <w:color w:val="000000" w:themeColor="text1"/>
          <w:sz w:val="28"/>
          <w:szCs w:val="28"/>
          <w:lang w:eastAsia="ru-RU"/>
        </w:rPr>
      </w:pPr>
      <w:r w:rsidRPr="00983D30">
        <w:rPr>
          <w:rFonts w:ascii="Times New Roman" w:hAnsi="Times New Roman"/>
          <w:color w:val="000000" w:themeColor="text1"/>
          <w:sz w:val="28"/>
          <w:szCs w:val="28"/>
        </w:rPr>
        <w:t>доля лиц, освобожденных из мест лишения свободы, получивших услуги по профессиональной ориентации и психологической поддержки</w:t>
      </w:r>
      <w:r w:rsidRPr="00983D30">
        <w:rPr>
          <w:rFonts w:ascii="Times New Roman" w:hAnsi="Times New Roman"/>
          <w:bCs/>
          <w:color w:val="000000" w:themeColor="text1"/>
          <w:sz w:val="28"/>
          <w:szCs w:val="28"/>
          <w:lang w:eastAsia="ru-RU"/>
        </w:rPr>
        <w:t xml:space="preserve">– </w:t>
      </w:r>
      <w:r w:rsidRPr="00983D30">
        <w:rPr>
          <w:rFonts w:ascii="Times New Roman CYR" w:hAnsi="Times New Roman CYR" w:cs="Times New Roman CYR"/>
          <w:color w:val="000000" w:themeColor="text1"/>
          <w:sz w:val="28"/>
          <w:szCs w:val="28"/>
          <w:lang w:eastAsia="ru-RU"/>
        </w:rPr>
        <w:t>59,5 % в 2024 году,</w:t>
      </w:r>
      <w:r w:rsidRPr="00983D30">
        <w:rPr>
          <w:rFonts w:ascii="Times New Roman" w:hAnsi="Times New Roman"/>
          <w:bCs/>
          <w:color w:val="000000" w:themeColor="text1"/>
          <w:sz w:val="28"/>
          <w:szCs w:val="28"/>
          <w:lang w:eastAsia="ru-RU"/>
        </w:rPr>
        <w:t xml:space="preserve"> </w:t>
      </w:r>
      <w:r w:rsidRPr="00983D30">
        <w:rPr>
          <w:rFonts w:ascii="Times New Roman CYR" w:hAnsi="Times New Roman CYR" w:cs="Times New Roman CYR"/>
          <w:color w:val="000000" w:themeColor="text1"/>
          <w:sz w:val="28"/>
          <w:szCs w:val="28"/>
          <w:lang w:eastAsia="ru-RU"/>
        </w:rPr>
        <w:t>60,0 % в 2025 году</w:t>
      </w:r>
      <w:r w:rsidRPr="00983D30">
        <w:rPr>
          <w:rFonts w:ascii="Times New Roman" w:hAnsi="Times New Roman"/>
          <w:bCs/>
          <w:color w:val="000000" w:themeColor="text1"/>
          <w:sz w:val="28"/>
          <w:szCs w:val="28"/>
        </w:rPr>
        <w:t xml:space="preserve">. </w:t>
      </w:r>
    </w:p>
    <w:p w:rsidR="00983D30" w:rsidRPr="00983D30" w:rsidRDefault="00983D30" w:rsidP="00CC52EB">
      <w:pPr>
        <w:spacing w:before="120" w:after="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rPr>
        <w:t xml:space="preserve">Государственная программа Забайкальского края </w:t>
      </w:r>
    </w:p>
    <w:p w:rsidR="00983D30" w:rsidRPr="00983D30" w:rsidRDefault="00983D30" w:rsidP="00CC52EB">
      <w:pPr>
        <w:spacing w:after="12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shd w:val="clear" w:color="auto" w:fill="FFFFFF"/>
        </w:rPr>
        <w:t>"</w:t>
      </w:r>
      <w:r w:rsidRPr="00983D30">
        <w:rPr>
          <w:rFonts w:ascii="Times New Roman" w:hAnsi="Times New Roman"/>
          <w:b/>
          <w:color w:val="000000" w:themeColor="text1"/>
          <w:sz w:val="28"/>
          <w:szCs w:val="28"/>
          <w:shd w:val="clear" w:color="auto" w:fill="FFFFFF"/>
        </w:rPr>
        <w:t>Развитие физической культуры и спорта в Забайкальском крае</w:t>
      </w:r>
      <w:r w:rsidRPr="00983D30">
        <w:rPr>
          <w:rFonts w:ascii="Times New Roman" w:hAnsi="Times New Roman"/>
          <w:b/>
          <w:bCs/>
          <w:color w:val="000000" w:themeColor="text1"/>
          <w:sz w:val="28"/>
          <w:szCs w:val="28"/>
          <w:shd w:val="clear" w:color="auto" w:fill="FFFFFF"/>
        </w:rPr>
        <w:t>"</w:t>
      </w:r>
    </w:p>
    <w:p w:rsidR="00983D30" w:rsidRPr="00983D30" w:rsidRDefault="00983D30" w:rsidP="00CC52EB">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lastRenderedPageBreak/>
        <w:t xml:space="preserve">Расходы бюджета Забайкальского края в </w:t>
      </w:r>
      <w:r w:rsidRPr="00983D30">
        <w:rPr>
          <w:rFonts w:ascii="Times New Roman" w:hAnsi="Times New Roman"/>
          <w:color w:val="000000" w:themeColor="text1"/>
          <w:sz w:val="28"/>
          <w:szCs w:val="28"/>
        </w:rPr>
        <w:t>2024–2026</w:t>
      </w:r>
      <w:r w:rsidRPr="00983D30">
        <w:rPr>
          <w:rFonts w:ascii="Times New Roman" w:hAnsi="Times New Roman"/>
          <w:bCs/>
          <w:color w:val="000000" w:themeColor="text1"/>
          <w:sz w:val="28"/>
          <w:szCs w:val="28"/>
          <w:lang w:eastAsia="ru-RU"/>
        </w:rPr>
        <w:t xml:space="preserve"> годах на реализацию государственной программы Забайкальского края </w:t>
      </w:r>
      <w:r w:rsidRPr="00983D30">
        <w:rPr>
          <w:rFonts w:ascii="Times New Roman" w:hAnsi="Times New Roman"/>
          <w:bCs/>
          <w:color w:val="000000" w:themeColor="text1"/>
          <w:sz w:val="28"/>
          <w:szCs w:val="28"/>
          <w:shd w:val="clear" w:color="auto" w:fill="FFFFFF"/>
        </w:rPr>
        <w:t>"</w:t>
      </w:r>
      <w:r w:rsidRPr="00983D30">
        <w:rPr>
          <w:rFonts w:ascii="Times New Roman" w:hAnsi="Times New Roman"/>
          <w:color w:val="000000" w:themeColor="text1"/>
          <w:sz w:val="28"/>
          <w:szCs w:val="28"/>
          <w:shd w:val="clear" w:color="auto" w:fill="FFFFFF"/>
        </w:rPr>
        <w:t>Развитие физической культуры и спорта в Забайкальском крае</w:t>
      </w:r>
      <w:r w:rsidRPr="00983D30">
        <w:rPr>
          <w:rFonts w:ascii="Times New Roman" w:hAnsi="Times New Roman"/>
          <w:bCs/>
          <w:color w:val="000000" w:themeColor="text1"/>
          <w:sz w:val="28"/>
          <w:szCs w:val="28"/>
          <w:shd w:val="clear" w:color="auto" w:fill="FFFFFF"/>
        </w:rPr>
        <w:t>"</w:t>
      </w:r>
      <w:r w:rsidRPr="00983D30">
        <w:rPr>
          <w:rFonts w:ascii="Times New Roman" w:hAnsi="Times New Roman"/>
          <w:bCs/>
          <w:color w:val="000000" w:themeColor="text1"/>
          <w:sz w:val="28"/>
          <w:szCs w:val="28"/>
          <w:lang w:eastAsia="ru-RU"/>
        </w:rPr>
        <w:t xml:space="preserve"> представлены в таблице:</w:t>
      </w:r>
    </w:p>
    <w:p w:rsidR="00983D30" w:rsidRPr="00983D30" w:rsidRDefault="00983D30" w:rsidP="00CC52EB">
      <w:pPr>
        <w:autoSpaceDE w:val="0"/>
        <w:autoSpaceDN w:val="0"/>
        <w:adjustRightInd w:val="0"/>
        <w:spacing w:after="0" w:line="240" w:lineRule="auto"/>
        <w:ind w:firstLine="709"/>
        <w:jc w:val="right"/>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1418"/>
        <w:gridCol w:w="1417"/>
        <w:gridCol w:w="1418"/>
      </w:tblGrid>
      <w:tr w:rsidR="00983D30" w:rsidRPr="00983D30" w:rsidTr="007E2451">
        <w:trPr>
          <w:cantSplit/>
          <w:trHeight w:val="307"/>
          <w:tblHeader/>
        </w:trPr>
        <w:tc>
          <w:tcPr>
            <w:tcW w:w="5245" w:type="dxa"/>
            <w:vMerge w:val="restart"/>
            <w:vAlign w:val="center"/>
          </w:tcPr>
          <w:p w:rsidR="00983D30" w:rsidRPr="00983D30" w:rsidRDefault="00983D30" w:rsidP="00D17F04">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Наименование структурных элементов</w:t>
            </w:r>
          </w:p>
        </w:tc>
        <w:tc>
          <w:tcPr>
            <w:tcW w:w="4253" w:type="dxa"/>
            <w:gridSpan w:val="3"/>
            <w:vAlign w:val="center"/>
          </w:tcPr>
          <w:p w:rsidR="00983D30" w:rsidRPr="00983D30" w:rsidRDefault="00983D30" w:rsidP="00D17F04">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Проект</w:t>
            </w:r>
          </w:p>
        </w:tc>
      </w:tr>
      <w:tr w:rsidR="00983D30" w:rsidRPr="00983D30" w:rsidTr="007E2451">
        <w:trPr>
          <w:cantSplit/>
          <w:trHeight w:val="270"/>
          <w:tblHeader/>
        </w:trPr>
        <w:tc>
          <w:tcPr>
            <w:tcW w:w="5245" w:type="dxa"/>
            <w:vMerge/>
            <w:vAlign w:val="center"/>
          </w:tcPr>
          <w:p w:rsidR="00983D30" w:rsidRPr="00983D30" w:rsidRDefault="00983D30" w:rsidP="00D17F04">
            <w:pPr>
              <w:autoSpaceDE w:val="0"/>
              <w:autoSpaceDN w:val="0"/>
              <w:adjustRightInd w:val="0"/>
              <w:spacing w:after="0" w:line="240" w:lineRule="auto"/>
              <w:jc w:val="center"/>
              <w:rPr>
                <w:rFonts w:ascii="Times New Roman" w:hAnsi="Times New Roman"/>
                <w:bCs/>
                <w:color w:val="000000" w:themeColor="text1"/>
                <w:sz w:val="18"/>
                <w:szCs w:val="18"/>
                <w:lang w:eastAsia="ru-RU"/>
              </w:rPr>
            </w:pPr>
          </w:p>
        </w:tc>
        <w:tc>
          <w:tcPr>
            <w:tcW w:w="1418" w:type="dxa"/>
            <w:vAlign w:val="center"/>
          </w:tcPr>
          <w:p w:rsidR="00983D30" w:rsidRPr="00983D30" w:rsidRDefault="00983D30" w:rsidP="00D17F04">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2024 год</w:t>
            </w:r>
          </w:p>
        </w:tc>
        <w:tc>
          <w:tcPr>
            <w:tcW w:w="1417" w:type="dxa"/>
            <w:vAlign w:val="center"/>
          </w:tcPr>
          <w:p w:rsidR="00983D30" w:rsidRPr="00983D30" w:rsidRDefault="00983D30" w:rsidP="00D17F04">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2025 год</w:t>
            </w:r>
          </w:p>
        </w:tc>
        <w:tc>
          <w:tcPr>
            <w:tcW w:w="1418" w:type="dxa"/>
            <w:vAlign w:val="center"/>
          </w:tcPr>
          <w:p w:rsidR="00983D30" w:rsidRPr="00983D30" w:rsidRDefault="00983D30" w:rsidP="00D17F04">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2026 год</w:t>
            </w:r>
          </w:p>
        </w:tc>
      </w:tr>
      <w:tr w:rsidR="00983D30" w:rsidRPr="00983D30" w:rsidTr="007E2451">
        <w:trPr>
          <w:cantSplit/>
          <w:tblHeader/>
        </w:trPr>
        <w:tc>
          <w:tcPr>
            <w:tcW w:w="5245" w:type="dxa"/>
            <w:vAlign w:val="center"/>
          </w:tcPr>
          <w:p w:rsidR="00983D30" w:rsidRPr="00983D30" w:rsidRDefault="00983D30" w:rsidP="00D17F04">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1</w:t>
            </w:r>
          </w:p>
        </w:tc>
        <w:tc>
          <w:tcPr>
            <w:tcW w:w="1418" w:type="dxa"/>
            <w:vAlign w:val="center"/>
          </w:tcPr>
          <w:p w:rsidR="00983D30" w:rsidRPr="00983D30" w:rsidRDefault="00983D30" w:rsidP="00D17F04">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2</w:t>
            </w:r>
          </w:p>
        </w:tc>
        <w:tc>
          <w:tcPr>
            <w:tcW w:w="1417" w:type="dxa"/>
            <w:vAlign w:val="center"/>
          </w:tcPr>
          <w:p w:rsidR="00983D30" w:rsidRPr="00983D30" w:rsidRDefault="00983D30" w:rsidP="00D17F04">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3</w:t>
            </w:r>
          </w:p>
        </w:tc>
        <w:tc>
          <w:tcPr>
            <w:tcW w:w="1418" w:type="dxa"/>
            <w:vAlign w:val="center"/>
          </w:tcPr>
          <w:p w:rsidR="00983D30" w:rsidRPr="00983D30" w:rsidRDefault="00983D30" w:rsidP="00D17F04">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4</w:t>
            </w:r>
          </w:p>
        </w:tc>
      </w:tr>
      <w:tr w:rsidR="00983D30" w:rsidRPr="00983D30" w:rsidTr="007E2451">
        <w:trPr>
          <w:cantSplit/>
          <w:trHeight w:val="345"/>
        </w:trPr>
        <w:tc>
          <w:tcPr>
            <w:tcW w:w="5245" w:type="dxa"/>
            <w:vAlign w:val="center"/>
          </w:tcPr>
          <w:p w:rsidR="00983D30" w:rsidRPr="00983D30" w:rsidRDefault="00983D30" w:rsidP="00D17F04">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Региональные проекты, обеспечивающие достижение результатов федеральных проектов, входящих в состав национальных проектов</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58 055,5</w:t>
            </w:r>
          </w:p>
        </w:tc>
        <w:tc>
          <w:tcPr>
            <w:tcW w:w="1417"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18 012,4</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17 704,3</w:t>
            </w:r>
          </w:p>
        </w:tc>
      </w:tr>
      <w:tr w:rsidR="00983D30" w:rsidRPr="00983D30" w:rsidTr="007E2451">
        <w:trPr>
          <w:cantSplit/>
          <w:trHeight w:val="345"/>
        </w:trPr>
        <w:tc>
          <w:tcPr>
            <w:tcW w:w="5245" w:type="dxa"/>
            <w:vAlign w:val="center"/>
          </w:tcPr>
          <w:p w:rsidR="00983D30" w:rsidRPr="00983D30" w:rsidRDefault="00983D30" w:rsidP="00D17F04">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Создание для всех категорий и групп населения условий для занятий физической культуры и спортом, массовым спортом, в том числе повышения уровня обеспеченности населения объектами спорта, а также подготовка спортивного резерва (Забайкальский край)</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58 055,5</w:t>
            </w:r>
          </w:p>
        </w:tc>
        <w:tc>
          <w:tcPr>
            <w:tcW w:w="1417"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18 012,4</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17 704,3</w:t>
            </w:r>
          </w:p>
        </w:tc>
      </w:tr>
      <w:tr w:rsidR="00983D30" w:rsidRPr="00983D30" w:rsidTr="007E2451">
        <w:trPr>
          <w:cantSplit/>
          <w:trHeight w:val="345"/>
        </w:trPr>
        <w:tc>
          <w:tcPr>
            <w:tcW w:w="5245" w:type="dxa"/>
            <w:vAlign w:val="center"/>
          </w:tcPr>
          <w:p w:rsidR="00983D30" w:rsidRPr="00983D30" w:rsidRDefault="00983D30" w:rsidP="00D17F04">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Региональные проекты, не входящие в состав национальных проектов</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90 000,0</w:t>
            </w:r>
          </w:p>
        </w:tc>
        <w:tc>
          <w:tcPr>
            <w:tcW w:w="1417"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90 000,0</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24 000,0</w:t>
            </w:r>
          </w:p>
        </w:tc>
      </w:tr>
      <w:tr w:rsidR="00983D30" w:rsidRPr="00983D30" w:rsidTr="007E2451">
        <w:trPr>
          <w:cantSplit/>
          <w:trHeight w:val="345"/>
        </w:trPr>
        <w:tc>
          <w:tcPr>
            <w:tcW w:w="5245" w:type="dxa"/>
            <w:vAlign w:val="center"/>
          </w:tcPr>
          <w:p w:rsidR="00983D30" w:rsidRPr="00983D30" w:rsidRDefault="00983D30" w:rsidP="00D17F04">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Бизнес-спринт (Я выбираю спорт)</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90 000,0</w:t>
            </w:r>
          </w:p>
        </w:tc>
        <w:tc>
          <w:tcPr>
            <w:tcW w:w="1417"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90 000,0</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24 000,0</w:t>
            </w:r>
          </w:p>
        </w:tc>
      </w:tr>
      <w:tr w:rsidR="00983D30" w:rsidRPr="00983D30" w:rsidTr="007E2451">
        <w:trPr>
          <w:cantSplit/>
          <w:trHeight w:val="345"/>
        </w:trPr>
        <w:tc>
          <w:tcPr>
            <w:tcW w:w="5245" w:type="dxa"/>
            <w:vAlign w:val="center"/>
          </w:tcPr>
          <w:p w:rsidR="00983D30" w:rsidRPr="00983D30" w:rsidRDefault="00983D30" w:rsidP="00CC52EB">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Комплексы процессных мероприятий</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699 050,1</w:t>
            </w:r>
          </w:p>
        </w:tc>
        <w:tc>
          <w:tcPr>
            <w:tcW w:w="1417"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666 875,9</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655 482,7</w:t>
            </w:r>
          </w:p>
        </w:tc>
      </w:tr>
      <w:tr w:rsidR="00983D30" w:rsidRPr="00983D30" w:rsidTr="007E2451">
        <w:trPr>
          <w:cantSplit/>
          <w:trHeight w:val="345"/>
        </w:trPr>
        <w:tc>
          <w:tcPr>
            <w:tcW w:w="5245" w:type="dxa"/>
            <w:vAlign w:val="center"/>
          </w:tcPr>
          <w:p w:rsidR="00983D30" w:rsidRPr="00983D30" w:rsidRDefault="00983D30" w:rsidP="00D17F04">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Обеспечение, организация и проведение физкультурных и массовых спортивных мероприятий направленных на привлечения граждан к систематическим занятиям физической культурой и спортом</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38 600,0</w:t>
            </w:r>
          </w:p>
        </w:tc>
        <w:tc>
          <w:tcPr>
            <w:tcW w:w="1417"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38 600,0</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38 600,0</w:t>
            </w:r>
          </w:p>
        </w:tc>
      </w:tr>
      <w:tr w:rsidR="00983D30" w:rsidRPr="00983D30" w:rsidTr="007E2451">
        <w:trPr>
          <w:cantSplit/>
          <w:trHeight w:val="345"/>
        </w:trPr>
        <w:tc>
          <w:tcPr>
            <w:tcW w:w="5245" w:type="dxa"/>
            <w:vAlign w:val="center"/>
          </w:tcPr>
          <w:p w:rsidR="00983D30" w:rsidRPr="00983D30" w:rsidRDefault="00983D30" w:rsidP="00CC52EB">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Проведение спортивных мероприятий, обеспечение подготовки спортсменов высокого класса</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633 454,2</w:t>
            </w:r>
          </w:p>
        </w:tc>
        <w:tc>
          <w:tcPr>
            <w:tcW w:w="1417"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602 524,2</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591 571,5</w:t>
            </w:r>
          </w:p>
        </w:tc>
      </w:tr>
      <w:tr w:rsidR="00983D30" w:rsidRPr="00983D30" w:rsidTr="007E2451">
        <w:trPr>
          <w:cantSplit/>
          <w:trHeight w:val="345"/>
        </w:trPr>
        <w:tc>
          <w:tcPr>
            <w:tcW w:w="5245" w:type="dxa"/>
            <w:vAlign w:val="center"/>
          </w:tcPr>
          <w:p w:rsidR="00983D30" w:rsidRPr="00983D30" w:rsidRDefault="00983D30" w:rsidP="00D17F04">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Обеспечение деятельности Министерства физической культуры и спорта Забайкальского края</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26 995,9</w:t>
            </w:r>
          </w:p>
        </w:tc>
        <w:tc>
          <w:tcPr>
            <w:tcW w:w="1417"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25 751,7</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25 311,2</w:t>
            </w:r>
          </w:p>
        </w:tc>
      </w:tr>
      <w:tr w:rsidR="00983D30" w:rsidRPr="00983D30" w:rsidTr="007E2451">
        <w:trPr>
          <w:cantSplit/>
          <w:trHeight w:val="345"/>
        </w:trPr>
        <w:tc>
          <w:tcPr>
            <w:tcW w:w="5245" w:type="dxa"/>
            <w:vAlign w:val="center"/>
          </w:tcPr>
          <w:p w:rsidR="00983D30" w:rsidRPr="00983D30" w:rsidRDefault="00983D30" w:rsidP="00D17F04">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Общий объем</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847 105,6</w:t>
            </w:r>
          </w:p>
        </w:tc>
        <w:tc>
          <w:tcPr>
            <w:tcW w:w="1417"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774 888,3</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697 187,0</w:t>
            </w:r>
          </w:p>
        </w:tc>
      </w:tr>
    </w:tbl>
    <w:p w:rsidR="00983D30" w:rsidRPr="00983D30" w:rsidRDefault="00983D30" w:rsidP="00CC52EB">
      <w:pPr>
        <w:autoSpaceDE w:val="0"/>
        <w:autoSpaceDN w:val="0"/>
        <w:adjustRightInd w:val="0"/>
        <w:spacing w:before="120"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Бюджетные ассигнования на реализацию государственной программы позволят достичь следующих показателей:</w:t>
      </w:r>
    </w:p>
    <w:p w:rsidR="00983D30" w:rsidRPr="00983D30" w:rsidRDefault="00983D30" w:rsidP="00D17F04">
      <w:pPr>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 xml:space="preserve">доля граждан, систематически занимающихся физической культурой и спортом </w:t>
      </w:r>
      <w:r w:rsidRPr="00983D30">
        <w:rPr>
          <w:rFonts w:ascii="Times New Roman" w:eastAsiaTheme="minorEastAsia" w:hAnsi="Times New Roman"/>
          <w:bCs/>
          <w:color w:val="000000" w:themeColor="text1"/>
          <w:sz w:val="28"/>
          <w:szCs w:val="28"/>
          <w:lang w:eastAsia="ru-RU"/>
        </w:rPr>
        <w:t>– 55 % в 2024 году;</w:t>
      </w:r>
    </w:p>
    <w:p w:rsidR="00983D30" w:rsidRPr="00983D30" w:rsidRDefault="00983D30" w:rsidP="00D17F04">
      <w:pPr>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 xml:space="preserve">уровень обеспеченности граждан спортивными сооружениями исходя из единовременной пропускной способности </w:t>
      </w:r>
      <w:r w:rsidRPr="00983D30">
        <w:rPr>
          <w:rFonts w:ascii="Times New Roman" w:eastAsiaTheme="minorEastAsia" w:hAnsi="Times New Roman"/>
          <w:bCs/>
          <w:color w:val="000000" w:themeColor="text1"/>
          <w:sz w:val="28"/>
          <w:szCs w:val="28"/>
          <w:lang w:eastAsia="ru-RU"/>
        </w:rPr>
        <w:t>– 62,1 % в 2024 году;</w:t>
      </w:r>
    </w:p>
    <w:p w:rsidR="00983D30" w:rsidRPr="00983D30" w:rsidRDefault="00983D30" w:rsidP="00D17F04">
      <w:pPr>
        <w:spacing w:after="0" w:line="240" w:lineRule="auto"/>
        <w:ind w:firstLine="708"/>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 xml:space="preserve">созданы "умные" спортивные площадки </w:t>
      </w:r>
      <w:r w:rsidRPr="00983D30">
        <w:rPr>
          <w:rFonts w:ascii="Times New Roman" w:eastAsiaTheme="minorEastAsia" w:hAnsi="Times New Roman"/>
          <w:bCs/>
          <w:color w:val="000000" w:themeColor="text1"/>
          <w:sz w:val="28"/>
          <w:szCs w:val="28"/>
          <w:lang w:eastAsia="ru-RU"/>
        </w:rPr>
        <w:t xml:space="preserve">– </w:t>
      </w:r>
      <w:r w:rsidRPr="00983D30">
        <w:rPr>
          <w:rFonts w:ascii="Times New Roman" w:hAnsi="Times New Roman"/>
          <w:bCs/>
          <w:color w:val="000000" w:themeColor="text1"/>
          <w:sz w:val="28"/>
          <w:szCs w:val="28"/>
          <w:lang w:eastAsia="ru-RU"/>
        </w:rPr>
        <w:t>1 единица</w:t>
      </w:r>
      <w:r w:rsidRPr="00983D30">
        <w:rPr>
          <w:rFonts w:ascii="Times New Roman" w:hAnsi="Times New Roman"/>
          <w:iCs/>
          <w:color w:val="000000" w:themeColor="text1"/>
          <w:sz w:val="28"/>
          <w:szCs w:val="28"/>
        </w:rPr>
        <w:t xml:space="preserve"> в 2024 году</w:t>
      </w:r>
      <w:r w:rsidRPr="00983D30">
        <w:rPr>
          <w:rFonts w:ascii="Times New Roman" w:hAnsi="Times New Roman"/>
          <w:bCs/>
          <w:color w:val="000000" w:themeColor="text1"/>
          <w:sz w:val="28"/>
          <w:szCs w:val="28"/>
          <w:lang w:eastAsia="ru-RU"/>
        </w:rPr>
        <w:t>;</w:t>
      </w:r>
    </w:p>
    <w:p w:rsidR="00983D30" w:rsidRPr="00983D30" w:rsidRDefault="00983D30" w:rsidP="00D17F04">
      <w:pPr>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количество организованных и проведенных физкультурных мероприятий и массовых спортивных мероприятий в Забайкальском крае</w:t>
      </w:r>
      <w:r w:rsidRPr="00983D30">
        <w:rPr>
          <w:rFonts w:ascii="Times New Roman" w:eastAsiaTheme="minorEastAsia" w:hAnsi="Times New Roman"/>
          <w:bCs/>
          <w:color w:val="000000" w:themeColor="text1"/>
          <w:sz w:val="28"/>
          <w:szCs w:val="28"/>
          <w:lang w:eastAsia="ru-RU"/>
        </w:rPr>
        <w:t xml:space="preserve"> – 32 единицы ежегодно;</w:t>
      </w:r>
    </w:p>
    <w:p w:rsidR="00983D30" w:rsidRPr="00983D30" w:rsidRDefault="00983D30" w:rsidP="00D17F04">
      <w:pPr>
        <w:spacing w:after="0" w:line="240" w:lineRule="auto"/>
        <w:ind w:firstLine="709"/>
        <w:jc w:val="both"/>
        <w:rPr>
          <w:rFonts w:ascii="Times New Roman" w:eastAsiaTheme="minorEastAsia"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доля потребителей, удовлетворенных качеством проведенных физкультурно-массовых мероприятий</w:t>
      </w:r>
      <w:r w:rsidRPr="00983D30">
        <w:rPr>
          <w:rFonts w:ascii="Times New Roman" w:eastAsiaTheme="minorEastAsia" w:hAnsi="Times New Roman"/>
          <w:bCs/>
          <w:color w:val="000000" w:themeColor="text1"/>
          <w:sz w:val="28"/>
          <w:szCs w:val="28"/>
          <w:lang w:eastAsia="ru-RU"/>
        </w:rPr>
        <w:t xml:space="preserve"> – 93 % ежегодно;</w:t>
      </w:r>
    </w:p>
    <w:p w:rsidR="00983D30" w:rsidRPr="00983D30" w:rsidRDefault="00983D30" w:rsidP="00D17F04">
      <w:pPr>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 </w:t>
      </w:r>
      <w:r w:rsidRPr="00983D30">
        <w:rPr>
          <w:rFonts w:ascii="Times New Roman" w:eastAsiaTheme="minorEastAsia" w:hAnsi="Times New Roman"/>
          <w:bCs/>
          <w:color w:val="000000" w:themeColor="text1"/>
          <w:sz w:val="28"/>
          <w:szCs w:val="28"/>
          <w:lang w:eastAsia="ru-RU"/>
        </w:rPr>
        <w:t>– 19,1 % в 2024 году, 20,6 % в 2025 году, 20,6</w:t>
      </w:r>
      <w:r w:rsidRPr="00983D30">
        <w:rPr>
          <w:rFonts w:eastAsiaTheme="minorEastAsia"/>
          <w:color w:val="000000" w:themeColor="text1"/>
        </w:rPr>
        <w:t> </w:t>
      </w:r>
      <w:r w:rsidRPr="00983D30">
        <w:rPr>
          <w:rFonts w:ascii="Times New Roman" w:eastAsiaTheme="minorEastAsia" w:hAnsi="Times New Roman"/>
          <w:bCs/>
          <w:color w:val="000000" w:themeColor="text1"/>
          <w:sz w:val="28"/>
          <w:szCs w:val="28"/>
          <w:lang w:eastAsia="ru-RU"/>
        </w:rPr>
        <w:t>% в 2026 году;</w:t>
      </w:r>
    </w:p>
    <w:p w:rsidR="00983D30" w:rsidRPr="00983D30" w:rsidRDefault="00983D30" w:rsidP="00D17F04">
      <w:pPr>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 xml:space="preserve">доля сельского населения, систематически занимающегося физической культурой и спортом </w:t>
      </w:r>
      <w:r w:rsidRPr="00983D30">
        <w:rPr>
          <w:rFonts w:ascii="Times New Roman" w:eastAsiaTheme="minorEastAsia" w:hAnsi="Times New Roman"/>
          <w:bCs/>
          <w:color w:val="000000" w:themeColor="text1"/>
          <w:sz w:val="28"/>
          <w:szCs w:val="28"/>
          <w:lang w:eastAsia="ru-RU"/>
        </w:rPr>
        <w:t xml:space="preserve">– 46,0 % в 2024 году, 48,3 % в 2025 году, 48,3 % в 2026 году; </w:t>
      </w:r>
    </w:p>
    <w:p w:rsidR="00983D30" w:rsidRPr="00983D30" w:rsidRDefault="00983D30" w:rsidP="00D17F04">
      <w:pPr>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lastRenderedPageBreak/>
        <w:t>количество информационных сюжетов, направленных на пропаганду физической культуры и спорта</w:t>
      </w:r>
      <w:r w:rsidRPr="00983D30">
        <w:rPr>
          <w:rFonts w:ascii="Times New Roman" w:eastAsiaTheme="minorEastAsia" w:hAnsi="Times New Roman"/>
          <w:bCs/>
          <w:color w:val="000000" w:themeColor="text1"/>
          <w:sz w:val="28"/>
          <w:szCs w:val="28"/>
          <w:lang w:eastAsia="ru-RU"/>
        </w:rPr>
        <w:t xml:space="preserve"> – 140 единиц ежегодно;</w:t>
      </w:r>
    </w:p>
    <w:p w:rsidR="00983D30" w:rsidRPr="00983D30" w:rsidRDefault="00983D30" w:rsidP="00D17F04">
      <w:pPr>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доля населения, выполнившего нормативы испытаний (тестов) ВФСК "Готов к труду и обороне" (ГТО), в общей численности населения, принявшего участие в выполнении нормативов испытаний (тестов) ВФСК "Готов к труду и обороне" (ГТО)</w:t>
      </w:r>
      <w:r w:rsidRPr="00983D30">
        <w:rPr>
          <w:rFonts w:ascii="Times New Roman" w:eastAsiaTheme="minorEastAsia" w:hAnsi="Times New Roman"/>
          <w:bCs/>
          <w:color w:val="000000" w:themeColor="text1"/>
          <w:sz w:val="28"/>
          <w:szCs w:val="28"/>
          <w:lang w:eastAsia="ru-RU"/>
        </w:rPr>
        <w:t xml:space="preserve"> – 77 % ежегодно;</w:t>
      </w:r>
    </w:p>
    <w:p w:rsidR="00983D30" w:rsidRPr="00983D30" w:rsidRDefault="00983D30" w:rsidP="00D17F04">
      <w:pPr>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доля населения, выполнившего нормативы испытаний (тестов) ВФСК "Готов к труду и обороне" (ГТО), в общей численности населения, принявшего участие в выполнении нормативов испытаний (тестов) ВФСК "Готов к труду и обороне" (ГТО), из них учащихся и студентов</w:t>
      </w:r>
      <w:r w:rsidRPr="00983D30">
        <w:rPr>
          <w:rFonts w:ascii="Times New Roman" w:eastAsiaTheme="minorEastAsia" w:hAnsi="Times New Roman"/>
          <w:bCs/>
          <w:color w:val="000000" w:themeColor="text1"/>
          <w:sz w:val="28"/>
          <w:szCs w:val="28"/>
          <w:lang w:eastAsia="ru-RU"/>
        </w:rPr>
        <w:t xml:space="preserve"> – 74 % ежегодно;</w:t>
      </w:r>
    </w:p>
    <w:p w:rsidR="00983D30" w:rsidRPr="00983D30" w:rsidRDefault="00983D30" w:rsidP="00D17F04">
      <w:pPr>
        <w:spacing w:after="0" w:line="240" w:lineRule="auto"/>
        <w:ind w:firstLine="709"/>
        <w:jc w:val="both"/>
        <w:rPr>
          <w:rFonts w:ascii="Times New Roman" w:eastAsiaTheme="minorEastAsia"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совокупный объем предоставления услуги "Спортивная подготовка по видам спорта"</w:t>
      </w:r>
      <w:r w:rsidRPr="00983D30">
        <w:rPr>
          <w:rFonts w:ascii="Times New Roman" w:eastAsiaTheme="minorEastAsia" w:hAnsi="Times New Roman"/>
          <w:bCs/>
          <w:color w:val="000000" w:themeColor="text1"/>
          <w:sz w:val="28"/>
          <w:szCs w:val="28"/>
          <w:lang w:eastAsia="ru-RU"/>
        </w:rPr>
        <w:t xml:space="preserve"> – 3 000 человек ежегодно;</w:t>
      </w:r>
    </w:p>
    <w:p w:rsidR="00983D30" w:rsidRPr="00983D30" w:rsidRDefault="00983D30" w:rsidP="00D17F04">
      <w:pPr>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организация и обеспечение подготовки спортивного резерва</w:t>
      </w:r>
      <w:r w:rsidRPr="00983D30">
        <w:rPr>
          <w:rFonts w:ascii="Times New Roman" w:eastAsiaTheme="minorEastAsia" w:hAnsi="Times New Roman"/>
          <w:bCs/>
          <w:color w:val="000000" w:themeColor="text1"/>
          <w:sz w:val="28"/>
          <w:szCs w:val="28"/>
          <w:lang w:eastAsia="ru-RU"/>
        </w:rPr>
        <w:t xml:space="preserve"> – 106 человек ежегодно;</w:t>
      </w:r>
    </w:p>
    <w:p w:rsidR="00983D30" w:rsidRPr="00983D30" w:rsidRDefault="00983D30" w:rsidP="00D17F04">
      <w:pPr>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количество членов спортивных сборных команд Забайкальского края, прошедших углубленное медицинское обследование</w:t>
      </w:r>
      <w:r w:rsidRPr="00983D30">
        <w:rPr>
          <w:rFonts w:ascii="Times New Roman" w:eastAsiaTheme="minorEastAsia" w:hAnsi="Times New Roman"/>
          <w:bCs/>
          <w:color w:val="000000" w:themeColor="text1"/>
          <w:sz w:val="28"/>
          <w:szCs w:val="28"/>
          <w:lang w:eastAsia="ru-RU"/>
        </w:rPr>
        <w:t xml:space="preserve"> – 800 человек ежегодно;</w:t>
      </w:r>
    </w:p>
    <w:p w:rsidR="00983D30" w:rsidRPr="00983D30" w:rsidRDefault="00983D30" w:rsidP="00D17F04">
      <w:pPr>
        <w:spacing w:after="0" w:line="240" w:lineRule="auto"/>
        <w:ind w:firstLine="709"/>
        <w:jc w:val="both"/>
        <w:rPr>
          <w:rFonts w:ascii="Times New Roman" w:eastAsiaTheme="minorEastAsia"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количество человек, осваивающих основные профессиональные образовательные программы среднего профессионального образования по направлению подготовки 49.00.00 "Физическая культура и спорт"</w:t>
      </w:r>
      <w:r w:rsidRPr="00983D30">
        <w:rPr>
          <w:rFonts w:ascii="Times New Roman" w:eastAsiaTheme="minorEastAsia" w:hAnsi="Times New Roman"/>
          <w:bCs/>
          <w:color w:val="000000" w:themeColor="text1"/>
          <w:sz w:val="28"/>
          <w:szCs w:val="28"/>
          <w:lang w:eastAsia="ru-RU"/>
        </w:rPr>
        <w:t xml:space="preserve"> – 67 человек ежегодно;</w:t>
      </w:r>
    </w:p>
    <w:p w:rsidR="00983D30" w:rsidRPr="00983D30" w:rsidRDefault="00983D30" w:rsidP="00D17F04">
      <w:pPr>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количество организованных и проведенных спортивных мероприятий межмуниципального, регионального, межрегионального, всероссийского уровня</w:t>
      </w:r>
      <w:r w:rsidRPr="00983D30">
        <w:rPr>
          <w:rFonts w:ascii="Times New Roman" w:eastAsiaTheme="minorEastAsia" w:hAnsi="Times New Roman"/>
          <w:bCs/>
          <w:color w:val="000000" w:themeColor="text1"/>
          <w:sz w:val="28"/>
          <w:szCs w:val="28"/>
          <w:lang w:eastAsia="ru-RU"/>
        </w:rPr>
        <w:t xml:space="preserve"> – 150 единиц ежегодно;</w:t>
      </w:r>
    </w:p>
    <w:p w:rsidR="00983D30" w:rsidRPr="00983D30" w:rsidRDefault="00983D30" w:rsidP="00D17F04">
      <w:pPr>
        <w:spacing w:after="0" w:line="240" w:lineRule="auto"/>
        <w:ind w:firstLine="709"/>
        <w:jc w:val="both"/>
        <w:rPr>
          <w:rFonts w:ascii="Times New Roman" w:eastAsiaTheme="minorEastAsia"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обеспечение участия спортсменов в соревнованиях регионального, межрегионального, всероссийского и международного уровней</w:t>
      </w:r>
      <w:r w:rsidRPr="00983D30">
        <w:rPr>
          <w:rFonts w:ascii="Times New Roman" w:eastAsiaTheme="minorEastAsia" w:hAnsi="Times New Roman"/>
          <w:bCs/>
          <w:color w:val="000000" w:themeColor="text1"/>
          <w:sz w:val="28"/>
          <w:szCs w:val="28"/>
          <w:lang w:eastAsia="ru-RU"/>
        </w:rPr>
        <w:t xml:space="preserve"> – 2 400 человек ежегодно;</w:t>
      </w:r>
    </w:p>
    <w:p w:rsidR="00983D30" w:rsidRPr="00983D30" w:rsidRDefault="00983D30" w:rsidP="00D17F04">
      <w:pPr>
        <w:spacing w:after="0" w:line="240" w:lineRule="auto"/>
        <w:ind w:firstLine="709"/>
        <w:jc w:val="both"/>
        <w:rPr>
          <w:rFonts w:ascii="Times New Roman" w:eastAsiaTheme="minorEastAsia"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число членов спортивных сборных команд Забайкальского края, получивших денежное вознаграждение</w:t>
      </w:r>
      <w:r w:rsidRPr="00983D30">
        <w:rPr>
          <w:rFonts w:ascii="Times New Roman" w:eastAsiaTheme="minorEastAsia" w:hAnsi="Times New Roman"/>
          <w:bCs/>
          <w:color w:val="000000" w:themeColor="text1"/>
          <w:sz w:val="28"/>
          <w:szCs w:val="28"/>
          <w:lang w:eastAsia="ru-RU"/>
        </w:rPr>
        <w:t xml:space="preserve"> – 90 человек ежегодно;</w:t>
      </w:r>
    </w:p>
    <w:p w:rsidR="00983D30" w:rsidRPr="00983D30" w:rsidRDefault="00983D30" w:rsidP="00D17F04">
      <w:pPr>
        <w:spacing w:after="0" w:line="240" w:lineRule="auto"/>
        <w:ind w:firstLine="709"/>
        <w:jc w:val="both"/>
        <w:rPr>
          <w:rFonts w:ascii="Times New Roman" w:eastAsiaTheme="minorEastAsia"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число спортсменов, которым присвоен I спортивный разряд</w:t>
      </w:r>
      <w:r w:rsidRPr="00983D30">
        <w:rPr>
          <w:rFonts w:ascii="Times New Roman" w:eastAsiaTheme="minorEastAsia" w:hAnsi="Times New Roman"/>
          <w:bCs/>
          <w:color w:val="000000" w:themeColor="text1"/>
          <w:sz w:val="28"/>
          <w:szCs w:val="28"/>
          <w:lang w:eastAsia="ru-RU"/>
        </w:rPr>
        <w:t xml:space="preserve"> – 250 человек ежегодно;</w:t>
      </w:r>
    </w:p>
    <w:p w:rsidR="00983D30" w:rsidRPr="00983D30" w:rsidRDefault="00983D30" w:rsidP="00D17F04">
      <w:pPr>
        <w:spacing w:after="0" w:line="240" w:lineRule="auto"/>
        <w:ind w:firstLine="709"/>
        <w:jc w:val="both"/>
        <w:rPr>
          <w:rFonts w:ascii="Times New Roman" w:eastAsiaTheme="minorEastAsia"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число спортсменов, которым присвоен спортивный  разряд "Кандидат в мастера спорта"</w:t>
      </w:r>
      <w:r w:rsidRPr="00983D30">
        <w:rPr>
          <w:rFonts w:ascii="Times New Roman" w:eastAsiaTheme="minorEastAsia" w:hAnsi="Times New Roman"/>
          <w:bCs/>
          <w:color w:val="000000" w:themeColor="text1"/>
          <w:sz w:val="28"/>
          <w:szCs w:val="28"/>
          <w:lang w:eastAsia="ru-RU"/>
        </w:rPr>
        <w:t xml:space="preserve"> – 210 человек ежегодно;</w:t>
      </w:r>
    </w:p>
    <w:p w:rsidR="00983D30" w:rsidRPr="00983D30" w:rsidRDefault="00983D30" w:rsidP="00D17F04">
      <w:pPr>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число спортивных судей, которым присвоена I судейская категория</w:t>
      </w:r>
      <w:r w:rsidRPr="00983D30">
        <w:rPr>
          <w:rFonts w:ascii="Times New Roman" w:eastAsiaTheme="minorEastAsia" w:hAnsi="Times New Roman"/>
          <w:bCs/>
          <w:color w:val="000000" w:themeColor="text1"/>
          <w:sz w:val="28"/>
          <w:szCs w:val="28"/>
          <w:lang w:eastAsia="ru-RU"/>
        </w:rPr>
        <w:t xml:space="preserve"> – 30 человек ежегодно;</w:t>
      </w:r>
    </w:p>
    <w:p w:rsidR="00983D30" w:rsidRPr="00983D30" w:rsidRDefault="00983D30" w:rsidP="00D17F04">
      <w:pPr>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количество объектов учета (регистров)</w:t>
      </w:r>
      <w:r w:rsidRPr="00983D30">
        <w:rPr>
          <w:rFonts w:ascii="Times New Roman" w:eastAsiaTheme="minorEastAsia" w:hAnsi="Times New Roman"/>
          <w:bCs/>
          <w:color w:val="000000" w:themeColor="text1"/>
          <w:sz w:val="28"/>
          <w:szCs w:val="28"/>
          <w:lang w:eastAsia="ru-RU"/>
        </w:rPr>
        <w:t xml:space="preserve"> – 27 единиц ежегодно;</w:t>
      </w:r>
    </w:p>
    <w:p w:rsidR="00983D30" w:rsidRPr="00983D30" w:rsidRDefault="00983D30" w:rsidP="00D17F04">
      <w:pPr>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количество пользователей отчетов</w:t>
      </w:r>
      <w:r w:rsidRPr="00983D30">
        <w:rPr>
          <w:rFonts w:ascii="Times New Roman" w:eastAsiaTheme="minorEastAsia" w:hAnsi="Times New Roman"/>
          <w:bCs/>
          <w:color w:val="000000" w:themeColor="text1"/>
          <w:sz w:val="28"/>
          <w:szCs w:val="28"/>
          <w:lang w:eastAsia="ru-RU"/>
        </w:rPr>
        <w:t xml:space="preserve"> – 2 единицы ежегодно.</w:t>
      </w:r>
    </w:p>
    <w:p w:rsidR="00983D30" w:rsidRPr="00983D30" w:rsidRDefault="00983D30" w:rsidP="006343E0">
      <w:pPr>
        <w:spacing w:before="120" w:after="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rPr>
        <w:t xml:space="preserve">Государственная программа Забайкальского края </w:t>
      </w:r>
    </w:p>
    <w:p w:rsidR="00983D30" w:rsidRPr="00983D30" w:rsidRDefault="00983D30" w:rsidP="006343E0">
      <w:pPr>
        <w:spacing w:after="12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shd w:val="clear" w:color="auto" w:fill="FFFFFF"/>
        </w:rPr>
        <w:t>"</w:t>
      </w:r>
      <w:r w:rsidRPr="00983D30">
        <w:rPr>
          <w:rFonts w:ascii="Times New Roman" w:hAnsi="Times New Roman"/>
          <w:b/>
          <w:color w:val="000000" w:themeColor="text1"/>
          <w:sz w:val="28"/>
          <w:szCs w:val="28"/>
          <w:shd w:val="clear" w:color="auto" w:fill="FFFFFF"/>
        </w:rPr>
        <w:t>Совершенствование государственного управления Забайкальского края</w:t>
      </w:r>
      <w:r w:rsidRPr="00983D30">
        <w:rPr>
          <w:rFonts w:ascii="Times New Roman" w:hAnsi="Times New Roman"/>
          <w:b/>
          <w:bCs/>
          <w:color w:val="000000" w:themeColor="text1"/>
          <w:sz w:val="28"/>
          <w:szCs w:val="28"/>
          <w:shd w:val="clear" w:color="auto" w:fill="FFFFFF"/>
        </w:rPr>
        <w:t>"</w:t>
      </w:r>
    </w:p>
    <w:p w:rsidR="00983D30" w:rsidRPr="00983D30" w:rsidRDefault="00983D30" w:rsidP="006343E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 xml:space="preserve">Расходы бюджета Забайкальского края в </w:t>
      </w:r>
      <w:r w:rsidRPr="00983D30">
        <w:rPr>
          <w:rFonts w:ascii="Times New Roman" w:hAnsi="Times New Roman"/>
          <w:color w:val="000000" w:themeColor="text1"/>
          <w:sz w:val="28"/>
          <w:szCs w:val="28"/>
        </w:rPr>
        <w:t>2024–2026</w:t>
      </w:r>
      <w:r w:rsidRPr="00983D30">
        <w:rPr>
          <w:rFonts w:ascii="Times New Roman" w:hAnsi="Times New Roman"/>
          <w:bCs/>
          <w:color w:val="000000" w:themeColor="text1"/>
          <w:sz w:val="28"/>
          <w:szCs w:val="28"/>
          <w:lang w:eastAsia="ru-RU"/>
        </w:rPr>
        <w:t xml:space="preserve"> годах на реализацию государственной программы Забайкальского края </w:t>
      </w:r>
      <w:r w:rsidRPr="00983D30">
        <w:rPr>
          <w:rFonts w:ascii="Times New Roman" w:hAnsi="Times New Roman"/>
          <w:bCs/>
          <w:color w:val="000000" w:themeColor="text1"/>
          <w:sz w:val="28"/>
          <w:szCs w:val="28"/>
          <w:shd w:val="clear" w:color="auto" w:fill="FFFFFF"/>
        </w:rPr>
        <w:lastRenderedPageBreak/>
        <w:t>"</w:t>
      </w:r>
      <w:r w:rsidRPr="00983D30">
        <w:rPr>
          <w:rFonts w:ascii="Times New Roman" w:hAnsi="Times New Roman"/>
          <w:color w:val="000000" w:themeColor="text1"/>
          <w:sz w:val="28"/>
          <w:szCs w:val="28"/>
          <w:shd w:val="clear" w:color="auto" w:fill="FFFFFF"/>
        </w:rPr>
        <w:t>Совершенствование государственного управления Забайкальского края</w:t>
      </w:r>
      <w:r w:rsidRPr="00983D30">
        <w:rPr>
          <w:rFonts w:ascii="Times New Roman" w:hAnsi="Times New Roman"/>
          <w:bCs/>
          <w:color w:val="000000" w:themeColor="text1"/>
          <w:sz w:val="28"/>
          <w:szCs w:val="28"/>
          <w:shd w:val="clear" w:color="auto" w:fill="FFFFFF"/>
        </w:rPr>
        <w:t>"</w:t>
      </w:r>
      <w:r w:rsidRPr="00983D30">
        <w:rPr>
          <w:rFonts w:ascii="Times New Roman" w:hAnsi="Times New Roman"/>
          <w:bCs/>
          <w:color w:val="000000" w:themeColor="text1"/>
          <w:sz w:val="28"/>
          <w:szCs w:val="28"/>
          <w:lang w:eastAsia="ru-RU"/>
        </w:rPr>
        <w:t xml:space="preserve"> представлены в таблице:</w:t>
      </w:r>
    </w:p>
    <w:p w:rsidR="00983D30" w:rsidRPr="00983D30" w:rsidRDefault="00983D30" w:rsidP="006343E0">
      <w:pPr>
        <w:autoSpaceDE w:val="0"/>
        <w:autoSpaceDN w:val="0"/>
        <w:adjustRightInd w:val="0"/>
        <w:spacing w:after="0" w:line="240" w:lineRule="auto"/>
        <w:ind w:firstLine="709"/>
        <w:jc w:val="right"/>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1418"/>
        <w:gridCol w:w="1417"/>
        <w:gridCol w:w="1418"/>
      </w:tblGrid>
      <w:tr w:rsidR="00983D30" w:rsidRPr="00983D30" w:rsidTr="007E2451">
        <w:trPr>
          <w:cantSplit/>
          <w:trHeight w:val="307"/>
          <w:tblHeader/>
        </w:trPr>
        <w:tc>
          <w:tcPr>
            <w:tcW w:w="5245" w:type="dxa"/>
            <w:vMerge w:val="restart"/>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Наименование структурных элементов</w:t>
            </w:r>
          </w:p>
        </w:tc>
        <w:tc>
          <w:tcPr>
            <w:tcW w:w="4253" w:type="dxa"/>
            <w:gridSpan w:val="3"/>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Проект</w:t>
            </w:r>
          </w:p>
        </w:tc>
      </w:tr>
      <w:tr w:rsidR="00983D30" w:rsidRPr="00983D30" w:rsidTr="007E2451">
        <w:trPr>
          <w:cantSplit/>
          <w:trHeight w:val="270"/>
          <w:tblHeader/>
        </w:trPr>
        <w:tc>
          <w:tcPr>
            <w:tcW w:w="5245" w:type="dxa"/>
            <w:vMerge/>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p>
        </w:tc>
        <w:tc>
          <w:tcPr>
            <w:tcW w:w="1418" w:type="dxa"/>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2024 год</w:t>
            </w:r>
          </w:p>
        </w:tc>
        <w:tc>
          <w:tcPr>
            <w:tcW w:w="1417" w:type="dxa"/>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2025 год</w:t>
            </w:r>
          </w:p>
        </w:tc>
        <w:tc>
          <w:tcPr>
            <w:tcW w:w="1418" w:type="dxa"/>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2026 год</w:t>
            </w:r>
          </w:p>
        </w:tc>
      </w:tr>
      <w:tr w:rsidR="00983D30" w:rsidRPr="00983D30" w:rsidTr="007E2451">
        <w:trPr>
          <w:cantSplit/>
          <w:tblHeader/>
        </w:trPr>
        <w:tc>
          <w:tcPr>
            <w:tcW w:w="5245" w:type="dxa"/>
            <w:vAlign w:val="center"/>
          </w:tcPr>
          <w:p w:rsidR="00983D30" w:rsidRPr="00983D30" w:rsidRDefault="00983D30" w:rsidP="00C76FF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1</w:t>
            </w:r>
          </w:p>
        </w:tc>
        <w:tc>
          <w:tcPr>
            <w:tcW w:w="1418" w:type="dxa"/>
            <w:vAlign w:val="center"/>
          </w:tcPr>
          <w:p w:rsidR="00983D30" w:rsidRPr="00983D30" w:rsidRDefault="00983D30" w:rsidP="00C76FF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2</w:t>
            </w:r>
          </w:p>
        </w:tc>
        <w:tc>
          <w:tcPr>
            <w:tcW w:w="1417" w:type="dxa"/>
            <w:vAlign w:val="center"/>
          </w:tcPr>
          <w:p w:rsidR="00983D30" w:rsidRPr="00983D30" w:rsidRDefault="00983D30" w:rsidP="00C76FF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3</w:t>
            </w:r>
          </w:p>
        </w:tc>
        <w:tc>
          <w:tcPr>
            <w:tcW w:w="1418" w:type="dxa"/>
            <w:vAlign w:val="center"/>
          </w:tcPr>
          <w:p w:rsidR="00983D30" w:rsidRPr="00983D30" w:rsidRDefault="00983D30" w:rsidP="00C76FF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4</w:t>
            </w:r>
          </w:p>
        </w:tc>
      </w:tr>
      <w:tr w:rsidR="00983D30" w:rsidRPr="00983D30" w:rsidTr="007E2451">
        <w:trPr>
          <w:cantSplit/>
          <w:trHeight w:val="345"/>
        </w:trPr>
        <w:tc>
          <w:tcPr>
            <w:tcW w:w="5245" w:type="dxa"/>
            <w:vAlign w:val="center"/>
          </w:tcPr>
          <w:p w:rsidR="00983D30" w:rsidRPr="00983D30" w:rsidRDefault="00983D30" w:rsidP="00C76FFA">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Комплексы процессных мероприятий</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5 800,0</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5 532,8</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5 438,0</w:t>
            </w:r>
          </w:p>
        </w:tc>
      </w:tr>
      <w:tr w:rsidR="00983D30" w:rsidRPr="00983D30" w:rsidTr="007E2451">
        <w:trPr>
          <w:cantSplit/>
          <w:trHeight w:val="345"/>
        </w:trPr>
        <w:tc>
          <w:tcPr>
            <w:tcW w:w="5245" w:type="dxa"/>
            <w:vAlign w:val="center"/>
          </w:tcPr>
          <w:p w:rsidR="00983D30" w:rsidRPr="00983D30" w:rsidRDefault="00983D30" w:rsidP="00C76FFA">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Развитие государственной службы и резерва управленческих кадров Забайкальского края</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4 000,0</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3 815,0</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3 749,0</w:t>
            </w:r>
          </w:p>
        </w:tc>
      </w:tr>
      <w:tr w:rsidR="00983D30" w:rsidRPr="00983D30" w:rsidTr="007E2451">
        <w:trPr>
          <w:cantSplit/>
          <w:trHeight w:val="345"/>
        </w:trPr>
        <w:tc>
          <w:tcPr>
            <w:tcW w:w="5245" w:type="dxa"/>
            <w:vAlign w:val="center"/>
          </w:tcPr>
          <w:p w:rsidR="00983D30" w:rsidRPr="00983D30" w:rsidRDefault="00983D30" w:rsidP="00FF1F17">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Развитие проектной деятельности в Забайкальском крае</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1 000,0</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952,8</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935,0</w:t>
            </w:r>
          </w:p>
        </w:tc>
      </w:tr>
      <w:tr w:rsidR="00983D30" w:rsidRPr="00983D30" w:rsidTr="007E2451">
        <w:trPr>
          <w:cantSplit/>
          <w:trHeight w:val="345"/>
        </w:trPr>
        <w:tc>
          <w:tcPr>
            <w:tcW w:w="5245" w:type="dxa"/>
            <w:vAlign w:val="center"/>
          </w:tcPr>
          <w:p w:rsidR="00983D30" w:rsidRPr="00983D30" w:rsidRDefault="00983D30" w:rsidP="00C76FFA">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Противодействие коррупции в Забайкальском крае</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500,0</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475,0</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470,0</w:t>
            </w:r>
          </w:p>
        </w:tc>
      </w:tr>
      <w:tr w:rsidR="00983D30" w:rsidRPr="00983D30" w:rsidTr="007E2451">
        <w:trPr>
          <w:cantSplit/>
          <w:trHeight w:val="345"/>
        </w:trPr>
        <w:tc>
          <w:tcPr>
            <w:tcW w:w="5245" w:type="dxa"/>
            <w:vAlign w:val="center"/>
          </w:tcPr>
          <w:p w:rsidR="00983D30" w:rsidRPr="00983D30" w:rsidRDefault="00983D30" w:rsidP="00FF1F17">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Профилактика правонарушений</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300,0</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290,0</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284,0</w:t>
            </w:r>
          </w:p>
        </w:tc>
      </w:tr>
      <w:tr w:rsidR="00983D30" w:rsidRPr="00983D30" w:rsidTr="007E2451">
        <w:trPr>
          <w:cantSplit/>
          <w:trHeight w:val="345"/>
        </w:trPr>
        <w:tc>
          <w:tcPr>
            <w:tcW w:w="5245" w:type="dxa"/>
            <w:vAlign w:val="center"/>
          </w:tcPr>
          <w:p w:rsidR="00983D30" w:rsidRPr="00983D30" w:rsidRDefault="00983D30" w:rsidP="00C76FFA">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Общий объем</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val="en-US" w:eastAsia="ru-RU"/>
              </w:rPr>
              <w:t>5 800</w:t>
            </w:r>
            <w:r w:rsidRPr="00983D30">
              <w:rPr>
                <w:rFonts w:ascii="Times New Roman" w:hAnsi="Times New Roman"/>
                <w:color w:val="000000" w:themeColor="text1"/>
                <w:sz w:val="18"/>
                <w:szCs w:val="18"/>
                <w:lang w:eastAsia="ru-RU"/>
              </w:rPr>
              <w:t>,0</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5 532,8</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5 438,0</w:t>
            </w:r>
          </w:p>
        </w:tc>
      </w:tr>
    </w:tbl>
    <w:p w:rsidR="00983D30" w:rsidRPr="00983D30" w:rsidRDefault="00983D30" w:rsidP="006343E0">
      <w:pPr>
        <w:autoSpaceDE w:val="0"/>
        <w:autoSpaceDN w:val="0"/>
        <w:adjustRightInd w:val="0"/>
        <w:spacing w:before="120"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Бюджетные ассигнования на реализацию государственной программы позволят достичь следующих показателей:</w:t>
      </w:r>
    </w:p>
    <w:p w:rsidR="00983D30" w:rsidRPr="00983D30" w:rsidRDefault="00983D30" w:rsidP="00505D29">
      <w:pPr>
        <w:spacing w:after="0" w:line="240" w:lineRule="auto"/>
        <w:ind w:firstLine="709"/>
        <w:jc w:val="both"/>
        <w:rPr>
          <w:rFonts w:ascii="Times New Roman" w:hAnsi="Times New Roman"/>
          <w:bCs/>
          <w:color w:val="000000" w:themeColor="text1"/>
          <w:sz w:val="28"/>
          <w:szCs w:val="28"/>
        </w:rPr>
      </w:pPr>
      <w:r w:rsidRPr="00983D30">
        <w:rPr>
          <w:rFonts w:ascii="Times New Roman" w:hAnsi="Times New Roman"/>
          <w:bCs/>
          <w:color w:val="000000" w:themeColor="text1"/>
          <w:sz w:val="28"/>
          <w:szCs w:val="28"/>
        </w:rPr>
        <w:t xml:space="preserve">обучение государственных гражданских служащих Забайкальского края по образовательным программам в целях развития профессиональных компетенций </w:t>
      </w:r>
      <w:r w:rsidRPr="00983D30">
        <w:rPr>
          <w:rFonts w:ascii="Times New Roman" w:hAnsi="Times New Roman"/>
          <w:color w:val="000000" w:themeColor="text1"/>
          <w:sz w:val="28"/>
          <w:szCs w:val="28"/>
        </w:rPr>
        <w:t>–</w:t>
      </w:r>
      <w:r w:rsidRPr="00983D30">
        <w:rPr>
          <w:rFonts w:ascii="Times New Roman" w:hAnsi="Times New Roman"/>
          <w:bCs/>
          <w:color w:val="000000" w:themeColor="text1"/>
          <w:sz w:val="28"/>
          <w:szCs w:val="28"/>
        </w:rPr>
        <w:t xml:space="preserve"> 85 человек в 2024 году;</w:t>
      </w:r>
    </w:p>
    <w:p w:rsidR="00983D30" w:rsidRPr="00983D30" w:rsidRDefault="00983D30" w:rsidP="00505D29">
      <w:pPr>
        <w:spacing w:after="0" w:line="240" w:lineRule="auto"/>
        <w:ind w:firstLine="709"/>
        <w:jc w:val="both"/>
        <w:rPr>
          <w:rFonts w:ascii="Times New Roman" w:hAnsi="Times New Roman"/>
          <w:bCs/>
          <w:color w:val="000000" w:themeColor="text1"/>
          <w:sz w:val="28"/>
          <w:szCs w:val="28"/>
        </w:rPr>
      </w:pPr>
      <w:r w:rsidRPr="00983D30">
        <w:rPr>
          <w:rFonts w:ascii="Times New Roman" w:hAnsi="Times New Roman"/>
          <w:bCs/>
          <w:color w:val="000000" w:themeColor="text1"/>
          <w:sz w:val="28"/>
          <w:szCs w:val="28"/>
        </w:rPr>
        <w:t xml:space="preserve">проведение конкурса "Служу Забайкальскому краю" </w:t>
      </w:r>
      <w:r w:rsidRPr="00983D30">
        <w:rPr>
          <w:rFonts w:ascii="Times New Roman" w:hAnsi="Times New Roman"/>
          <w:color w:val="000000" w:themeColor="text1"/>
          <w:sz w:val="28"/>
          <w:szCs w:val="28"/>
        </w:rPr>
        <w:t>–</w:t>
      </w:r>
      <w:r w:rsidRPr="00983D30">
        <w:rPr>
          <w:rFonts w:ascii="Times New Roman" w:hAnsi="Times New Roman"/>
          <w:bCs/>
          <w:color w:val="000000" w:themeColor="text1"/>
          <w:sz w:val="28"/>
          <w:szCs w:val="28"/>
        </w:rPr>
        <w:t xml:space="preserve"> 1 единица ежегодно;</w:t>
      </w:r>
    </w:p>
    <w:p w:rsidR="00983D30" w:rsidRPr="00983D30" w:rsidRDefault="00983D30" w:rsidP="00505D29">
      <w:pPr>
        <w:spacing w:after="0" w:line="240" w:lineRule="auto"/>
        <w:ind w:firstLine="709"/>
        <w:jc w:val="both"/>
        <w:rPr>
          <w:rFonts w:ascii="Times New Roman" w:hAnsi="Times New Roman"/>
          <w:bCs/>
          <w:color w:val="000000" w:themeColor="text1"/>
          <w:sz w:val="28"/>
          <w:szCs w:val="28"/>
        </w:rPr>
      </w:pPr>
      <w:r w:rsidRPr="00983D30">
        <w:rPr>
          <w:rFonts w:ascii="Times New Roman" w:hAnsi="Times New Roman"/>
          <w:bCs/>
          <w:color w:val="000000" w:themeColor="text1"/>
          <w:sz w:val="28"/>
          <w:szCs w:val="28"/>
        </w:rPr>
        <w:t xml:space="preserve">проведение рекрутирования участников кадрового проекта Губернатора Забайкальского края "Забайкальский призыв" на региональном уровне </w:t>
      </w:r>
      <w:r w:rsidRPr="00983D30">
        <w:rPr>
          <w:rFonts w:ascii="Times New Roman" w:hAnsi="Times New Roman"/>
          <w:color w:val="000000" w:themeColor="text1"/>
          <w:sz w:val="28"/>
          <w:szCs w:val="28"/>
        </w:rPr>
        <w:t xml:space="preserve">– </w:t>
      </w:r>
      <w:r w:rsidRPr="00983D30">
        <w:rPr>
          <w:rFonts w:ascii="Times New Roman" w:hAnsi="Times New Roman"/>
          <w:bCs/>
          <w:color w:val="000000" w:themeColor="text1"/>
          <w:sz w:val="28"/>
          <w:szCs w:val="28"/>
        </w:rPr>
        <w:t>4 единицы ежегодно;</w:t>
      </w:r>
    </w:p>
    <w:p w:rsidR="00983D30" w:rsidRPr="00983D30" w:rsidRDefault="00983D30" w:rsidP="00505D29">
      <w:pPr>
        <w:spacing w:after="0" w:line="240" w:lineRule="auto"/>
        <w:ind w:firstLine="709"/>
        <w:jc w:val="both"/>
        <w:rPr>
          <w:rFonts w:ascii="Times New Roman" w:hAnsi="Times New Roman"/>
          <w:bCs/>
          <w:color w:val="000000" w:themeColor="text1"/>
          <w:sz w:val="28"/>
          <w:szCs w:val="28"/>
        </w:rPr>
      </w:pPr>
      <w:r w:rsidRPr="00983D30">
        <w:rPr>
          <w:rFonts w:ascii="Times New Roman" w:hAnsi="Times New Roman"/>
          <w:bCs/>
          <w:color w:val="000000" w:themeColor="text1"/>
          <w:sz w:val="28"/>
          <w:szCs w:val="28"/>
        </w:rPr>
        <w:t xml:space="preserve">доля обученных участников проектных команд по образовательным программам в сфере проектного управления </w:t>
      </w:r>
      <w:r w:rsidRPr="00983D30">
        <w:rPr>
          <w:rFonts w:ascii="Times New Roman" w:hAnsi="Times New Roman"/>
          <w:color w:val="000000" w:themeColor="text1"/>
          <w:sz w:val="28"/>
          <w:szCs w:val="28"/>
        </w:rPr>
        <w:t>–</w:t>
      </w:r>
      <w:r w:rsidRPr="00983D30">
        <w:rPr>
          <w:rFonts w:ascii="Times New Roman" w:hAnsi="Times New Roman"/>
          <w:bCs/>
          <w:color w:val="000000" w:themeColor="text1"/>
          <w:sz w:val="28"/>
          <w:szCs w:val="28"/>
        </w:rPr>
        <w:t xml:space="preserve"> 50 человек в 2024 году;</w:t>
      </w:r>
    </w:p>
    <w:p w:rsidR="00983D30" w:rsidRPr="00983D30" w:rsidRDefault="00983D30" w:rsidP="00505D29">
      <w:pPr>
        <w:spacing w:after="0" w:line="240" w:lineRule="auto"/>
        <w:ind w:firstLine="709"/>
        <w:jc w:val="both"/>
        <w:rPr>
          <w:rFonts w:ascii="Times New Roman" w:hAnsi="Times New Roman"/>
          <w:bCs/>
          <w:color w:val="000000" w:themeColor="text1"/>
          <w:sz w:val="28"/>
          <w:szCs w:val="28"/>
        </w:rPr>
      </w:pPr>
      <w:r w:rsidRPr="00983D30">
        <w:rPr>
          <w:rFonts w:ascii="Times New Roman" w:hAnsi="Times New Roman"/>
          <w:bCs/>
          <w:color w:val="000000" w:themeColor="text1"/>
          <w:sz w:val="28"/>
          <w:szCs w:val="28"/>
        </w:rPr>
        <w:t xml:space="preserve">проведение ежегодных мероприятий по обновлению и сопровождению системы </w:t>
      </w:r>
      <w:r w:rsidRPr="00983D30">
        <w:rPr>
          <w:rFonts w:ascii="Times New Roman" w:hAnsi="Times New Roman"/>
          <w:color w:val="000000" w:themeColor="text1"/>
          <w:sz w:val="28"/>
          <w:szCs w:val="28"/>
        </w:rPr>
        <w:t>–</w:t>
      </w:r>
      <w:r w:rsidRPr="00983D30">
        <w:rPr>
          <w:rFonts w:ascii="Times New Roman" w:hAnsi="Times New Roman"/>
          <w:bCs/>
          <w:color w:val="000000" w:themeColor="text1"/>
          <w:sz w:val="28"/>
          <w:szCs w:val="28"/>
        </w:rPr>
        <w:t xml:space="preserve"> 1 единица в 2024 году;</w:t>
      </w:r>
    </w:p>
    <w:p w:rsidR="00983D30" w:rsidRPr="00983D30" w:rsidRDefault="00983D30" w:rsidP="00505D29">
      <w:pPr>
        <w:spacing w:after="0" w:line="240" w:lineRule="auto"/>
        <w:ind w:firstLine="709"/>
        <w:jc w:val="both"/>
        <w:rPr>
          <w:rFonts w:ascii="Times New Roman" w:hAnsi="Times New Roman"/>
          <w:bCs/>
          <w:color w:val="000000" w:themeColor="text1"/>
          <w:sz w:val="28"/>
          <w:szCs w:val="28"/>
        </w:rPr>
      </w:pPr>
      <w:r w:rsidRPr="00983D30">
        <w:rPr>
          <w:rFonts w:ascii="Times New Roman" w:hAnsi="Times New Roman"/>
          <w:bCs/>
          <w:color w:val="000000" w:themeColor="text1"/>
          <w:sz w:val="28"/>
          <w:szCs w:val="28"/>
        </w:rPr>
        <w:t xml:space="preserve">организовано проведение социологических опросов среди населения о деятельности исполнительных органов </w:t>
      </w:r>
      <w:r w:rsidRPr="00983D30">
        <w:rPr>
          <w:rFonts w:ascii="Times New Roman" w:hAnsi="Times New Roman"/>
          <w:color w:val="000000" w:themeColor="text1"/>
          <w:sz w:val="28"/>
          <w:szCs w:val="28"/>
        </w:rPr>
        <w:t>–</w:t>
      </w:r>
      <w:r w:rsidRPr="00983D30">
        <w:rPr>
          <w:rFonts w:ascii="Times New Roman" w:hAnsi="Times New Roman"/>
          <w:bCs/>
          <w:color w:val="000000" w:themeColor="text1"/>
          <w:sz w:val="28"/>
          <w:szCs w:val="28"/>
        </w:rPr>
        <w:t xml:space="preserve"> 1 единица в 2024 году;</w:t>
      </w:r>
    </w:p>
    <w:p w:rsidR="00983D30" w:rsidRPr="00983D30" w:rsidRDefault="00983D30" w:rsidP="00505D29">
      <w:pPr>
        <w:spacing w:after="0" w:line="240" w:lineRule="auto"/>
        <w:ind w:firstLine="709"/>
        <w:jc w:val="both"/>
        <w:rPr>
          <w:rFonts w:ascii="Times New Roman" w:hAnsi="Times New Roman"/>
          <w:bCs/>
          <w:color w:val="000000" w:themeColor="text1"/>
          <w:sz w:val="28"/>
          <w:szCs w:val="28"/>
        </w:rPr>
      </w:pPr>
      <w:r w:rsidRPr="00983D30">
        <w:rPr>
          <w:rFonts w:ascii="Times New Roman" w:hAnsi="Times New Roman"/>
          <w:bCs/>
          <w:color w:val="000000" w:themeColor="text1"/>
          <w:sz w:val="28"/>
          <w:szCs w:val="28"/>
        </w:rPr>
        <w:t xml:space="preserve">удельный вес преступлений, совершенных в состоянии алкогольного опьянения </w:t>
      </w:r>
      <w:r w:rsidRPr="00983D30">
        <w:rPr>
          <w:rFonts w:ascii="Times New Roman" w:hAnsi="Times New Roman"/>
          <w:color w:val="000000" w:themeColor="text1"/>
          <w:sz w:val="28"/>
          <w:szCs w:val="28"/>
        </w:rPr>
        <w:t xml:space="preserve">– </w:t>
      </w:r>
      <w:r w:rsidRPr="00983D30">
        <w:rPr>
          <w:rFonts w:ascii="Times New Roman" w:hAnsi="Times New Roman"/>
          <w:bCs/>
          <w:color w:val="000000" w:themeColor="text1"/>
          <w:sz w:val="28"/>
          <w:szCs w:val="28"/>
        </w:rPr>
        <w:t>36,5% в 2024 году, 36% в 2025 году, 35% в 2026 году;</w:t>
      </w:r>
    </w:p>
    <w:p w:rsidR="00983D30" w:rsidRPr="00983D30" w:rsidRDefault="00983D30" w:rsidP="00505D29">
      <w:pPr>
        <w:spacing w:after="0" w:line="240" w:lineRule="auto"/>
        <w:ind w:firstLine="709"/>
        <w:jc w:val="both"/>
        <w:rPr>
          <w:rFonts w:ascii="Times New Roman" w:hAnsi="Times New Roman"/>
          <w:bCs/>
          <w:color w:val="000000" w:themeColor="text1"/>
          <w:sz w:val="28"/>
          <w:szCs w:val="28"/>
        </w:rPr>
      </w:pPr>
      <w:r w:rsidRPr="00983D30">
        <w:rPr>
          <w:rFonts w:ascii="Times New Roman" w:hAnsi="Times New Roman"/>
          <w:bCs/>
          <w:color w:val="000000" w:themeColor="text1"/>
          <w:sz w:val="28"/>
          <w:szCs w:val="28"/>
        </w:rPr>
        <w:t xml:space="preserve">выплаты гражданам за добровольную сдачу хранящегося оружия, боеприпасов </w:t>
      </w:r>
      <w:r w:rsidRPr="00983D30">
        <w:rPr>
          <w:rFonts w:ascii="Times New Roman" w:hAnsi="Times New Roman"/>
          <w:color w:val="000000" w:themeColor="text1"/>
          <w:sz w:val="28"/>
          <w:szCs w:val="28"/>
        </w:rPr>
        <w:t>–</w:t>
      </w:r>
      <w:r w:rsidRPr="00983D30">
        <w:rPr>
          <w:rFonts w:ascii="Times New Roman" w:hAnsi="Times New Roman"/>
          <w:bCs/>
          <w:color w:val="000000" w:themeColor="text1"/>
          <w:sz w:val="28"/>
          <w:szCs w:val="28"/>
        </w:rPr>
        <w:t xml:space="preserve"> 50 тыс. рублей ежегодно;</w:t>
      </w:r>
    </w:p>
    <w:p w:rsidR="00983D30" w:rsidRPr="00983D30" w:rsidRDefault="00983D30" w:rsidP="00505D29">
      <w:pPr>
        <w:spacing w:after="0" w:line="240" w:lineRule="auto"/>
        <w:ind w:firstLine="709"/>
        <w:jc w:val="both"/>
        <w:rPr>
          <w:rFonts w:ascii="Times New Roman" w:hAnsi="Times New Roman"/>
          <w:bCs/>
          <w:color w:val="000000" w:themeColor="text1"/>
          <w:sz w:val="28"/>
          <w:szCs w:val="28"/>
        </w:rPr>
      </w:pPr>
      <w:r w:rsidRPr="00983D30">
        <w:rPr>
          <w:rFonts w:ascii="Times New Roman" w:hAnsi="Times New Roman"/>
          <w:bCs/>
          <w:color w:val="000000" w:themeColor="text1"/>
          <w:sz w:val="28"/>
          <w:szCs w:val="28"/>
        </w:rPr>
        <w:t xml:space="preserve">выплата премий секретарям антитеррористических комиссий </w:t>
      </w:r>
      <w:r w:rsidRPr="00983D30">
        <w:rPr>
          <w:rFonts w:ascii="Times New Roman" w:hAnsi="Times New Roman"/>
          <w:color w:val="000000" w:themeColor="text1"/>
          <w:sz w:val="28"/>
          <w:szCs w:val="28"/>
        </w:rPr>
        <w:t>–</w:t>
      </w:r>
      <w:r w:rsidRPr="00983D30">
        <w:rPr>
          <w:rFonts w:ascii="Times New Roman" w:hAnsi="Times New Roman"/>
          <w:color w:val="000000" w:themeColor="text1"/>
          <w:sz w:val="28"/>
          <w:szCs w:val="28"/>
        </w:rPr>
        <w:br/>
      </w:r>
      <w:r w:rsidRPr="00983D30">
        <w:rPr>
          <w:rFonts w:ascii="Times New Roman" w:hAnsi="Times New Roman"/>
          <w:bCs/>
          <w:color w:val="000000" w:themeColor="text1"/>
          <w:sz w:val="28"/>
          <w:szCs w:val="28"/>
        </w:rPr>
        <w:t>4 человека ежегодно.</w:t>
      </w:r>
    </w:p>
    <w:p w:rsidR="00983D30" w:rsidRPr="00983D30" w:rsidRDefault="00983D30" w:rsidP="00FF1F17">
      <w:pPr>
        <w:spacing w:before="120" w:after="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rPr>
        <w:t xml:space="preserve">Государственная программа Забайкальского края </w:t>
      </w:r>
    </w:p>
    <w:p w:rsidR="00983D30" w:rsidRPr="00983D30" w:rsidRDefault="00983D30" w:rsidP="00FF1F17">
      <w:pPr>
        <w:spacing w:after="12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shd w:val="clear" w:color="auto" w:fill="FFFFFF"/>
        </w:rPr>
        <w:t>"</w:t>
      </w:r>
      <w:r w:rsidRPr="00983D30">
        <w:rPr>
          <w:rFonts w:ascii="Times New Roman" w:hAnsi="Times New Roman"/>
          <w:b/>
          <w:color w:val="000000" w:themeColor="text1"/>
          <w:sz w:val="28"/>
          <w:szCs w:val="28"/>
          <w:shd w:val="clear" w:color="auto" w:fill="FFFFFF"/>
        </w:rPr>
        <w:t>Социально-экономическое развитие Агинского Бурятского округа Забайкальского края</w:t>
      </w:r>
      <w:r w:rsidRPr="00983D30">
        <w:rPr>
          <w:rFonts w:ascii="Times New Roman" w:hAnsi="Times New Roman"/>
          <w:b/>
          <w:bCs/>
          <w:color w:val="000000" w:themeColor="text1"/>
          <w:sz w:val="28"/>
          <w:szCs w:val="28"/>
          <w:shd w:val="clear" w:color="auto" w:fill="FFFFFF"/>
        </w:rPr>
        <w:t>"</w:t>
      </w:r>
    </w:p>
    <w:p w:rsidR="00983D30" w:rsidRPr="00983D30" w:rsidRDefault="00983D30" w:rsidP="00FF1F17">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 xml:space="preserve">Расходы бюджета Забайкальского края в </w:t>
      </w:r>
      <w:r w:rsidRPr="00983D30">
        <w:rPr>
          <w:rFonts w:ascii="Times New Roman" w:hAnsi="Times New Roman"/>
          <w:color w:val="000000" w:themeColor="text1"/>
          <w:sz w:val="28"/>
          <w:szCs w:val="28"/>
        </w:rPr>
        <w:t>2024–2026</w:t>
      </w:r>
      <w:r w:rsidRPr="00983D30">
        <w:rPr>
          <w:rFonts w:ascii="Times New Roman" w:hAnsi="Times New Roman"/>
          <w:bCs/>
          <w:color w:val="000000" w:themeColor="text1"/>
          <w:sz w:val="28"/>
          <w:szCs w:val="28"/>
          <w:lang w:eastAsia="ru-RU"/>
        </w:rPr>
        <w:t xml:space="preserve"> годах на реализацию государственной программы Забайкальского края </w:t>
      </w:r>
      <w:r w:rsidRPr="00983D30">
        <w:rPr>
          <w:rFonts w:ascii="Times New Roman" w:hAnsi="Times New Roman"/>
          <w:bCs/>
          <w:color w:val="000000" w:themeColor="text1"/>
          <w:sz w:val="28"/>
          <w:szCs w:val="28"/>
          <w:shd w:val="clear" w:color="auto" w:fill="FFFFFF"/>
        </w:rPr>
        <w:t>"</w:t>
      </w:r>
      <w:r w:rsidRPr="00983D30">
        <w:rPr>
          <w:rFonts w:ascii="Times New Roman" w:hAnsi="Times New Roman"/>
          <w:color w:val="000000" w:themeColor="text1"/>
          <w:sz w:val="28"/>
          <w:szCs w:val="28"/>
          <w:shd w:val="clear" w:color="auto" w:fill="FFFFFF"/>
        </w:rPr>
        <w:t>Социально-экономическое развитие Агинского Бурятского округа Забайкальского края</w:t>
      </w:r>
      <w:r w:rsidRPr="00983D30">
        <w:rPr>
          <w:rFonts w:ascii="Times New Roman" w:hAnsi="Times New Roman"/>
          <w:bCs/>
          <w:color w:val="000000" w:themeColor="text1"/>
          <w:sz w:val="28"/>
          <w:szCs w:val="28"/>
          <w:shd w:val="clear" w:color="auto" w:fill="FFFFFF"/>
        </w:rPr>
        <w:t>"</w:t>
      </w:r>
      <w:r w:rsidRPr="00983D30">
        <w:rPr>
          <w:rFonts w:ascii="Times New Roman" w:hAnsi="Times New Roman"/>
          <w:bCs/>
          <w:color w:val="000000" w:themeColor="text1"/>
          <w:sz w:val="28"/>
          <w:szCs w:val="28"/>
          <w:lang w:eastAsia="ru-RU"/>
        </w:rPr>
        <w:t xml:space="preserve"> представлены в таблице:</w:t>
      </w:r>
    </w:p>
    <w:p w:rsidR="007E7A3E" w:rsidRDefault="007E7A3E" w:rsidP="00FF1F17">
      <w:pPr>
        <w:autoSpaceDE w:val="0"/>
        <w:autoSpaceDN w:val="0"/>
        <w:adjustRightInd w:val="0"/>
        <w:spacing w:after="0" w:line="240" w:lineRule="auto"/>
        <w:ind w:firstLine="709"/>
        <w:jc w:val="right"/>
        <w:rPr>
          <w:rFonts w:ascii="Times New Roman" w:hAnsi="Times New Roman"/>
          <w:bCs/>
          <w:color w:val="000000" w:themeColor="text1"/>
          <w:sz w:val="18"/>
          <w:szCs w:val="18"/>
          <w:lang w:eastAsia="ru-RU"/>
        </w:rPr>
      </w:pPr>
    </w:p>
    <w:p w:rsidR="007E7A3E" w:rsidRDefault="007E7A3E" w:rsidP="00FF1F17">
      <w:pPr>
        <w:autoSpaceDE w:val="0"/>
        <w:autoSpaceDN w:val="0"/>
        <w:adjustRightInd w:val="0"/>
        <w:spacing w:after="0" w:line="240" w:lineRule="auto"/>
        <w:ind w:firstLine="709"/>
        <w:jc w:val="right"/>
        <w:rPr>
          <w:rFonts w:ascii="Times New Roman" w:hAnsi="Times New Roman"/>
          <w:bCs/>
          <w:color w:val="000000" w:themeColor="text1"/>
          <w:sz w:val="18"/>
          <w:szCs w:val="18"/>
          <w:lang w:eastAsia="ru-RU"/>
        </w:rPr>
      </w:pPr>
    </w:p>
    <w:p w:rsidR="007E7A3E" w:rsidRDefault="007E7A3E" w:rsidP="00FF1F17">
      <w:pPr>
        <w:autoSpaceDE w:val="0"/>
        <w:autoSpaceDN w:val="0"/>
        <w:adjustRightInd w:val="0"/>
        <w:spacing w:after="0" w:line="240" w:lineRule="auto"/>
        <w:ind w:firstLine="709"/>
        <w:jc w:val="right"/>
        <w:rPr>
          <w:rFonts w:ascii="Times New Roman" w:hAnsi="Times New Roman"/>
          <w:bCs/>
          <w:color w:val="000000" w:themeColor="text1"/>
          <w:sz w:val="18"/>
          <w:szCs w:val="18"/>
          <w:lang w:eastAsia="ru-RU"/>
        </w:rPr>
      </w:pPr>
    </w:p>
    <w:p w:rsidR="00983D30" w:rsidRPr="00983D30" w:rsidRDefault="00983D30" w:rsidP="00FF1F17">
      <w:pPr>
        <w:autoSpaceDE w:val="0"/>
        <w:autoSpaceDN w:val="0"/>
        <w:adjustRightInd w:val="0"/>
        <w:spacing w:after="0" w:line="240" w:lineRule="auto"/>
        <w:ind w:firstLine="709"/>
        <w:jc w:val="right"/>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lastRenderedPageBreak/>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1418"/>
        <w:gridCol w:w="1417"/>
        <w:gridCol w:w="1418"/>
      </w:tblGrid>
      <w:tr w:rsidR="00983D30" w:rsidRPr="00983D30" w:rsidTr="007E2451">
        <w:trPr>
          <w:cantSplit/>
          <w:trHeight w:val="307"/>
          <w:tblHeader/>
        </w:trPr>
        <w:tc>
          <w:tcPr>
            <w:tcW w:w="5245" w:type="dxa"/>
            <w:vMerge w:val="restart"/>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Наименование структурных элементов</w:t>
            </w:r>
          </w:p>
        </w:tc>
        <w:tc>
          <w:tcPr>
            <w:tcW w:w="4253" w:type="dxa"/>
            <w:gridSpan w:val="3"/>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Проект</w:t>
            </w:r>
          </w:p>
        </w:tc>
      </w:tr>
      <w:tr w:rsidR="00983D30" w:rsidRPr="00983D30" w:rsidTr="007E2451">
        <w:trPr>
          <w:cantSplit/>
          <w:trHeight w:val="270"/>
          <w:tblHeader/>
        </w:trPr>
        <w:tc>
          <w:tcPr>
            <w:tcW w:w="5245" w:type="dxa"/>
            <w:vMerge/>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p>
        </w:tc>
        <w:tc>
          <w:tcPr>
            <w:tcW w:w="1418" w:type="dxa"/>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2024 год</w:t>
            </w:r>
          </w:p>
        </w:tc>
        <w:tc>
          <w:tcPr>
            <w:tcW w:w="1417" w:type="dxa"/>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2025 год</w:t>
            </w:r>
          </w:p>
        </w:tc>
        <w:tc>
          <w:tcPr>
            <w:tcW w:w="1418" w:type="dxa"/>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2026 год</w:t>
            </w:r>
          </w:p>
        </w:tc>
      </w:tr>
      <w:tr w:rsidR="00983D30" w:rsidRPr="00983D30" w:rsidTr="007E2451">
        <w:trPr>
          <w:cantSplit/>
          <w:tblHeader/>
        </w:trPr>
        <w:tc>
          <w:tcPr>
            <w:tcW w:w="5245" w:type="dxa"/>
            <w:vAlign w:val="center"/>
          </w:tcPr>
          <w:p w:rsidR="00983D30" w:rsidRPr="00983D30" w:rsidRDefault="00983D30" w:rsidP="00C76FF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1</w:t>
            </w:r>
          </w:p>
        </w:tc>
        <w:tc>
          <w:tcPr>
            <w:tcW w:w="1418" w:type="dxa"/>
            <w:vAlign w:val="center"/>
          </w:tcPr>
          <w:p w:rsidR="00983D30" w:rsidRPr="00983D30" w:rsidRDefault="00983D30" w:rsidP="00C76FF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2</w:t>
            </w:r>
          </w:p>
        </w:tc>
        <w:tc>
          <w:tcPr>
            <w:tcW w:w="1417" w:type="dxa"/>
            <w:vAlign w:val="center"/>
          </w:tcPr>
          <w:p w:rsidR="00983D30" w:rsidRPr="00983D30" w:rsidRDefault="00983D30" w:rsidP="00C76FF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3</w:t>
            </w:r>
          </w:p>
        </w:tc>
        <w:tc>
          <w:tcPr>
            <w:tcW w:w="1418" w:type="dxa"/>
            <w:vAlign w:val="center"/>
          </w:tcPr>
          <w:p w:rsidR="00983D30" w:rsidRPr="00983D30" w:rsidRDefault="00983D30" w:rsidP="00C76FF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4</w:t>
            </w:r>
          </w:p>
        </w:tc>
      </w:tr>
      <w:tr w:rsidR="00983D30" w:rsidRPr="00983D30" w:rsidTr="007E2451">
        <w:trPr>
          <w:cantSplit/>
          <w:trHeight w:val="345"/>
        </w:trPr>
        <w:tc>
          <w:tcPr>
            <w:tcW w:w="5245" w:type="dxa"/>
            <w:vAlign w:val="center"/>
          </w:tcPr>
          <w:p w:rsidR="00983D30" w:rsidRPr="00983D30" w:rsidRDefault="00983D30" w:rsidP="00C76FFA">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Комплексы процессных мероприятий</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135 039,9</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117 729,1</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115 903,3</w:t>
            </w:r>
          </w:p>
        </w:tc>
      </w:tr>
      <w:tr w:rsidR="00983D30" w:rsidRPr="00983D30" w:rsidTr="007E2451">
        <w:trPr>
          <w:cantSplit/>
          <w:trHeight w:val="345"/>
        </w:trPr>
        <w:tc>
          <w:tcPr>
            <w:tcW w:w="5245" w:type="dxa"/>
            <w:vAlign w:val="center"/>
          </w:tcPr>
          <w:p w:rsidR="00983D30" w:rsidRPr="00983D30" w:rsidRDefault="00983D30" w:rsidP="00C76FFA">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Создание эффективной сбалансированной экономики Агинского Бурятского округа Забайкальского края</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11 584,0</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11 663,3</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11 627,1</w:t>
            </w:r>
          </w:p>
        </w:tc>
      </w:tr>
      <w:tr w:rsidR="00983D30" w:rsidRPr="00983D30" w:rsidTr="007E2451">
        <w:trPr>
          <w:cantSplit/>
          <w:trHeight w:val="345"/>
        </w:trPr>
        <w:tc>
          <w:tcPr>
            <w:tcW w:w="5245" w:type="dxa"/>
            <w:vAlign w:val="center"/>
          </w:tcPr>
          <w:p w:rsidR="00983D30" w:rsidRPr="00983D30" w:rsidRDefault="00983D30" w:rsidP="00C76FFA">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Развитие социальной сферы Агинского Бурятского округа Забайкальского края</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26 996,4</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11 652,4</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14 789,3</w:t>
            </w:r>
          </w:p>
        </w:tc>
      </w:tr>
      <w:tr w:rsidR="00983D30" w:rsidRPr="00983D30" w:rsidTr="007E2451">
        <w:trPr>
          <w:cantSplit/>
          <w:trHeight w:val="345"/>
        </w:trPr>
        <w:tc>
          <w:tcPr>
            <w:tcW w:w="5245" w:type="dxa"/>
            <w:vAlign w:val="center"/>
          </w:tcPr>
          <w:p w:rsidR="00983D30" w:rsidRPr="00983D30" w:rsidRDefault="00983D30" w:rsidP="00C76FFA">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Обеспечение условий реализации программы</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96 459,5</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94 413,4</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89 486,9</w:t>
            </w:r>
          </w:p>
        </w:tc>
      </w:tr>
      <w:tr w:rsidR="00983D30" w:rsidRPr="00983D30" w:rsidTr="007E2451">
        <w:trPr>
          <w:cantSplit/>
          <w:trHeight w:val="345"/>
        </w:trPr>
        <w:tc>
          <w:tcPr>
            <w:tcW w:w="5245" w:type="dxa"/>
            <w:vAlign w:val="center"/>
          </w:tcPr>
          <w:p w:rsidR="00983D30" w:rsidRPr="00983D30" w:rsidRDefault="00983D30" w:rsidP="00C76FFA">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Общий объем</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135 039,9</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117 729,1</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115 903,3</w:t>
            </w:r>
          </w:p>
        </w:tc>
      </w:tr>
    </w:tbl>
    <w:p w:rsidR="00983D30" w:rsidRPr="00983D30" w:rsidRDefault="00983D30" w:rsidP="00FF1F17">
      <w:pPr>
        <w:autoSpaceDE w:val="0"/>
        <w:autoSpaceDN w:val="0"/>
        <w:adjustRightInd w:val="0"/>
        <w:spacing w:before="120"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Бюджетные ассигнования на реализацию государственной программы позволят достичь следующих показателей:</w:t>
      </w:r>
    </w:p>
    <w:p w:rsidR="00983D30" w:rsidRPr="00983D30" w:rsidRDefault="00983D30" w:rsidP="008618FD">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83D30">
        <w:rPr>
          <w:rFonts w:ascii="Times New Roman" w:hAnsi="Times New Roman"/>
          <w:color w:val="000000" w:themeColor="text1"/>
          <w:sz w:val="28"/>
          <w:szCs w:val="28"/>
          <w:lang w:eastAsia="ru-RU"/>
        </w:rPr>
        <w:t>количество номеров изданий газет</w:t>
      </w:r>
      <w:r w:rsidRPr="00983D30">
        <w:rPr>
          <w:rFonts w:ascii="Times New Roman" w:hAnsi="Times New Roman"/>
          <w:bCs/>
          <w:color w:val="000000" w:themeColor="text1"/>
          <w:sz w:val="28"/>
          <w:szCs w:val="28"/>
          <w:lang w:eastAsia="ru-RU"/>
        </w:rPr>
        <w:t xml:space="preserve"> – 207 единиц ежегодно; </w:t>
      </w:r>
    </w:p>
    <w:p w:rsidR="00983D30" w:rsidRPr="00983D30" w:rsidRDefault="00983D30" w:rsidP="008618FD">
      <w:pPr>
        <w:autoSpaceDE w:val="0"/>
        <w:autoSpaceDN w:val="0"/>
        <w:adjustRightInd w:val="0"/>
        <w:spacing w:after="0" w:line="240" w:lineRule="auto"/>
        <w:ind w:firstLine="709"/>
        <w:jc w:val="both"/>
        <w:rPr>
          <w:rFonts w:ascii="Times New Roman" w:hAnsi="Times New Roman"/>
          <w:color w:val="000000" w:themeColor="text1"/>
          <w:sz w:val="16"/>
          <w:szCs w:val="16"/>
          <w:lang w:eastAsia="ru-RU"/>
        </w:rPr>
      </w:pPr>
      <w:r w:rsidRPr="00983D30">
        <w:rPr>
          <w:rFonts w:ascii="Times New Roman" w:hAnsi="Times New Roman"/>
          <w:color w:val="000000" w:themeColor="text1"/>
          <w:sz w:val="28"/>
          <w:szCs w:val="28"/>
          <w:lang w:eastAsia="ru-RU"/>
        </w:rPr>
        <w:t>количество печатных страниц газет</w:t>
      </w:r>
      <w:r w:rsidRPr="00983D30">
        <w:rPr>
          <w:rFonts w:ascii="Times New Roman" w:hAnsi="Times New Roman"/>
          <w:bCs/>
          <w:color w:val="000000" w:themeColor="text1"/>
          <w:sz w:val="28"/>
          <w:szCs w:val="28"/>
          <w:lang w:eastAsia="ru-RU"/>
        </w:rPr>
        <w:t xml:space="preserve"> – 20 страниц ежегодно;</w:t>
      </w:r>
    </w:p>
    <w:p w:rsidR="00983D30" w:rsidRPr="00983D30" w:rsidRDefault="00983D30" w:rsidP="008618FD">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color w:val="000000" w:themeColor="text1"/>
          <w:sz w:val="28"/>
          <w:szCs w:val="28"/>
          <w:lang w:eastAsia="ru-RU"/>
        </w:rPr>
        <w:t>объем тиража газет</w:t>
      </w:r>
      <w:r w:rsidRPr="00983D30">
        <w:rPr>
          <w:rFonts w:ascii="Times New Roman" w:hAnsi="Times New Roman"/>
          <w:bCs/>
          <w:color w:val="000000" w:themeColor="text1"/>
          <w:sz w:val="28"/>
          <w:szCs w:val="28"/>
          <w:lang w:eastAsia="ru-RU"/>
        </w:rPr>
        <w:t xml:space="preserve"> – 4 400 экземпляров ежегодно;</w:t>
      </w:r>
    </w:p>
    <w:p w:rsidR="00983D30" w:rsidRPr="00983D30" w:rsidRDefault="00983D30" w:rsidP="008618FD">
      <w:pPr>
        <w:spacing w:after="0" w:line="240" w:lineRule="auto"/>
        <w:ind w:firstLine="709"/>
        <w:jc w:val="both"/>
        <w:rPr>
          <w:rFonts w:ascii="Times New Roman" w:hAnsi="Times New Roman"/>
          <w:bCs/>
          <w:color w:val="000000" w:themeColor="text1"/>
          <w:sz w:val="28"/>
          <w:szCs w:val="28"/>
        </w:rPr>
      </w:pPr>
      <w:r w:rsidRPr="00983D30">
        <w:rPr>
          <w:rFonts w:ascii="Times New Roman" w:hAnsi="Times New Roman"/>
          <w:color w:val="000000" w:themeColor="text1"/>
          <w:sz w:val="28"/>
          <w:szCs w:val="28"/>
          <w:lang w:eastAsia="ru-RU"/>
        </w:rPr>
        <w:t xml:space="preserve">увеличение количества участников и гостей событийных мероприятий к уровню 2020 года </w:t>
      </w:r>
      <w:r w:rsidRPr="00983D30">
        <w:rPr>
          <w:rFonts w:ascii="Times New Roman" w:hAnsi="Times New Roman"/>
          <w:bCs/>
          <w:color w:val="000000" w:themeColor="text1"/>
          <w:sz w:val="28"/>
          <w:szCs w:val="28"/>
          <w:u w:color="000000"/>
        </w:rPr>
        <w:t xml:space="preserve">– </w:t>
      </w:r>
      <w:r w:rsidRPr="00983D30">
        <w:rPr>
          <w:rFonts w:ascii="Times New Roman" w:hAnsi="Times New Roman"/>
          <w:bCs/>
          <w:color w:val="000000" w:themeColor="text1"/>
          <w:sz w:val="28"/>
          <w:szCs w:val="28"/>
        </w:rPr>
        <w:t>180 % в 2024 году,</w:t>
      </w:r>
      <w:r w:rsidRPr="00983D30">
        <w:rPr>
          <w:rFonts w:ascii="Times New Roman" w:hAnsi="Times New Roman"/>
          <w:bCs/>
          <w:color w:val="000000" w:themeColor="text1"/>
          <w:sz w:val="28"/>
          <w:szCs w:val="28"/>
          <w:u w:color="000000"/>
        </w:rPr>
        <w:t xml:space="preserve"> </w:t>
      </w:r>
      <w:r w:rsidRPr="00983D30">
        <w:rPr>
          <w:rFonts w:ascii="Times New Roman" w:hAnsi="Times New Roman"/>
          <w:bCs/>
          <w:color w:val="000000" w:themeColor="text1"/>
          <w:sz w:val="28"/>
          <w:szCs w:val="28"/>
        </w:rPr>
        <w:t>200 % в 2025 году,</w:t>
      </w:r>
      <w:r w:rsidRPr="00983D30">
        <w:rPr>
          <w:rFonts w:ascii="Times New Roman" w:hAnsi="Times New Roman"/>
          <w:bCs/>
          <w:color w:val="000000" w:themeColor="text1"/>
          <w:sz w:val="28"/>
          <w:szCs w:val="28"/>
          <w:u w:color="000000"/>
        </w:rPr>
        <w:t xml:space="preserve"> </w:t>
      </w:r>
      <w:r w:rsidRPr="00983D30">
        <w:rPr>
          <w:rFonts w:ascii="Times New Roman" w:hAnsi="Times New Roman"/>
          <w:bCs/>
          <w:color w:val="000000" w:themeColor="text1"/>
          <w:sz w:val="28"/>
          <w:szCs w:val="28"/>
        </w:rPr>
        <w:t>230 % в</w:t>
      </w:r>
      <w:r w:rsidRPr="00983D30">
        <w:rPr>
          <w:rFonts w:ascii="Times New Roman" w:hAnsi="Times New Roman"/>
          <w:bCs/>
          <w:color w:val="000000" w:themeColor="text1"/>
          <w:sz w:val="28"/>
          <w:szCs w:val="28"/>
        </w:rPr>
        <w:br/>
        <w:t>2026 году;</w:t>
      </w:r>
    </w:p>
    <w:p w:rsidR="00983D30" w:rsidRPr="00983D30" w:rsidRDefault="00983D30" w:rsidP="008618FD">
      <w:pPr>
        <w:spacing w:after="0" w:line="240" w:lineRule="auto"/>
        <w:ind w:firstLine="709"/>
        <w:jc w:val="both"/>
        <w:rPr>
          <w:rFonts w:ascii="Times New Roman" w:hAnsi="Times New Roman"/>
          <w:bCs/>
          <w:color w:val="000000" w:themeColor="text1"/>
          <w:sz w:val="28"/>
          <w:szCs w:val="28"/>
        </w:rPr>
      </w:pPr>
      <w:r w:rsidRPr="00983D30">
        <w:rPr>
          <w:rFonts w:ascii="Times New Roman" w:hAnsi="Times New Roman"/>
          <w:bCs/>
          <w:color w:val="000000" w:themeColor="text1"/>
          <w:sz w:val="28"/>
          <w:szCs w:val="28"/>
        </w:rPr>
        <w:t xml:space="preserve">доля школьников и педагогов, участвующих в традиционных мероприятиях </w:t>
      </w:r>
      <w:r w:rsidRPr="00983D30">
        <w:rPr>
          <w:rFonts w:ascii="Times New Roman" w:hAnsi="Times New Roman"/>
          <w:bCs/>
          <w:color w:val="000000" w:themeColor="text1"/>
          <w:sz w:val="28"/>
          <w:szCs w:val="28"/>
          <w:u w:color="000000"/>
        </w:rPr>
        <w:t xml:space="preserve">– </w:t>
      </w:r>
      <w:r w:rsidRPr="00983D30">
        <w:rPr>
          <w:rFonts w:ascii="Times New Roman" w:hAnsi="Times New Roman"/>
          <w:bCs/>
          <w:color w:val="000000" w:themeColor="text1"/>
          <w:sz w:val="28"/>
          <w:szCs w:val="28"/>
          <w:lang w:eastAsia="ru-RU"/>
        </w:rPr>
        <w:t>62 % в 2024 году,</w:t>
      </w:r>
      <w:r w:rsidRPr="00983D30">
        <w:rPr>
          <w:rFonts w:ascii="Times New Roman" w:hAnsi="Times New Roman"/>
          <w:bCs/>
          <w:color w:val="000000" w:themeColor="text1"/>
          <w:sz w:val="28"/>
          <w:szCs w:val="28"/>
          <w:u w:color="000000"/>
        </w:rPr>
        <w:t xml:space="preserve"> </w:t>
      </w:r>
      <w:r w:rsidRPr="00983D30">
        <w:rPr>
          <w:rFonts w:ascii="Times New Roman" w:hAnsi="Times New Roman"/>
          <w:bCs/>
          <w:color w:val="000000" w:themeColor="text1"/>
          <w:sz w:val="28"/>
          <w:szCs w:val="28"/>
          <w:lang w:eastAsia="ru-RU"/>
        </w:rPr>
        <w:t>63 % в 2025 году,</w:t>
      </w:r>
      <w:r w:rsidRPr="00983D30">
        <w:rPr>
          <w:rFonts w:ascii="Times New Roman" w:hAnsi="Times New Roman"/>
          <w:bCs/>
          <w:color w:val="000000" w:themeColor="text1"/>
          <w:sz w:val="28"/>
          <w:szCs w:val="28"/>
          <w:u w:color="000000"/>
        </w:rPr>
        <w:t xml:space="preserve"> </w:t>
      </w:r>
      <w:r w:rsidRPr="00983D30">
        <w:rPr>
          <w:rFonts w:ascii="Times New Roman" w:hAnsi="Times New Roman"/>
          <w:bCs/>
          <w:color w:val="000000" w:themeColor="text1"/>
          <w:sz w:val="28"/>
          <w:szCs w:val="28"/>
          <w:lang w:eastAsia="ru-RU"/>
        </w:rPr>
        <w:t>64 % в 2026 году;</w:t>
      </w:r>
    </w:p>
    <w:p w:rsidR="00983D30" w:rsidRPr="00983D30" w:rsidRDefault="00983D30" w:rsidP="00370267">
      <w:pPr>
        <w:spacing w:after="0" w:line="240" w:lineRule="auto"/>
        <w:ind w:firstLine="708"/>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rPr>
        <w:t xml:space="preserve">обеспеченность обучающихся общеобразовательных школ учебной литературой по бурятскому языку и литературе </w:t>
      </w:r>
      <w:r w:rsidRPr="00983D30">
        <w:rPr>
          <w:rFonts w:ascii="Times New Roman" w:hAnsi="Times New Roman"/>
          <w:bCs/>
          <w:color w:val="000000" w:themeColor="text1"/>
          <w:sz w:val="28"/>
          <w:szCs w:val="28"/>
          <w:u w:color="000000"/>
        </w:rPr>
        <w:t xml:space="preserve">– </w:t>
      </w:r>
      <w:r w:rsidRPr="00983D30">
        <w:rPr>
          <w:rFonts w:ascii="Times New Roman" w:hAnsi="Times New Roman"/>
          <w:bCs/>
          <w:color w:val="000000" w:themeColor="text1"/>
          <w:sz w:val="28"/>
          <w:szCs w:val="28"/>
          <w:lang w:eastAsia="ru-RU"/>
        </w:rPr>
        <w:t>74 % в 2024 году, 75 % в 2025 году,</w:t>
      </w:r>
      <w:r w:rsidRPr="00983D30">
        <w:rPr>
          <w:rFonts w:ascii="Times New Roman" w:hAnsi="Times New Roman"/>
          <w:bCs/>
          <w:color w:val="000000" w:themeColor="text1"/>
          <w:sz w:val="28"/>
          <w:szCs w:val="28"/>
          <w:u w:color="000000"/>
        </w:rPr>
        <w:t xml:space="preserve"> </w:t>
      </w:r>
      <w:r w:rsidRPr="00983D30">
        <w:rPr>
          <w:rFonts w:ascii="Times New Roman" w:hAnsi="Times New Roman"/>
          <w:bCs/>
          <w:color w:val="000000" w:themeColor="text1"/>
          <w:sz w:val="28"/>
          <w:szCs w:val="28"/>
          <w:lang w:eastAsia="ru-RU"/>
        </w:rPr>
        <w:t>76 % в 2026 году;</w:t>
      </w:r>
    </w:p>
    <w:p w:rsidR="00983D30" w:rsidRPr="00983D30" w:rsidRDefault="00983D30" w:rsidP="00370267">
      <w:pPr>
        <w:spacing w:after="0" w:line="240" w:lineRule="auto"/>
        <w:ind w:firstLine="708"/>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rPr>
        <w:t xml:space="preserve">количество школьников </w:t>
      </w:r>
      <w:r w:rsidRPr="00983D30">
        <w:rPr>
          <w:rFonts w:ascii="Times New Roman" w:hAnsi="Times New Roman"/>
          <w:bCs/>
          <w:color w:val="000000" w:themeColor="text1"/>
          <w:sz w:val="28"/>
          <w:szCs w:val="28"/>
          <w:u w:color="000000"/>
        </w:rPr>
        <w:t>–</w:t>
      </w:r>
      <w:r w:rsidRPr="00983D30">
        <w:rPr>
          <w:rFonts w:ascii="Times New Roman" w:hAnsi="Times New Roman"/>
          <w:bCs/>
          <w:color w:val="000000" w:themeColor="text1"/>
          <w:sz w:val="28"/>
          <w:szCs w:val="28"/>
        </w:rPr>
        <w:t xml:space="preserve"> участников мероприятий по сохранению и развитию бурятского языка </w:t>
      </w:r>
      <w:r w:rsidRPr="00983D30">
        <w:rPr>
          <w:rFonts w:ascii="Times New Roman" w:hAnsi="Times New Roman"/>
          <w:bCs/>
          <w:color w:val="000000" w:themeColor="text1"/>
          <w:sz w:val="28"/>
          <w:szCs w:val="28"/>
          <w:u w:color="000000"/>
        </w:rPr>
        <w:t xml:space="preserve">– </w:t>
      </w:r>
      <w:r w:rsidRPr="00983D30">
        <w:rPr>
          <w:rFonts w:ascii="Times New Roman" w:hAnsi="Times New Roman"/>
          <w:bCs/>
          <w:color w:val="000000" w:themeColor="text1"/>
          <w:sz w:val="28"/>
          <w:szCs w:val="28"/>
          <w:lang w:eastAsia="ru-RU"/>
        </w:rPr>
        <w:t>6 800 человек в 2024 году,</w:t>
      </w:r>
      <w:r w:rsidRPr="00983D30">
        <w:rPr>
          <w:rFonts w:ascii="Times New Roman" w:hAnsi="Times New Roman"/>
          <w:bCs/>
          <w:color w:val="000000" w:themeColor="text1"/>
          <w:sz w:val="28"/>
          <w:szCs w:val="28"/>
          <w:u w:color="000000"/>
        </w:rPr>
        <w:t xml:space="preserve"> </w:t>
      </w:r>
      <w:r w:rsidRPr="00983D30">
        <w:rPr>
          <w:rFonts w:ascii="Times New Roman" w:hAnsi="Times New Roman"/>
          <w:bCs/>
          <w:color w:val="000000" w:themeColor="text1"/>
          <w:sz w:val="28"/>
          <w:szCs w:val="28"/>
          <w:lang w:eastAsia="ru-RU"/>
        </w:rPr>
        <w:t>6 900 человек в</w:t>
      </w:r>
      <w:r w:rsidRPr="00983D30">
        <w:rPr>
          <w:rFonts w:ascii="Times New Roman" w:hAnsi="Times New Roman"/>
          <w:bCs/>
          <w:color w:val="000000" w:themeColor="text1"/>
          <w:sz w:val="28"/>
          <w:szCs w:val="28"/>
          <w:lang w:eastAsia="ru-RU"/>
        </w:rPr>
        <w:br/>
        <w:t>2025 году,</w:t>
      </w:r>
      <w:r w:rsidRPr="00983D30">
        <w:rPr>
          <w:rFonts w:ascii="Times New Roman" w:hAnsi="Times New Roman"/>
          <w:bCs/>
          <w:color w:val="000000" w:themeColor="text1"/>
          <w:sz w:val="28"/>
          <w:szCs w:val="28"/>
          <w:u w:color="000000"/>
        </w:rPr>
        <w:t xml:space="preserve"> </w:t>
      </w:r>
      <w:r w:rsidRPr="00983D30">
        <w:rPr>
          <w:rFonts w:ascii="Times New Roman" w:hAnsi="Times New Roman"/>
          <w:bCs/>
          <w:color w:val="000000" w:themeColor="text1"/>
          <w:sz w:val="28"/>
          <w:szCs w:val="28"/>
          <w:lang w:eastAsia="ru-RU"/>
        </w:rPr>
        <w:t>7 000 человек в 2026 году;</w:t>
      </w:r>
    </w:p>
    <w:p w:rsidR="00983D30" w:rsidRPr="00983D30" w:rsidRDefault="00983D30" w:rsidP="00370267">
      <w:pPr>
        <w:spacing w:after="0" w:line="240" w:lineRule="auto"/>
        <w:ind w:firstLine="708"/>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 xml:space="preserve">количество участников спортивно-массовых мероприятий, в т.ч. национальных видов спорта </w:t>
      </w:r>
      <w:r w:rsidRPr="00983D30">
        <w:rPr>
          <w:rFonts w:ascii="Times New Roman" w:hAnsi="Times New Roman"/>
          <w:bCs/>
          <w:color w:val="000000" w:themeColor="text1"/>
          <w:sz w:val="28"/>
          <w:szCs w:val="28"/>
          <w:u w:color="000000"/>
        </w:rPr>
        <w:t xml:space="preserve">– </w:t>
      </w:r>
      <w:r w:rsidRPr="00983D30">
        <w:rPr>
          <w:rFonts w:ascii="Times New Roman" w:hAnsi="Times New Roman"/>
          <w:bCs/>
          <w:color w:val="000000" w:themeColor="text1"/>
          <w:sz w:val="28"/>
          <w:szCs w:val="28"/>
          <w:lang w:eastAsia="ru-RU"/>
        </w:rPr>
        <w:t>11 800 человек в 2024 году,</w:t>
      </w:r>
      <w:r w:rsidRPr="00983D30">
        <w:rPr>
          <w:rFonts w:ascii="Times New Roman" w:hAnsi="Times New Roman"/>
          <w:bCs/>
          <w:color w:val="000000" w:themeColor="text1"/>
          <w:sz w:val="28"/>
          <w:szCs w:val="28"/>
          <w:u w:color="000000"/>
        </w:rPr>
        <w:t xml:space="preserve"> </w:t>
      </w:r>
      <w:r w:rsidRPr="00983D30">
        <w:rPr>
          <w:rFonts w:ascii="Times New Roman" w:hAnsi="Times New Roman"/>
          <w:bCs/>
          <w:color w:val="000000" w:themeColor="text1"/>
          <w:sz w:val="28"/>
          <w:szCs w:val="28"/>
          <w:lang w:eastAsia="ru-RU"/>
        </w:rPr>
        <w:t>12 300 человек в 2025 году,</w:t>
      </w:r>
      <w:r w:rsidRPr="00983D30">
        <w:rPr>
          <w:rFonts w:ascii="Times New Roman" w:hAnsi="Times New Roman"/>
          <w:bCs/>
          <w:color w:val="000000" w:themeColor="text1"/>
          <w:sz w:val="28"/>
          <w:szCs w:val="28"/>
          <w:u w:color="000000"/>
        </w:rPr>
        <w:t xml:space="preserve"> </w:t>
      </w:r>
      <w:r w:rsidRPr="00983D30">
        <w:rPr>
          <w:rFonts w:ascii="Times New Roman" w:hAnsi="Times New Roman"/>
          <w:bCs/>
          <w:color w:val="000000" w:themeColor="text1"/>
          <w:sz w:val="28"/>
          <w:szCs w:val="28"/>
          <w:lang w:eastAsia="ru-RU"/>
        </w:rPr>
        <w:t>12 680 человек в 2026 году;</w:t>
      </w:r>
    </w:p>
    <w:p w:rsidR="00983D30" w:rsidRPr="00983D30" w:rsidRDefault="00983D30" w:rsidP="00370267">
      <w:pPr>
        <w:spacing w:after="0" w:line="240" w:lineRule="auto"/>
        <w:ind w:firstLine="708"/>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 xml:space="preserve">количество участников традиционных культурно-массовых мероприятий, фестивалей и конкурсов, в том числе по сохранению культурного наследия </w:t>
      </w:r>
      <w:r w:rsidRPr="00983D30">
        <w:rPr>
          <w:rFonts w:ascii="Times New Roman" w:hAnsi="Times New Roman"/>
          <w:bCs/>
          <w:color w:val="000000" w:themeColor="text1"/>
          <w:sz w:val="28"/>
          <w:szCs w:val="28"/>
          <w:u w:color="000000"/>
        </w:rPr>
        <w:t xml:space="preserve">– </w:t>
      </w:r>
      <w:r w:rsidRPr="00983D30">
        <w:rPr>
          <w:rFonts w:ascii="Times New Roman" w:hAnsi="Times New Roman"/>
          <w:bCs/>
          <w:color w:val="000000" w:themeColor="text1"/>
          <w:sz w:val="28"/>
          <w:szCs w:val="28"/>
          <w:lang w:eastAsia="ru-RU"/>
        </w:rPr>
        <w:t>8 200 человек в 2024 году,</w:t>
      </w:r>
      <w:r w:rsidRPr="00983D30">
        <w:rPr>
          <w:rFonts w:ascii="Times New Roman" w:hAnsi="Times New Roman"/>
          <w:bCs/>
          <w:color w:val="000000" w:themeColor="text1"/>
          <w:sz w:val="28"/>
          <w:szCs w:val="28"/>
          <w:u w:color="000000"/>
        </w:rPr>
        <w:t xml:space="preserve"> </w:t>
      </w:r>
      <w:r w:rsidRPr="00983D30">
        <w:rPr>
          <w:rFonts w:ascii="Times New Roman" w:hAnsi="Times New Roman"/>
          <w:bCs/>
          <w:color w:val="000000" w:themeColor="text1"/>
          <w:sz w:val="28"/>
          <w:szCs w:val="28"/>
          <w:lang w:eastAsia="ru-RU"/>
        </w:rPr>
        <w:t>8 500 человек в</w:t>
      </w:r>
      <w:r w:rsidRPr="00983D30">
        <w:rPr>
          <w:rFonts w:ascii="Times New Roman" w:hAnsi="Times New Roman"/>
          <w:bCs/>
          <w:color w:val="000000" w:themeColor="text1"/>
          <w:sz w:val="28"/>
          <w:szCs w:val="28"/>
          <w:lang w:eastAsia="ru-RU"/>
        </w:rPr>
        <w:br/>
        <w:t>2025 году,</w:t>
      </w:r>
      <w:r w:rsidRPr="00983D30">
        <w:rPr>
          <w:rFonts w:ascii="Times New Roman" w:hAnsi="Times New Roman"/>
          <w:bCs/>
          <w:color w:val="000000" w:themeColor="text1"/>
          <w:sz w:val="28"/>
          <w:szCs w:val="28"/>
          <w:u w:color="000000"/>
        </w:rPr>
        <w:t xml:space="preserve"> </w:t>
      </w:r>
      <w:r w:rsidRPr="00983D30">
        <w:rPr>
          <w:rFonts w:ascii="Times New Roman" w:hAnsi="Times New Roman"/>
          <w:bCs/>
          <w:color w:val="000000" w:themeColor="text1"/>
          <w:sz w:val="28"/>
          <w:szCs w:val="28"/>
          <w:lang w:eastAsia="ru-RU"/>
        </w:rPr>
        <w:t>8 700 человек в 2026 году;</w:t>
      </w:r>
    </w:p>
    <w:p w:rsidR="00983D30" w:rsidRPr="00983D30" w:rsidRDefault="00983D30" w:rsidP="00370267">
      <w:pPr>
        <w:spacing w:after="0" w:line="240" w:lineRule="auto"/>
        <w:ind w:firstLine="708"/>
        <w:jc w:val="both"/>
        <w:rPr>
          <w:rFonts w:ascii="Times New Roman" w:hAnsi="Times New Roman"/>
          <w:bCs/>
          <w:color w:val="000000" w:themeColor="text1"/>
          <w:sz w:val="28"/>
          <w:szCs w:val="28"/>
        </w:rPr>
      </w:pPr>
      <w:r w:rsidRPr="00983D30">
        <w:rPr>
          <w:rFonts w:ascii="Times New Roman" w:hAnsi="Times New Roman"/>
          <w:bCs/>
          <w:color w:val="000000" w:themeColor="text1"/>
          <w:sz w:val="28"/>
          <w:szCs w:val="28"/>
          <w:lang w:eastAsia="ru-RU"/>
        </w:rPr>
        <w:t>доля победителей и призеров спортивных состязаний команды Забайкальского края от общего числа победителей и призеров спортивных состязаний Международного бурятского фестиваля "Алтаргана"</w:t>
      </w:r>
      <w:r w:rsidRPr="00983D30">
        <w:rPr>
          <w:rFonts w:ascii="Times New Roman" w:hAnsi="Times New Roman"/>
          <w:bCs/>
          <w:color w:val="000000" w:themeColor="text1"/>
          <w:sz w:val="28"/>
          <w:szCs w:val="28"/>
          <w:u w:color="000000"/>
        </w:rPr>
        <w:t xml:space="preserve">– </w:t>
      </w:r>
      <w:r w:rsidRPr="00983D30">
        <w:rPr>
          <w:rFonts w:ascii="Times New Roman" w:hAnsi="Times New Roman"/>
          <w:bCs/>
          <w:color w:val="000000" w:themeColor="text1"/>
          <w:sz w:val="28"/>
          <w:szCs w:val="28"/>
          <w:lang w:eastAsia="ru-RU"/>
        </w:rPr>
        <w:t>34 % в</w:t>
      </w:r>
      <w:r w:rsidRPr="00983D30">
        <w:rPr>
          <w:rFonts w:ascii="Times New Roman" w:hAnsi="Times New Roman"/>
          <w:bCs/>
          <w:color w:val="000000" w:themeColor="text1"/>
          <w:sz w:val="28"/>
          <w:szCs w:val="28"/>
          <w:lang w:eastAsia="ru-RU"/>
        </w:rPr>
        <w:br/>
        <w:t>2024 году,</w:t>
      </w:r>
      <w:r w:rsidRPr="00983D30">
        <w:rPr>
          <w:rFonts w:ascii="Times New Roman" w:hAnsi="Times New Roman"/>
          <w:bCs/>
          <w:color w:val="000000" w:themeColor="text1"/>
          <w:sz w:val="28"/>
          <w:szCs w:val="28"/>
          <w:u w:color="000000"/>
        </w:rPr>
        <w:t xml:space="preserve"> </w:t>
      </w:r>
      <w:r w:rsidRPr="00983D30">
        <w:rPr>
          <w:rFonts w:ascii="Times New Roman" w:hAnsi="Times New Roman"/>
          <w:bCs/>
          <w:color w:val="000000" w:themeColor="text1"/>
          <w:sz w:val="28"/>
          <w:szCs w:val="28"/>
          <w:lang w:eastAsia="ru-RU"/>
        </w:rPr>
        <w:t>35 % в 2026 году.</w:t>
      </w:r>
    </w:p>
    <w:p w:rsidR="00983D30" w:rsidRPr="00983D30" w:rsidRDefault="00983D30" w:rsidP="006343E0">
      <w:pPr>
        <w:spacing w:before="120" w:after="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rPr>
        <w:t xml:space="preserve">Государственная программа Забайкальского края </w:t>
      </w:r>
    </w:p>
    <w:p w:rsidR="00983D30" w:rsidRPr="00983D30" w:rsidRDefault="00983D30" w:rsidP="006343E0">
      <w:pPr>
        <w:spacing w:after="12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shd w:val="clear" w:color="auto" w:fill="FFFFFF"/>
        </w:rPr>
        <w:t>"</w:t>
      </w:r>
      <w:r w:rsidRPr="00983D30">
        <w:rPr>
          <w:rFonts w:ascii="Times New Roman" w:hAnsi="Times New Roman"/>
          <w:b/>
          <w:color w:val="000000" w:themeColor="text1"/>
          <w:sz w:val="28"/>
          <w:szCs w:val="28"/>
        </w:rPr>
        <w:t>Комплексные меры по улучшению наркологической ситуации в Забайкальском крае</w:t>
      </w:r>
      <w:r w:rsidRPr="00983D30">
        <w:rPr>
          <w:rFonts w:ascii="Times New Roman" w:hAnsi="Times New Roman"/>
          <w:b/>
          <w:bCs/>
          <w:color w:val="000000" w:themeColor="text1"/>
          <w:sz w:val="28"/>
          <w:szCs w:val="28"/>
          <w:shd w:val="clear" w:color="auto" w:fill="FFFFFF"/>
        </w:rPr>
        <w:t>"</w:t>
      </w:r>
    </w:p>
    <w:p w:rsidR="00983D30" w:rsidRPr="00983D30" w:rsidRDefault="00983D30" w:rsidP="006343E0">
      <w:pPr>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 xml:space="preserve">Расходы бюджета Забайкальского края в </w:t>
      </w:r>
      <w:r w:rsidRPr="00983D30">
        <w:rPr>
          <w:rFonts w:ascii="Times New Roman" w:hAnsi="Times New Roman"/>
          <w:color w:val="000000" w:themeColor="text1"/>
          <w:sz w:val="28"/>
          <w:szCs w:val="28"/>
        </w:rPr>
        <w:t>2024–2026</w:t>
      </w:r>
      <w:r w:rsidRPr="00983D30">
        <w:rPr>
          <w:rFonts w:ascii="Times New Roman" w:hAnsi="Times New Roman"/>
          <w:bCs/>
          <w:color w:val="000000" w:themeColor="text1"/>
          <w:sz w:val="28"/>
          <w:szCs w:val="28"/>
          <w:lang w:eastAsia="ru-RU"/>
        </w:rPr>
        <w:t xml:space="preserve"> годах на реализацию государственной программы Забайкальского края "</w:t>
      </w:r>
      <w:r w:rsidRPr="00983D30">
        <w:rPr>
          <w:rFonts w:ascii="Times New Roman" w:hAnsi="Times New Roman"/>
          <w:bCs/>
          <w:color w:val="000000" w:themeColor="text1"/>
          <w:sz w:val="28"/>
          <w:szCs w:val="28"/>
        </w:rPr>
        <w:t>Комплексные меры по улучшению наркологической ситуации в Забайкальском крае</w:t>
      </w:r>
      <w:r w:rsidRPr="00983D30">
        <w:rPr>
          <w:rFonts w:ascii="Times New Roman" w:hAnsi="Times New Roman"/>
          <w:bCs/>
          <w:color w:val="000000" w:themeColor="text1"/>
          <w:sz w:val="28"/>
          <w:szCs w:val="28"/>
          <w:lang w:eastAsia="ru-RU"/>
        </w:rPr>
        <w:t>" представлены в таблице:</w:t>
      </w:r>
    </w:p>
    <w:p w:rsidR="00983D30" w:rsidRPr="00983D30" w:rsidRDefault="00983D30" w:rsidP="006343E0">
      <w:pPr>
        <w:autoSpaceDE w:val="0"/>
        <w:autoSpaceDN w:val="0"/>
        <w:adjustRightInd w:val="0"/>
        <w:spacing w:after="0" w:line="240" w:lineRule="auto"/>
        <w:ind w:firstLine="709"/>
        <w:jc w:val="right"/>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lastRenderedPageBreak/>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1418"/>
        <w:gridCol w:w="1417"/>
        <w:gridCol w:w="1418"/>
      </w:tblGrid>
      <w:tr w:rsidR="00983D30" w:rsidRPr="00983D30" w:rsidTr="007E2451">
        <w:trPr>
          <w:cantSplit/>
          <w:trHeight w:val="307"/>
          <w:tblHeader/>
        </w:trPr>
        <w:tc>
          <w:tcPr>
            <w:tcW w:w="5245" w:type="dxa"/>
            <w:vMerge w:val="restart"/>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Наименование структурных элементов</w:t>
            </w:r>
          </w:p>
        </w:tc>
        <w:tc>
          <w:tcPr>
            <w:tcW w:w="4253" w:type="dxa"/>
            <w:gridSpan w:val="3"/>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Проект</w:t>
            </w:r>
          </w:p>
        </w:tc>
      </w:tr>
      <w:tr w:rsidR="00983D30" w:rsidRPr="00983D30" w:rsidTr="007E2451">
        <w:trPr>
          <w:cantSplit/>
          <w:trHeight w:val="270"/>
          <w:tblHeader/>
        </w:trPr>
        <w:tc>
          <w:tcPr>
            <w:tcW w:w="5245" w:type="dxa"/>
            <w:vMerge/>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p>
        </w:tc>
        <w:tc>
          <w:tcPr>
            <w:tcW w:w="1418" w:type="dxa"/>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2024 год</w:t>
            </w:r>
          </w:p>
        </w:tc>
        <w:tc>
          <w:tcPr>
            <w:tcW w:w="1417" w:type="dxa"/>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2025 год</w:t>
            </w:r>
          </w:p>
        </w:tc>
        <w:tc>
          <w:tcPr>
            <w:tcW w:w="1418" w:type="dxa"/>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2026 год</w:t>
            </w:r>
          </w:p>
        </w:tc>
      </w:tr>
      <w:tr w:rsidR="00983D30" w:rsidRPr="00983D30" w:rsidTr="007E2451">
        <w:trPr>
          <w:cantSplit/>
          <w:tblHeader/>
        </w:trPr>
        <w:tc>
          <w:tcPr>
            <w:tcW w:w="5245" w:type="dxa"/>
            <w:vAlign w:val="center"/>
          </w:tcPr>
          <w:p w:rsidR="00983D30" w:rsidRPr="00983D30" w:rsidRDefault="00983D30" w:rsidP="00C76FF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1</w:t>
            </w:r>
          </w:p>
        </w:tc>
        <w:tc>
          <w:tcPr>
            <w:tcW w:w="1418" w:type="dxa"/>
            <w:vAlign w:val="center"/>
          </w:tcPr>
          <w:p w:rsidR="00983D30" w:rsidRPr="00983D30" w:rsidRDefault="00983D30" w:rsidP="00C76FF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2</w:t>
            </w:r>
          </w:p>
        </w:tc>
        <w:tc>
          <w:tcPr>
            <w:tcW w:w="1417" w:type="dxa"/>
            <w:vAlign w:val="center"/>
          </w:tcPr>
          <w:p w:rsidR="00983D30" w:rsidRPr="00983D30" w:rsidRDefault="00983D30" w:rsidP="00C76FF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3</w:t>
            </w:r>
          </w:p>
        </w:tc>
        <w:tc>
          <w:tcPr>
            <w:tcW w:w="1418" w:type="dxa"/>
            <w:vAlign w:val="center"/>
          </w:tcPr>
          <w:p w:rsidR="00983D30" w:rsidRPr="00983D30" w:rsidRDefault="00983D30" w:rsidP="00C76FF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4</w:t>
            </w:r>
          </w:p>
        </w:tc>
      </w:tr>
      <w:tr w:rsidR="00983D30" w:rsidRPr="00983D30" w:rsidTr="007E2451">
        <w:trPr>
          <w:cantSplit/>
          <w:trHeight w:val="345"/>
        </w:trPr>
        <w:tc>
          <w:tcPr>
            <w:tcW w:w="5245" w:type="dxa"/>
            <w:vAlign w:val="center"/>
          </w:tcPr>
          <w:p w:rsidR="00983D30" w:rsidRPr="00983D30" w:rsidRDefault="00983D30" w:rsidP="00C76FFA">
            <w:pPr>
              <w:spacing w:after="0" w:line="240" w:lineRule="auto"/>
              <w:rPr>
                <w:rFonts w:ascii="Times New Roman" w:hAnsi="Times New Roman"/>
                <w:color w:val="000000" w:themeColor="text1"/>
                <w:sz w:val="18"/>
                <w:szCs w:val="18"/>
              </w:rPr>
            </w:pPr>
            <w:r w:rsidRPr="00983D30">
              <w:rPr>
                <w:rFonts w:ascii="Times New Roman" w:hAnsi="Times New Roman"/>
                <w:color w:val="000000" w:themeColor="text1"/>
                <w:sz w:val="18"/>
                <w:szCs w:val="18"/>
              </w:rPr>
              <w:t>Комплексы процессных мероприятий</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w:t>
            </w:r>
            <w:r w:rsidRPr="00983D30">
              <w:rPr>
                <w:rFonts w:ascii="Times New Roman" w:hAnsi="Times New Roman"/>
                <w:color w:val="000000" w:themeColor="text1"/>
                <w:sz w:val="18"/>
                <w:szCs w:val="18"/>
                <w:lang w:eastAsia="ru-RU"/>
              </w:rPr>
              <w:t> </w:t>
            </w:r>
            <w:r w:rsidRPr="00983D30">
              <w:rPr>
                <w:rFonts w:ascii="Times New Roman" w:hAnsi="Times New Roman"/>
                <w:bCs/>
                <w:color w:val="000000" w:themeColor="text1"/>
                <w:sz w:val="18"/>
                <w:szCs w:val="18"/>
                <w:lang w:eastAsia="ru-RU"/>
              </w:rPr>
              <w:t>024,5</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1</w:t>
            </w:r>
            <w:r w:rsidRPr="00983D30">
              <w:rPr>
                <w:rFonts w:ascii="Times New Roman" w:hAnsi="Times New Roman"/>
                <w:color w:val="000000" w:themeColor="text1"/>
                <w:sz w:val="18"/>
                <w:szCs w:val="18"/>
                <w:lang w:eastAsia="ru-RU"/>
              </w:rPr>
              <w:t> </w:t>
            </w:r>
            <w:r w:rsidRPr="00983D30">
              <w:rPr>
                <w:rFonts w:ascii="Times New Roman" w:hAnsi="Times New Roman"/>
                <w:bCs/>
                <w:color w:val="000000" w:themeColor="text1"/>
                <w:sz w:val="18"/>
                <w:szCs w:val="18"/>
                <w:lang w:eastAsia="ru-RU"/>
              </w:rPr>
              <w:t>931,2</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1</w:t>
            </w:r>
            <w:r w:rsidRPr="00983D30">
              <w:rPr>
                <w:rFonts w:ascii="Times New Roman" w:hAnsi="Times New Roman"/>
                <w:color w:val="000000" w:themeColor="text1"/>
                <w:sz w:val="18"/>
                <w:szCs w:val="18"/>
                <w:lang w:eastAsia="ru-RU"/>
              </w:rPr>
              <w:t> </w:t>
            </w:r>
            <w:r w:rsidRPr="00983D30">
              <w:rPr>
                <w:rFonts w:ascii="Times New Roman" w:hAnsi="Times New Roman"/>
                <w:bCs/>
                <w:color w:val="000000" w:themeColor="text1"/>
                <w:sz w:val="18"/>
                <w:szCs w:val="18"/>
                <w:lang w:eastAsia="ru-RU"/>
              </w:rPr>
              <w:t>898,2</w:t>
            </w:r>
          </w:p>
        </w:tc>
      </w:tr>
      <w:tr w:rsidR="00983D30" w:rsidRPr="00983D30" w:rsidTr="007E2451">
        <w:trPr>
          <w:cantSplit/>
          <w:trHeight w:val="345"/>
        </w:trPr>
        <w:tc>
          <w:tcPr>
            <w:tcW w:w="5245" w:type="dxa"/>
            <w:vAlign w:val="center"/>
          </w:tcPr>
          <w:p w:rsidR="00983D30" w:rsidRPr="00983D30" w:rsidRDefault="00983D30" w:rsidP="006343E0">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Выявление, лечение и реабилитация лиц с наркологическими расстройствами</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bCs/>
                <w:color w:val="000000" w:themeColor="text1"/>
                <w:sz w:val="18"/>
                <w:szCs w:val="18"/>
                <w:lang w:eastAsia="ru-RU"/>
              </w:rPr>
              <w:t>2</w:t>
            </w:r>
            <w:r w:rsidRPr="00983D30">
              <w:rPr>
                <w:rFonts w:ascii="Times New Roman" w:hAnsi="Times New Roman"/>
                <w:color w:val="000000" w:themeColor="text1"/>
                <w:sz w:val="18"/>
                <w:szCs w:val="18"/>
                <w:lang w:eastAsia="ru-RU"/>
              </w:rPr>
              <w:t> </w:t>
            </w:r>
            <w:r w:rsidRPr="00983D30">
              <w:rPr>
                <w:rFonts w:ascii="Times New Roman" w:hAnsi="Times New Roman"/>
                <w:bCs/>
                <w:color w:val="000000" w:themeColor="text1"/>
                <w:sz w:val="18"/>
                <w:szCs w:val="18"/>
                <w:lang w:eastAsia="ru-RU"/>
              </w:rPr>
              <w:t>024,5</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bCs/>
                <w:color w:val="000000" w:themeColor="text1"/>
                <w:sz w:val="18"/>
                <w:szCs w:val="18"/>
                <w:lang w:eastAsia="ru-RU"/>
              </w:rPr>
              <w:t>1</w:t>
            </w:r>
            <w:r w:rsidRPr="00983D30">
              <w:rPr>
                <w:rFonts w:ascii="Times New Roman" w:hAnsi="Times New Roman"/>
                <w:color w:val="000000" w:themeColor="text1"/>
                <w:sz w:val="18"/>
                <w:szCs w:val="18"/>
                <w:lang w:eastAsia="ru-RU"/>
              </w:rPr>
              <w:t> </w:t>
            </w:r>
            <w:r w:rsidRPr="00983D30">
              <w:rPr>
                <w:rFonts w:ascii="Times New Roman" w:hAnsi="Times New Roman"/>
                <w:bCs/>
                <w:color w:val="000000" w:themeColor="text1"/>
                <w:sz w:val="18"/>
                <w:szCs w:val="18"/>
                <w:lang w:eastAsia="ru-RU"/>
              </w:rPr>
              <w:t>931,2</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bCs/>
                <w:color w:val="000000" w:themeColor="text1"/>
                <w:sz w:val="18"/>
                <w:szCs w:val="18"/>
                <w:lang w:eastAsia="ru-RU"/>
              </w:rPr>
              <w:t>1</w:t>
            </w:r>
            <w:r w:rsidRPr="00983D30">
              <w:rPr>
                <w:rFonts w:ascii="Times New Roman" w:hAnsi="Times New Roman"/>
                <w:color w:val="000000" w:themeColor="text1"/>
                <w:sz w:val="18"/>
                <w:szCs w:val="18"/>
                <w:lang w:eastAsia="ru-RU"/>
              </w:rPr>
              <w:t> </w:t>
            </w:r>
            <w:r w:rsidRPr="00983D30">
              <w:rPr>
                <w:rFonts w:ascii="Times New Roman" w:hAnsi="Times New Roman"/>
                <w:bCs/>
                <w:color w:val="000000" w:themeColor="text1"/>
                <w:sz w:val="18"/>
                <w:szCs w:val="18"/>
                <w:lang w:eastAsia="ru-RU"/>
              </w:rPr>
              <w:t>898,2</w:t>
            </w:r>
          </w:p>
        </w:tc>
      </w:tr>
      <w:tr w:rsidR="00983D30" w:rsidRPr="00983D30" w:rsidTr="007E2451">
        <w:trPr>
          <w:cantSplit/>
          <w:trHeight w:val="345"/>
        </w:trPr>
        <w:tc>
          <w:tcPr>
            <w:tcW w:w="5245" w:type="dxa"/>
            <w:vAlign w:val="center"/>
          </w:tcPr>
          <w:p w:rsidR="00983D30" w:rsidRPr="00983D30" w:rsidRDefault="00983D30" w:rsidP="00C76FFA">
            <w:pPr>
              <w:spacing w:after="0" w:line="240" w:lineRule="auto"/>
              <w:rPr>
                <w:rFonts w:ascii="Times New Roman" w:hAnsi="Times New Roman"/>
                <w:color w:val="000000" w:themeColor="text1"/>
                <w:sz w:val="18"/>
                <w:szCs w:val="18"/>
              </w:rPr>
            </w:pPr>
            <w:r w:rsidRPr="00983D30">
              <w:rPr>
                <w:rFonts w:ascii="Times New Roman" w:hAnsi="Times New Roman"/>
                <w:color w:val="000000" w:themeColor="text1"/>
                <w:sz w:val="18"/>
                <w:szCs w:val="18"/>
              </w:rPr>
              <w:t>Общий объем</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w:t>
            </w:r>
            <w:r w:rsidRPr="00983D30">
              <w:rPr>
                <w:rFonts w:ascii="Times New Roman" w:hAnsi="Times New Roman"/>
                <w:color w:val="000000" w:themeColor="text1"/>
                <w:sz w:val="18"/>
                <w:szCs w:val="18"/>
                <w:lang w:eastAsia="ru-RU"/>
              </w:rPr>
              <w:t> </w:t>
            </w:r>
            <w:r w:rsidRPr="00983D30">
              <w:rPr>
                <w:rFonts w:ascii="Times New Roman" w:hAnsi="Times New Roman"/>
                <w:bCs/>
                <w:color w:val="000000" w:themeColor="text1"/>
                <w:sz w:val="18"/>
                <w:szCs w:val="18"/>
                <w:lang w:eastAsia="ru-RU"/>
              </w:rPr>
              <w:t>024,5</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1</w:t>
            </w:r>
            <w:r w:rsidRPr="00983D30">
              <w:rPr>
                <w:rFonts w:ascii="Times New Roman" w:hAnsi="Times New Roman"/>
                <w:color w:val="000000" w:themeColor="text1"/>
                <w:sz w:val="18"/>
                <w:szCs w:val="18"/>
                <w:lang w:eastAsia="ru-RU"/>
              </w:rPr>
              <w:t> </w:t>
            </w:r>
            <w:r w:rsidRPr="00983D30">
              <w:rPr>
                <w:rFonts w:ascii="Times New Roman" w:hAnsi="Times New Roman"/>
                <w:bCs/>
                <w:color w:val="000000" w:themeColor="text1"/>
                <w:sz w:val="18"/>
                <w:szCs w:val="18"/>
                <w:lang w:eastAsia="ru-RU"/>
              </w:rPr>
              <w:t>931,2</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1</w:t>
            </w:r>
            <w:r w:rsidRPr="00983D30">
              <w:rPr>
                <w:rFonts w:ascii="Times New Roman" w:hAnsi="Times New Roman"/>
                <w:color w:val="000000" w:themeColor="text1"/>
                <w:sz w:val="18"/>
                <w:szCs w:val="18"/>
                <w:lang w:eastAsia="ru-RU"/>
              </w:rPr>
              <w:t> </w:t>
            </w:r>
            <w:r w:rsidRPr="00983D30">
              <w:rPr>
                <w:rFonts w:ascii="Times New Roman" w:hAnsi="Times New Roman"/>
                <w:bCs/>
                <w:color w:val="000000" w:themeColor="text1"/>
                <w:sz w:val="18"/>
                <w:szCs w:val="18"/>
                <w:lang w:eastAsia="ru-RU"/>
              </w:rPr>
              <w:t>898,2</w:t>
            </w:r>
          </w:p>
        </w:tc>
      </w:tr>
    </w:tbl>
    <w:p w:rsidR="00983D30" w:rsidRPr="00983D30" w:rsidRDefault="00983D30" w:rsidP="006343E0">
      <w:pPr>
        <w:autoSpaceDE w:val="0"/>
        <w:autoSpaceDN w:val="0"/>
        <w:adjustRightInd w:val="0"/>
        <w:spacing w:before="120"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Бюджетные ассигнования на реализацию государственной программы позволят достичь следующих результатов:</w:t>
      </w:r>
    </w:p>
    <w:p w:rsidR="00983D30" w:rsidRPr="00983D30" w:rsidRDefault="00983D30" w:rsidP="006343E0">
      <w:pPr>
        <w:tabs>
          <w:tab w:val="left" w:pos="709"/>
        </w:tabs>
        <w:spacing w:after="0" w:line="240" w:lineRule="auto"/>
        <w:ind w:firstLine="709"/>
        <w:jc w:val="both"/>
        <w:rPr>
          <w:rFonts w:ascii="Times New Roman" w:hAnsi="Times New Roman"/>
          <w:iCs/>
          <w:color w:val="000000" w:themeColor="text1"/>
          <w:sz w:val="28"/>
          <w:szCs w:val="28"/>
        </w:rPr>
      </w:pPr>
      <w:r w:rsidRPr="00983D30">
        <w:rPr>
          <w:rFonts w:ascii="Times New Roman" w:hAnsi="Times New Roman"/>
          <w:iCs/>
          <w:color w:val="000000" w:themeColor="text1"/>
          <w:sz w:val="28"/>
          <w:szCs w:val="28"/>
        </w:rPr>
        <w:t>снижение уровня алкоголизации и наркотизации населения Забайкальского края – 200,0 человек на 100 тыс. населения в 2024 году,</w:t>
      </w:r>
      <w:r w:rsidRPr="00983D30">
        <w:rPr>
          <w:rFonts w:ascii="Times New Roman" w:hAnsi="Times New Roman"/>
          <w:iCs/>
          <w:color w:val="000000" w:themeColor="text1"/>
          <w:sz w:val="28"/>
          <w:szCs w:val="28"/>
        </w:rPr>
        <w:br/>
        <w:t>190,0 человек на 100 тыс. населения в 2025 году, 185,0 человек на 100 тыс. населения в 2026 году;</w:t>
      </w:r>
    </w:p>
    <w:p w:rsidR="00983D30" w:rsidRPr="00983D30" w:rsidRDefault="00983D30" w:rsidP="006343E0">
      <w:pPr>
        <w:spacing w:after="0" w:line="240" w:lineRule="auto"/>
        <w:ind w:firstLine="708"/>
        <w:jc w:val="both"/>
        <w:rPr>
          <w:rFonts w:ascii="Times New Roman" w:hAnsi="Times New Roman"/>
          <w:iCs/>
          <w:color w:val="000000" w:themeColor="text1"/>
          <w:sz w:val="28"/>
          <w:szCs w:val="28"/>
        </w:rPr>
      </w:pPr>
      <w:r w:rsidRPr="00983D30">
        <w:rPr>
          <w:rFonts w:ascii="Times New Roman" w:hAnsi="Times New Roman"/>
          <w:iCs/>
          <w:color w:val="000000" w:themeColor="text1"/>
          <w:sz w:val="28"/>
          <w:szCs w:val="28"/>
        </w:rPr>
        <w:t>уровень информированности населения по вопросам здорового образа жизни – 75</w:t>
      </w:r>
      <w:r w:rsidRPr="00983D30">
        <w:rPr>
          <w:color w:val="000000" w:themeColor="text1"/>
          <w:lang w:val="en-US"/>
        </w:rPr>
        <w:t> </w:t>
      </w:r>
      <w:r w:rsidRPr="00983D30">
        <w:rPr>
          <w:color w:val="000000" w:themeColor="text1"/>
        </w:rPr>
        <w:t>%</w:t>
      </w:r>
      <w:r w:rsidRPr="00983D30">
        <w:rPr>
          <w:rFonts w:ascii="Times New Roman" w:hAnsi="Times New Roman"/>
          <w:iCs/>
          <w:color w:val="000000" w:themeColor="text1"/>
          <w:sz w:val="28"/>
          <w:szCs w:val="28"/>
        </w:rPr>
        <w:t>, ежегодно.</w:t>
      </w:r>
    </w:p>
    <w:p w:rsidR="00983D30" w:rsidRPr="00983D30" w:rsidRDefault="00983D30" w:rsidP="00E3770B">
      <w:pPr>
        <w:spacing w:before="120" w:after="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rPr>
        <w:t xml:space="preserve">Государственная программа Забайкальского края </w:t>
      </w:r>
    </w:p>
    <w:p w:rsidR="00983D30" w:rsidRPr="00983D30" w:rsidRDefault="00983D30" w:rsidP="00E3770B">
      <w:pPr>
        <w:spacing w:after="12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shd w:val="clear" w:color="auto" w:fill="FFFFFF"/>
        </w:rPr>
        <w:t>"</w:t>
      </w:r>
      <w:r w:rsidRPr="00983D30">
        <w:rPr>
          <w:rFonts w:ascii="Times New Roman" w:hAnsi="Times New Roman"/>
          <w:b/>
          <w:color w:val="000000" w:themeColor="text1"/>
          <w:sz w:val="28"/>
          <w:szCs w:val="28"/>
          <w:shd w:val="clear" w:color="auto" w:fill="FFFFFF"/>
        </w:rPr>
        <w:t>Доступная среда</w:t>
      </w:r>
      <w:r w:rsidRPr="00983D30">
        <w:rPr>
          <w:rFonts w:ascii="Times New Roman" w:hAnsi="Times New Roman"/>
          <w:b/>
          <w:bCs/>
          <w:color w:val="000000" w:themeColor="text1"/>
          <w:sz w:val="28"/>
          <w:szCs w:val="28"/>
          <w:shd w:val="clear" w:color="auto" w:fill="FFFFFF"/>
        </w:rPr>
        <w:t>"</w:t>
      </w:r>
    </w:p>
    <w:p w:rsidR="00983D30" w:rsidRPr="00983D30" w:rsidRDefault="00983D30" w:rsidP="00E3770B">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 xml:space="preserve">Расходы бюджета Забайкальского края в </w:t>
      </w:r>
      <w:r w:rsidRPr="00983D30">
        <w:rPr>
          <w:rFonts w:ascii="Times New Roman" w:hAnsi="Times New Roman"/>
          <w:color w:val="000000" w:themeColor="text1"/>
          <w:sz w:val="28"/>
          <w:szCs w:val="28"/>
        </w:rPr>
        <w:t>2024–2026</w:t>
      </w:r>
      <w:r w:rsidRPr="00983D30">
        <w:rPr>
          <w:rFonts w:ascii="Times New Roman" w:hAnsi="Times New Roman"/>
          <w:bCs/>
          <w:color w:val="000000" w:themeColor="text1"/>
          <w:sz w:val="28"/>
          <w:szCs w:val="28"/>
          <w:lang w:eastAsia="ru-RU"/>
        </w:rPr>
        <w:t xml:space="preserve"> годах на реализацию государственной программы Забайкальского края </w:t>
      </w:r>
      <w:r w:rsidRPr="00983D30">
        <w:rPr>
          <w:rFonts w:ascii="Times New Roman" w:hAnsi="Times New Roman"/>
          <w:bCs/>
          <w:color w:val="000000" w:themeColor="text1"/>
          <w:sz w:val="28"/>
          <w:szCs w:val="28"/>
          <w:shd w:val="clear" w:color="auto" w:fill="FFFFFF"/>
        </w:rPr>
        <w:t>"</w:t>
      </w:r>
      <w:r w:rsidRPr="00983D30">
        <w:rPr>
          <w:rFonts w:ascii="Times New Roman" w:hAnsi="Times New Roman"/>
          <w:color w:val="000000" w:themeColor="text1"/>
          <w:sz w:val="28"/>
          <w:szCs w:val="28"/>
          <w:shd w:val="clear" w:color="auto" w:fill="FFFFFF"/>
        </w:rPr>
        <w:t>Доступная среда</w:t>
      </w:r>
      <w:r w:rsidRPr="00983D30">
        <w:rPr>
          <w:rFonts w:ascii="Times New Roman" w:hAnsi="Times New Roman"/>
          <w:bCs/>
          <w:color w:val="000000" w:themeColor="text1"/>
          <w:sz w:val="28"/>
          <w:szCs w:val="28"/>
          <w:shd w:val="clear" w:color="auto" w:fill="FFFFFF"/>
        </w:rPr>
        <w:t>"</w:t>
      </w:r>
      <w:r w:rsidRPr="00983D30">
        <w:rPr>
          <w:rFonts w:ascii="Times New Roman" w:hAnsi="Times New Roman"/>
          <w:bCs/>
          <w:color w:val="000000" w:themeColor="text1"/>
          <w:sz w:val="28"/>
          <w:szCs w:val="28"/>
          <w:lang w:eastAsia="ru-RU"/>
        </w:rPr>
        <w:t xml:space="preserve"> представлены в таблице:</w:t>
      </w:r>
    </w:p>
    <w:p w:rsidR="00983D30" w:rsidRPr="00983D30" w:rsidRDefault="00983D30" w:rsidP="00E3770B">
      <w:pPr>
        <w:autoSpaceDE w:val="0"/>
        <w:autoSpaceDN w:val="0"/>
        <w:adjustRightInd w:val="0"/>
        <w:spacing w:after="0" w:line="240" w:lineRule="auto"/>
        <w:ind w:firstLine="709"/>
        <w:jc w:val="right"/>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1418"/>
        <w:gridCol w:w="1417"/>
        <w:gridCol w:w="1418"/>
      </w:tblGrid>
      <w:tr w:rsidR="00983D30" w:rsidRPr="00983D30" w:rsidTr="007E2451">
        <w:trPr>
          <w:cantSplit/>
          <w:trHeight w:val="307"/>
          <w:tblHeader/>
        </w:trPr>
        <w:tc>
          <w:tcPr>
            <w:tcW w:w="5245" w:type="dxa"/>
            <w:vMerge w:val="restart"/>
            <w:vAlign w:val="center"/>
          </w:tcPr>
          <w:p w:rsidR="00983D30" w:rsidRPr="00983D30" w:rsidRDefault="00983D30" w:rsidP="00E817FF">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Наименование структурных элементов</w:t>
            </w:r>
          </w:p>
        </w:tc>
        <w:tc>
          <w:tcPr>
            <w:tcW w:w="4253" w:type="dxa"/>
            <w:gridSpan w:val="3"/>
            <w:vAlign w:val="center"/>
          </w:tcPr>
          <w:p w:rsidR="00983D30" w:rsidRPr="00983D30" w:rsidRDefault="00983D30" w:rsidP="00E817FF">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Проект</w:t>
            </w:r>
          </w:p>
        </w:tc>
      </w:tr>
      <w:tr w:rsidR="00983D30" w:rsidRPr="00983D30" w:rsidTr="007E2451">
        <w:trPr>
          <w:cantSplit/>
          <w:trHeight w:val="270"/>
          <w:tblHeader/>
        </w:trPr>
        <w:tc>
          <w:tcPr>
            <w:tcW w:w="5245" w:type="dxa"/>
            <w:vMerge/>
            <w:vAlign w:val="center"/>
          </w:tcPr>
          <w:p w:rsidR="00983D30" w:rsidRPr="00983D30" w:rsidRDefault="00983D30" w:rsidP="00E817FF">
            <w:pPr>
              <w:autoSpaceDE w:val="0"/>
              <w:autoSpaceDN w:val="0"/>
              <w:adjustRightInd w:val="0"/>
              <w:spacing w:after="0" w:line="240" w:lineRule="auto"/>
              <w:jc w:val="center"/>
              <w:rPr>
                <w:rFonts w:ascii="Times New Roman" w:hAnsi="Times New Roman"/>
                <w:bCs/>
                <w:color w:val="000000" w:themeColor="text1"/>
                <w:sz w:val="18"/>
                <w:szCs w:val="18"/>
                <w:lang w:eastAsia="ru-RU"/>
              </w:rPr>
            </w:pPr>
          </w:p>
        </w:tc>
        <w:tc>
          <w:tcPr>
            <w:tcW w:w="1418" w:type="dxa"/>
            <w:vAlign w:val="center"/>
          </w:tcPr>
          <w:p w:rsidR="00983D30" w:rsidRPr="00983D30" w:rsidRDefault="00983D30" w:rsidP="00E817FF">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2024 год</w:t>
            </w:r>
          </w:p>
        </w:tc>
        <w:tc>
          <w:tcPr>
            <w:tcW w:w="1417" w:type="dxa"/>
            <w:vAlign w:val="center"/>
          </w:tcPr>
          <w:p w:rsidR="00983D30" w:rsidRPr="00983D30" w:rsidRDefault="00983D30" w:rsidP="00E817FF">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2025 год</w:t>
            </w:r>
          </w:p>
        </w:tc>
        <w:tc>
          <w:tcPr>
            <w:tcW w:w="1418" w:type="dxa"/>
            <w:vAlign w:val="center"/>
          </w:tcPr>
          <w:p w:rsidR="00983D30" w:rsidRPr="00983D30" w:rsidRDefault="00983D30" w:rsidP="00E817FF">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2026 год</w:t>
            </w:r>
          </w:p>
        </w:tc>
      </w:tr>
      <w:tr w:rsidR="00983D30" w:rsidRPr="00983D30" w:rsidTr="007E2451">
        <w:trPr>
          <w:cantSplit/>
          <w:tblHeader/>
        </w:trPr>
        <w:tc>
          <w:tcPr>
            <w:tcW w:w="5245" w:type="dxa"/>
            <w:vAlign w:val="center"/>
          </w:tcPr>
          <w:p w:rsidR="00983D30" w:rsidRPr="00983D30" w:rsidRDefault="00983D30" w:rsidP="00E817FF">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1</w:t>
            </w:r>
          </w:p>
        </w:tc>
        <w:tc>
          <w:tcPr>
            <w:tcW w:w="1418" w:type="dxa"/>
            <w:vAlign w:val="center"/>
          </w:tcPr>
          <w:p w:rsidR="00983D30" w:rsidRPr="00983D30" w:rsidRDefault="00983D30" w:rsidP="00E817FF">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2</w:t>
            </w:r>
          </w:p>
        </w:tc>
        <w:tc>
          <w:tcPr>
            <w:tcW w:w="1417" w:type="dxa"/>
            <w:vAlign w:val="center"/>
          </w:tcPr>
          <w:p w:rsidR="00983D30" w:rsidRPr="00983D30" w:rsidRDefault="00983D30" w:rsidP="00E817FF">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3</w:t>
            </w:r>
          </w:p>
        </w:tc>
        <w:tc>
          <w:tcPr>
            <w:tcW w:w="1418" w:type="dxa"/>
            <w:vAlign w:val="center"/>
          </w:tcPr>
          <w:p w:rsidR="00983D30" w:rsidRPr="00983D30" w:rsidRDefault="00983D30" w:rsidP="00E817FF">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4</w:t>
            </w:r>
          </w:p>
        </w:tc>
      </w:tr>
      <w:tr w:rsidR="00983D30" w:rsidRPr="00983D30" w:rsidTr="007E2451">
        <w:trPr>
          <w:cantSplit/>
          <w:trHeight w:val="345"/>
        </w:trPr>
        <w:tc>
          <w:tcPr>
            <w:tcW w:w="5245" w:type="dxa"/>
            <w:vAlign w:val="center"/>
          </w:tcPr>
          <w:p w:rsidR="00983D30" w:rsidRPr="00983D30" w:rsidRDefault="00983D30" w:rsidP="00E817FF">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Комплексы процессных мероприятий</w:t>
            </w:r>
          </w:p>
        </w:tc>
        <w:tc>
          <w:tcPr>
            <w:tcW w:w="1418" w:type="dxa"/>
            <w:vAlign w:val="center"/>
          </w:tcPr>
          <w:p w:rsidR="00983D30" w:rsidRPr="00983D30" w:rsidRDefault="00983D30" w:rsidP="00E817FF">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1 486,7</w:t>
            </w:r>
          </w:p>
        </w:tc>
        <w:tc>
          <w:tcPr>
            <w:tcW w:w="1417" w:type="dxa"/>
            <w:vAlign w:val="center"/>
          </w:tcPr>
          <w:p w:rsidR="00983D30" w:rsidRPr="00983D30" w:rsidRDefault="00983D30" w:rsidP="00E817FF">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1 418,2</w:t>
            </w:r>
          </w:p>
        </w:tc>
        <w:tc>
          <w:tcPr>
            <w:tcW w:w="1418" w:type="dxa"/>
            <w:vAlign w:val="center"/>
          </w:tcPr>
          <w:p w:rsidR="00983D30" w:rsidRPr="00983D30" w:rsidRDefault="00983D30" w:rsidP="00E817FF">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1 393,9</w:t>
            </w:r>
          </w:p>
        </w:tc>
      </w:tr>
      <w:tr w:rsidR="00983D30" w:rsidRPr="00983D30" w:rsidTr="007E2451">
        <w:trPr>
          <w:cantSplit/>
          <w:trHeight w:val="345"/>
        </w:trPr>
        <w:tc>
          <w:tcPr>
            <w:tcW w:w="5245" w:type="dxa"/>
            <w:vAlign w:val="center"/>
          </w:tcPr>
          <w:p w:rsidR="00983D30" w:rsidRPr="00983D30" w:rsidRDefault="00983D30" w:rsidP="00E817FF">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1418" w:type="dxa"/>
            <w:vAlign w:val="center"/>
          </w:tcPr>
          <w:p w:rsidR="00983D30" w:rsidRPr="00983D30" w:rsidRDefault="00983D30" w:rsidP="00E817FF">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806,7</w:t>
            </w:r>
          </w:p>
        </w:tc>
        <w:tc>
          <w:tcPr>
            <w:tcW w:w="1417" w:type="dxa"/>
            <w:vAlign w:val="center"/>
          </w:tcPr>
          <w:p w:rsidR="00983D30" w:rsidRPr="00983D30" w:rsidRDefault="00983D30" w:rsidP="00E817FF">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769,5</w:t>
            </w:r>
          </w:p>
        </w:tc>
        <w:tc>
          <w:tcPr>
            <w:tcW w:w="1418" w:type="dxa"/>
            <w:vAlign w:val="center"/>
          </w:tcPr>
          <w:p w:rsidR="00983D30" w:rsidRPr="00983D30" w:rsidRDefault="00983D30" w:rsidP="00E817FF">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756,4</w:t>
            </w:r>
          </w:p>
        </w:tc>
      </w:tr>
      <w:tr w:rsidR="00983D30" w:rsidRPr="00983D30" w:rsidTr="007E2451">
        <w:trPr>
          <w:cantSplit/>
          <w:trHeight w:val="345"/>
        </w:trPr>
        <w:tc>
          <w:tcPr>
            <w:tcW w:w="5245" w:type="dxa"/>
            <w:vAlign w:val="center"/>
          </w:tcPr>
          <w:p w:rsidR="00983D30" w:rsidRPr="00983D30" w:rsidRDefault="00983D30" w:rsidP="00E817FF">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Повышение доступности и качества реабилитационных услуг, социальная интеграция инвалидов в Забайкальском крае</w:t>
            </w:r>
          </w:p>
        </w:tc>
        <w:tc>
          <w:tcPr>
            <w:tcW w:w="1418" w:type="dxa"/>
            <w:vAlign w:val="center"/>
          </w:tcPr>
          <w:p w:rsidR="00983D30" w:rsidRPr="00983D30" w:rsidRDefault="00983D30" w:rsidP="00E817FF">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680,0</w:t>
            </w:r>
          </w:p>
        </w:tc>
        <w:tc>
          <w:tcPr>
            <w:tcW w:w="1417" w:type="dxa"/>
            <w:vAlign w:val="center"/>
          </w:tcPr>
          <w:p w:rsidR="00983D30" w:rsidRPr="00983D30" w:rsidRDefault="00983D30" w:rsidP="00E817FF">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648,7</w:t>
            </w:r>
          </w:p>
        </w:tc>
        <w:tc>
          <w:tcPr>
            <w:tcW w:w="1418" w:type="dxa"/>
            <w:vAlign w:val="center"/>
          </w:tcPr>
          <w:p w:rsidR="00983D30" w:rsidRPr="00983D30" w:rsidRDefault="00983D30" w:rsidP="00E817FF">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637,5</w:t>
            </w:r>
          </w:p>
        </w:tc>
      </w:tr>
      <w:tr w:rsidR="00983D30" w:rsidRPr="00983D30" w:rsidTr="007E2451">
        <w:trPr>
          <w:cantSplit/>
          <w:trHeight w:val="345"/>
        </w:trPr>
        <w:tc>
          <w:tcPr>
            <w:tcW w:w="5245" w:type="dxa"/>
            <w:vAlign w:val="center"/>
          </w:tcPr>
          <w:p w:rsidR="00983D30" w:rsidRPr="00983D30" w:rsidRDefault="00983D30" w:rsidP="00E817FF">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Общий объем</w:t>
            </w:r>
          </w:p>
        </w:tc>
        <w:tc>
          <w:tcPr>
            <w:tcW w:w="1418" w:type="dxa"/>
            <w:vAlign w:val="center"/>
          </w:tcPr>
          <w:p w:rsidR="00983D30" w:rsidRPr="00983D30" w:rsidRDefault="00983D30" w:rsidP="00E817FF">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1 486,7</w:t>
            </w:r>
          </w:p>
        </w:tc>
        <w:tc>
          <w:tcPr>
            <w:tcW w:w="1417" w:type="dxa"/>
            <w:vAlign w:val="center"/>
          </w:tcPr>
          <w:p w:rsidR="00983D30" w:rsidRPr="00983D30" w:rsidRDefault="00983D30" w:rsidP="00E817FF">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1 418,2</w:t>
            </w:r>
          </w:p>
        </w:tc>
        <w:tc>
          <w:tcPr>
            <w:tcW w:w="1418" w:type="dxa"/>
            <w:vAlign w:val="center"/>
          </w:tcPr>
          <w:p w:rsidR="00983D30" w:rsidRPr="00983D30" w:rsidRDefault="00983D30" w:rsidP="00E817FF">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1 393,9</w:t>
            </w:r>
          </w:p>
        </w:tc>
      </w:tr>
    </w:tbl>
    <w:p w:rsidR="00983D30" w:rsidRPr="00983D30" w:rsidRDefault="00983D30" w:rsidP="002F551F">
      <w:pPr>
        <w:autoSpaceDE w:val="0"/>
        <w:autoSpaceDN w:val="0"/>
        <w:adjustRightInd w:val="0"/>
        <w:spacing w:before="120"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Бюджетные ассигнования на реализацию государственной программы позволят достичь следующих показателей:</w:t>
      </w:r>
    </w:p>
    <w:p w:rsidR="00983D30" w:rsidRPr="00983D30" w:rsidRDefault="00983D30" w:rsidP="002F551F">
      <w:pPr>
        <w:spacing w:after="0" w:line="240" w:lineRule="auto"/>
        <w:ind w:firstLine="708"/>
        <w:jc w:val="both"/>
        <w:rPr>
          <w:rFonts w:ascii="Times New Roman" w:hAnsi="Times New Roman"/>
          <w:bCs/>
          <w:color w:val="000000" w:themeColor="text1"/>
          <w:sz w:val="28"/>
          <w:szCs w:val="28"/>
        </w:rPr>
      </w:pPr>
      <w:r w:rsidRPr="00983D30">
        <w:rPr>
          <w:rFonts w:ascii="Times New Roman" w:hAnsi="Times New Roman"/>
          <w:color w:val="000000" w:themeColor="text1"/>
          <w:sz w:val="28"/>
          <w:szCs w:val="28"/>
        </w:rPr>
        <w:t xml:space="preserve">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w:t>
      </w:r>
      <w:r w:rsidRPr="00983D30">
        <w:rPr>
          <w:rFonts w:ascii="Times New Roman" w:hAnsi="Times New Roman"/>
          <w:color w:val="000000" w:themeColor="text1"/>
          <w:sz w:val="28"/>
          <w:szCs w:val="28"/>
          <w:lang w:eastAsia="ru-RU"/>
        </w:rPr>
        <w:t xml:space="preserve">– </w:t>
      </w:r>
      <w:r w:rsidRPr="00983D30">
        <w:rPr>
          <w:rFonts w:ascii="Times New Roman" w:hAnsi="Times New Roman"/>
          <w:bCs/>
          <w:color w:val="000000" w:themeColor="text1"/>
          <w:sz w:val="28"/>
          <w:szCs w:val="28"/>
        </w:rPr>
        <w:t xml:space="preserve">94 % </w:t>
      </w:r>
      <w:r w:rsidRPr="00983D30">
        <w:rPr>
          <w:rFonts w:ascii="Times New Roman" w:hAnsi="Times New Roman"/>
          <w:color w:val="000000" w:themeColor="text1"/>
          <w:sz w:val="28"/>
          <w:szCs w:val="28"/>
          <w:lang w:eastAsia="ru-RU"/>
        </w:rPr>
        <w:t>в 2024 году</w:t>
      </w:r>
      <w:r w:rsidRPr="00983D30">
        <w:rPr>
          <w:rFonts w:ascii="Times New Roman" w:hAnsi="Times New Roman"/>
          <w:bCs/>
          <w:color w:val="000000" w:themeColor="text1"/>
          <w:sz w:val="28"/>
          <w:szCs w:val="28"/>
        </w:rPr>
        <w:t>,</w:t>
      </w:r>
      <w:r w:rsidRPr="00983D30">
        <w:rPr>
          <w:rFonts w:ascii="Times New Roman" w:hAnsi="Times New Roman"/>
          <w:color w:val="000000" w:themeColor="text1"/>
          <w:sz w:val="28"/>
          <w:szCs w:val="28"/>
          <w:lang w:eastAsia="ru-RU"/>
        </w:rPr>
        <w:t xml:space="preserve"> </w:t>
      </w:r>
      <w:r w:rsidRPr="00983D30">
        <w:rPr>
          <w:rFonts w:ascii="Times New Roman" w:hAnsi="Times New Roman"/>
          <w:bCs/>
          <w:color w:val="000000" w:themeColor="text1"/>
          <w:sz w:val="28"/>
          <w:szCs w:val="28"/>
        </w:rPr>
        <w:t xml:space="preserve">97 % </w:t>
      </w:r>
      <w:r w:rsidRPr="00983D30">
        <w:rPr>
          <w:rFonts w:ascii="Times New Roman" w:hAnsi="Times New Roman"/>
          <w:color w:val="000000" w:themeColor="text1"/>
          <w:sz w:val="28"/>
          <w:szCs w:val="28"/>
          <w:lang w:eastAsia="ru-RU"/>
        </w:rPr>
        <w:t>в 2025 году</w:t>
      </w:r>
      <w:r w:rsidRPr="00983D30">
        <w:rPr>
          <w:rFonts w:ascii="Times New Roman" w:hAnsi="Times New Roman"/>
          <w:bCs/>
          <w:color w:val="000000" w:themeColor="text1"/>
          <w:sz w:val="28"/>
          <w:szCs w:val="28"/>
        </w:rPr>
        <w:t>;</w:t>
      </w:r>
    </w:p>
    <w:p w:rsidR="00983D30" w:rsidRPr="00983D30" w:rsidRDefault="00983D30" w:rsidP="002F551F">
      <w:pPr>
        <w:spacing w:after="0" w:line="240" w:lineRule="auto"/>
        <w:ind w:firstLine="708"/>
        <w:jc w:val="both"/>
        <w:rPr>
          <w:rFonts w:ascii="Times New Roman" w:hAnsi="Times New Roman"/>
          <w:bCs/>
          <w:color w:val="000000" w:themeColor="text1"/>
          <w:sz w:val="28"/>
          <w:szCs w:val="28"/>
        </w:rPr>
      </w:pPr>
      <w:r w:rsidRPr="00983D30">
        <w:rPr>
          <w:rFonts w:ascii="Times New Roman" w:hAnsi="Times New Roman"/>
          <w:color w:val="000000" w:themeColor="text1"/>
          <w:sz w:val="28"/>
          <w:szCs w:val="28"/>
        </w:rPr>
        <w:t>доля приоритетных объектов и услуг в приоритетных сферах жизнедеятельности инвалидов, нанесенных на карту доступности Забайкальского края по результатам их паспортизации, среди всех приоритетных объектов и услуг</w:t>
      </w:r>
      <w:r w:rsidRPr="00983D30">
        <w:rPr>
          <w:rFonts w:ascii="Times New Roman" w:hAnsi="Times New Roman"/>
          <w:bCs/>
          <w:color w:val="000000" w:themeColor="text1"/>
          <w:sz w:val="28"/>
          <w:szCs w:val="28"/>
        </w:rPr>
        <w:t xml:space="preserve"> </w:t>
      </w:r>
      <w:r w:rsidRPr="00983D30">
        <w:rPr>
          <w:rFonts w:ascii="Times New Roman" w:hAnsi="Times New Roman"/>
          <w:iCs/>
          <w:color w:val="000000" w:themeColor="text1"/>
          <w:sz w:val="28"/>
          <w:szCs w:val="28"/>
        </w:rPr>
        <w:t xml:space="preserve">– </w:t>
      </w:r>
      <w:r w:rsidRPr="00983D30">
        <w:rPr>
          <w:rFonts w:ascii="Times New Roman" w:hAnsi="Times New Roman"/>
          <w:bCs/>
          <w:color w:val="000000" w:themeColor="text1"/>
          <w:sz w:val="28"/>
          <w:szCs w:val="28"/>
        </w:rPr>
        <w:t>100 % ежегодно;</w:t>
      </w:r>
    </w:p>
    <w:p w:rsidR="00983D30" w:rsidRPr="00983D30" w:rsidRDefault="00983D30" w:rsidP="002F551F">
      <w:pPr>
        <w:spacing w:after="0" w:line="240" w:lineRule="auto"/>
        <w:ind w:firstLine="708"/>
        <w:jc w:val="both"/>
        <w:rPr>
          <w:rFonts w:ascii="Times New Roman" w:hAnsi="Times New Roman"/>
          <w:bCs/>
          <w:color w:val="000000" w:themeColor="text1"/>
          <w:sz w:val="28"/>
          <w:szCs w:val="28"/>
        </w:rPr>
      </w:pPr>
      <w:r w:rsidRPr="00983D30">
        <w:rPr>
          <w:rFonts w:ascii="Times New Roman" w:hAnsi="Times New Roman"/>
          <w:color w:val="000000" w:themeColor="text1"/>
          <w:sz w:val="28"/>
          <w:szCs w:val="28"/>
        </w:rPr>
        <w:t xml:space="preserve">доля граждан, признающих навыки, достоинства и способности инвалидов, в общей численности опрошенных граждан </w:t>
      </w:r>
      <w:r w:rsidRPr="00983D30">
        <w:rPr>
          <w:rFonts w:ascii="Times New Roman" w:hAnsi="Times New Roman"/>
          <w:color w:val="000000" w:themeColor="text1"/>
          <w:sz w:val="28"/>
          <w:szCs w:val="28"/>
          <w:lang w:eastAsia="ru-RU"/>
        </w:rPr>
        <w:t xml:space="preserve">– 60,9 % в 2024 году, </w:t>
      </w:r>
      <w:r w:rsidRPr="00983D30">
        <w:rPr>
          <w:rFonts w:ascii="Times New Roman" w:hAnsi="Times New Roman"/>
          <w:bCs/>
          <w:color w:val="000000" w:themeColor="text1"/>
          <w:sz w:val="28"/>
          <w:szCs w:val="28"/>
        </w:rPr>
        <w:t>61,9 % ежегодно в 2025 и 2026 годах;</w:t>
      </w:r>
    </w:p>
    <w:p w:rsidR="00983D30" w:rsidRPr="00983D30" w:rsidRDefault="00983D30" w:rsidP="002F551F">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color w:val="000000" w:themeColor="text1"/>
          <w:sz w:val="28"/>
          <w:szCs w:val="28"/>
        </w:rPr>
        <w:lastRenderedPageBreak/>
        <w:t xml:space="preserve">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Забайкальском крае </w:t>
      </w:r>
      <w:r w:rsidRPr="00983D30">
        <w:rPr>
          <w:rFonts w:ascii="Times New Roman" w:hAnsi="Times New Roman"/>
          <w:color w:val="000000" w:themeColor="text1"/>
          <w:sz w:val="28"/>
          <w:szCs w:val="28"/>
          <w:lang w:eastAsia="ru-RU"/>
        </w:rPr>
        <w:t xml:space="preserve">– 74,0 % в 2024 году, </w:t>
      </w:r>
      <w:r w:rsidRPr="00983D30">
        <w:rPr>
          <w:rFonts w:ascii="Times New Roman" w:hAnsi="Times New Roman"/>
          <w:bCs/>
          <w:color w:val="000000" w:themeColor="text1"/>
          <w:sz w:val="28"/>
          <w:szCs w:val="28"/>
        </w:rPr>
        <w:t xml:space="preserve">74,1 % </w:t>
      </w:r>
      <w:r w:rsidRPr="00983D30">
        <w:rPr>
          <w:rFonts w:ascii="Times New Roman" w:hAnsi="Times New Roman"/>
          <w:color w:val="000000" w:themeColor="text1"/>
          <w:sz w:val="28"/>
          <w:szCs w:val="28"/>
          <w:lang w:eastAsia="ru-RU"/>
        </w:rPr>
        <w:t>в 2025 году</w:t>
      </w:r>
      <w:r w:rsidRPr="00983D30">
        <w:rPr>
          <w:rFonts w:ascii="Times New Roman" w:hAnsi="Times New Roman"/>
          <w:bCs/>
          <w:color w:val="000000" w:themeColor="text1"/>
          <w:sz w:val="28"/>
          <w:szCs w:val="28"/>
        </w:rPr>
        <w:t>,</w:t>
      </w:r>
      <w:r w:rsidRPr="00983D30">
        <w:rPr>
          <w:rFonts w:ascii="Times New Roman" w:hAnsi="Times New Roman"/>
          <w:color w:val="000000" w:themeColor="text1"/>
          <w:sz w:val="28"/>
          <w:szCs w:val="28"/>
          <w:lang w:eastAsia="ru-RU"/>
        </w:rPr>
        <w:t xml:space="preserve"> </w:t>
      </w:r>
      <w:r w:rsidRPr="00983D30">
        <w:rPr>
          <w:rFonts w:ascii="Times New Roman" w:hAnsi="Times New Roman"/>
          <w:bCs/>
          <w:color w:val="000000" w:themeColor="text1"/>
          <w:sz w:val="28"/>
          <w:szCs w:val="28"/>
        </w:rPr>
        <w:t>74,3</w:t>
      </w:r>
      <w:r w:rsidRPr="00983D30">
        <w:rPr>
          <w:color w:val="000000" w:themeColor="text1"/>
        </w:rPr>
        <w:t> </w:t>
      </w:r>
      <w:r w:rsidRPr="00983D30">
        <w:rPr>
          <w:rFonts w:ascii="Times New Roman" w:hAnsi="Times New Roman"/>
          <w:bCs/>
          <w:color w:val="000000" w:themeColor="text1"/>
          <w:sz w:val="28"/>
          <w:szCs w:val="28"/>
        </w:rPr>
        <w:t xml:space="preserve">% </w:t>
      </w:r>
      <w:r w:rsidRPr="00983D30">
        <w:rPr>
          <w:rFonts w:ascii="Times New Roman" w:hAnsi="Times New Roman"/>
          <w:color w:val="000000" w:themeColor="text1"/>
          <w:sz w:val="28"/>
          <w:szCs w:val="28"/>
          <w:lang w:eastAsia="ru-RU"/>
        </w:rPr>
        <w:t>в 2026 году</w:t>
      </w:r>
      <w:r w:rsidRPr="00983D30">
        <w:rPr>
          <w:rFonts w:ascii="Times New Roman" w:hAnsi="Times New Roman"/>
          <w:bCs/>
          <w:color w:val="000000" w:themeColor="text1"/>
          <w:sz w:val="28"/>
          <w:szCs w:val="28"/>
        </w:rPr>
        <w:t>.</w:t>
      </w:r>
    </w:p>
    <w:p w:rsidR="00983D30" w:rsidRPr="00983D30" w:rsidRDefault="00983D30" w:rsidP="00D17F04">
      <w:pPr>
        <w:spacing w:before="120" w:after="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rPr>
        <w:t xml:space="preserve">Государственная программа Забайкальского края </w:t>
      </w:r>
    </w:p>
    <w:p w:rsidR="00983D30" w:rsidRPr="00983D30" w:rsidRDefault="00983D30" w:rsidP="00D17F04">
      <w:pPr>
        <w:spacing w:after="12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shd w:val="clear" w:color="auto" w:fill="FFFFFF"/>
        </w:rPr>
        <w:t>"</w:t>
      </w:r>
      <w:r w:rsidRPr="00983D30">
        <w:rPr>
          <w:rFonts w:ascii="Times New Roman" w:hAnsi="Times New Roman"/>
          <w:b/>
          <w:color w:val="000000" w:themeColor="text1"/>
          <w:sz w:val="28"/>
          <w:szCs w:val="28"/>
          <w:shd w:val="clear" w:color="auto" w:fill="FFFFFF"/>
        </w:rPr>
        <w:t>Обеспечение градостроительной деятельности на территории Забайкальского края</w:t>
      </w:r>
      <w:r w:rsidRPr="00983D30">
        <w:rPr>
          <w:rFonts w:ascii="Times New Roman" w:hAnsi="Times New Roman"/>
          <w:b/>
          <w:bCs/>
          <w:color w:val="000000" w:themeColor="text1"/>
          <w:sz w:val="28"/>
          <w:szCs w:val="28"/>
          <w:shd w:val="clear" w:color="auto" w:fill="FFFFFF"/>
        </w:rPr>
        <w:t>"</w:t>
      </w:r>
    </w:p>
    <w:p w:rsidR="00983D30" w:rsidRPr="00983D30" w:rsidRDefault="00983D30" w:rsidP="00D17F04">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 xml:space="preserve">Расходы бюджета Забайкальского края в </w:t>
      </w:r>
      <w:r w:rsidRPr="00983D30">
        <w:rPr>
          <w:rFonts w:ascii="Times New Roman" w:hAnsi="Times New Roman"/>
          <w:color w:val="000000" w:themeColor="text1"/>
          <w:sz w:val="28"/>
          <w:szCs w:val="28"/>
        </w:rPr>
        <w:t>2024–2026</w:t>
      </w:r>
      <w:r w:rsidRPr="00983D30">
        <w:rPr>
          <w:rFonts w:ascii="Times New Roman" w:hAnsi="Times New Roman"/>
          <w:bCs/>
          <w:color w:val="000000" w:themeColor="text1"/>
          <w:sz w:val="28"/>
          <w:szCs w:val="28"/>
          <w:lang w:eastAsia="ru-RU"/>
        </w:rPr>
        <w:t xml:space="preserve"> годах на реализацию государственной программы Забайкальского края </w:t>
      </w:r>
      <w:r w:rsidRPr="00983D30">
        <w:rPr>
          <w:rFonts w:ascii="Times New Roman" w:hAnsi="Times New Roman"/>
          <w:bCs/>
          <w:color w:val="000000" w:themeColor="text1"/>
          <w:sz w:val="28"/>
          <w:szCs w:val="28"/>
          <w:shd w:val="clear" w:color="auto" w:fill="FFFFFF"/>
        </w:rPr>
        <w:t>"</w:t>
      </w:r>
      <w:r w:rsidRPr="00983D30">
        <w:rPr>
          <w:rFonts w:ascii="Times New Roman" w:hAnsi="Times New Roman"/>
          <w:color w:val="000000" w:themeColor="text1"/>
          <w:sz w:val="28"/>
          <w:szCs w:val="28"/>
          <w:shd w:val="clear" w:color="auto" w:fill="FFFFFF"/>
        </w:rPr>
        <w:t>Обеспечение градостроительной деятельности на территории Забайкальского края</w:t>
      </w:r>
      <w:r w:rsidRPr="00983D30">
        <w:rPr>
          <w:rFonts w:ascii="Times New Roman" w:hAnsi="Times New Roman"/>
          <w:bCs/>
          <w:color w:val="000000" w:themeColor="text1"/>
          <w:sz w:val="28"/>
          <w:szCs w:val="28"/>
          <w:shd w:val="clear" w:color="auto" w:fill="FFFFFF"/>
        </w:rPr>
        <w:t>"</w:t>
      </w:r>
      <w:r w:rsidRPr="00983D30">
        <w:rPr>
          <w:rFonts w:ascii="Times New Roman" w:hAnsi="Times New Roman"/>
          <w:bCs/>
          <w:color w:val="000000" w:themeColor="text1"/>
          <w:sz w:val="28"/>
          <w:szCs w:val="28"/>
          <w:lang w:eastAsia="ru-RU"/>
        </w:rPr>
        <w:t xml:space="preserve"> представлены в таблице:</w:t>
      </w:r>
    </w:p>
    <w:p w:rsidR="00983D30" w:rsidRPr="00983D30" w:rsidRDefault="00983D30" w:rsidP="00D17F04">
      <w:pPr>
        <w:autoSpaceDE w:val="0"/>
        <w:autoSpaceDN w:val="0"/>
        <w:adjustRightInd w:val="0"/>
        <w:spacing w:after="0" w:line="240" w:lineRule="auto"/>
        <w:ind w:firstLine="709"/>
        <w:jc w:val="right"/>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1418"/>
        <w:gridCol w:w="1417"/>
        <w:gridCol w:w="1418"/>
      </w:tblGrid>
      <w:tr w:rsidR="00983D30" w:rsidRPr="00983D30" w:rsidTr="007E2451">
        <w:trPr>
          <w:cantSplit/>
          <w:trHeight w:val="307"/>
          <w:tblHeader/>
        </w:trPr>
        <w:tc>
          <w:tcPr>
            <w:tcW w:w="5245" w:type="dxa"/>
            <w:vMerge w:val="restart"/>
            <w:vAlign w:val="center"/>
          </w:tcPr>
          <w:p w:rsidR="00983D30" w:rsidRPr="00983D30" w:rsidRDefault="00983D30" w:rsidP="00D17F04">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Наименование структурных элементов</w:t>
            </w:r>
          </w:p>
        </w:tc>
        <w:tc>
          <w:tcPr>
            <w:tcW w:w="4253" w:type="dxa"/>
            <w:gridSpan w:val="3"/>
            <w:vAlign w:val="center"/>
          </w:tcPr>
          <w:p w:rsidR="00983D30" w:rsidRPr="00983D30" w:rsidRDefault="00983D30" w:rsidP="00D17F04">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Проект</w:t>
            </w:r>
          </w:p>
        </w:tc>
      </w:tr>
      <w:tr w:rsidR="00983D30" w:rsidRPr="00983D30" w:rsidTr="007E2451">
        <w:trPr>
          <w:cantSplit/>
          <w:trHeight w:val="270"/>
          <w:tblHeader/>
        </w:trPr>
        <w:tc>
          <w:tcPr>
            <w:tcW w:w="5245" w:type="dxa"/>
            <w:vMerge/>
            <w:vAlign w:val="center"/>
          </w:tcPr>
          <w:p w:rsidR="00983D30" w:rsidRPr="00983D30" w:rsidRDefault="00983D30" w:rsidP="00D17F04">
            <w:pPr>
              <w:autoSpaceDE w:val="0"/>
              <w:autoSpaceDN w:val="0"/>
              <w:adjustRightInd w:val="0"/>
              <w:spacing w:after="0" w:line="240" w:lineRule="auto"/>
              <w:jc w:val="center"/>
              <w:rPr>
                <w:rFonts w:ascii="Times New Roman" w:hAnsi="Times New Roman"/>
                <w:bCs/>
                <w:color w:val="000000" w:themeColor="text1"/>
                <w:sz w:val="18"/>
                <w:szCs w:val="18"/>
                <w:lang w:eastAsia="ru-RU"/>
              </w:rPr>
            </w:pPr>
          </w:p>
        </w:tc>
        <w:tc>
          <w:tcPr>
            <w:tcW w:w="1418" w:type="dxa"/>
            <w:vAlign w:val="center"/>
          </w:tcPr>
          <w:p w:rsidR="00983D30" w:rsidRPr="00983D30" w:rsidRDefault="00983D30" w:rsidP="00D17F04">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2024 год</w:t>
            </w:r>
          </w:p>
        </w:tc>
        <w:tc>
          <w:tcPr>
            <w:tcW w:w="1417" w:type="dxa"/>
            <w:vAlign w:val="center"/>
          </w:tcPr>
          <w:p w:rsidR="00983D30" w:rsidRPr="00983D30" w:rsidRDefault="00983D30" w:rsidP="00D17F04">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2025 год</w:t>
            </w:r>
          </w:p>
        </w:tc>
        <w:tc>
          <w:tcPr>
            <w:tcW w:w="1418" w:type="dxa"/>
            <w:vAlign w:val="center"/>
          </w:tcPr>
          <w:p w:rsidR="00983D30" w:rsidRPr="00983D30" w:rsidRDefault="00983D30" w:rsidP="00D17F04">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2026 год</w:t>
            </w:r>
          </w:p>
        </w:tc>
      </w:tr>
      <w:tr w:rsidR="00983D30" w:rsidRPr="00983D30" w:rsidTr="007E2451">
        <w:trPr>
          <w:cantSplit/>
          <w:tblHeader/>
        </w:trPr>
        <w:tc>
          <w:tcPr>
            <w:tcW w:w="5245" w:type="dxa"/>
            <w:vAlign w:val="center"/>
          </w:tcPr>
          <w:p w:rsidR="00983D30" w:rsidRPr="00983D30" w:rsidRDefault="00983D30" w:rsidP="00D17F04">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1</w:t>
            </w:r>
          </w:p>
        </w:tc>
        <w:tc>
          <w:tcPr>
            <w:tcW w:w="1418" w:type="dxa"/>
            <w:vAlign w:val="center"/>
          </w:tcPr>
          <w:p w:rsidR="00983D30" w:rsidRPr="00983D30" w:rsidRDefault="00983D30" w:rsidP="00D17F04">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2</w:t>
            </w:r>
          </w:p>
        </w:tc>
        <w:tc>
          <w:tcPr>
            <w:tcW w:w="1417" w:type="dxa"/>
            <w:vAlign w:val="center"/>
          </w:tcPr>
          <w:p w:rsidR="00983D30" w:rsidRPr="00983D30" w:rsidRDefault="00983D30" w:rsidP="00D17F04">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3</w:t>
            </w:r>
          </w:p>
        </w:tc>
        <w:tc>
          <w:tcPr>
            <w:tcW w:w="1418" w:type="dxa"/>
            <w:vAlign w:val="center"/>
          </w:tcPr>
          <w:p w:rsidR="00983D30" w:rsidRPr="00983D30" w:rsidRDefault="00983D30" w:rsidP="00D17F04">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4</w:t>
            </w:r>
          </w:p>
        </w:tc>
      </w:tr>
      <w:tr w:rsidR="00983D30" w:rsidRPr="00983D30" w:rsidTr="007E2451">
        <w:trPr>
          <w:cantSplit/>
          <w:trHeight w:val="345"/>
        </w:trPr>
        <w:tc>
          <w:tcPr>
            <w:tcW w:w="5245" w:type="dxa"/>
            <w:vAlign w:val="center"/>
          </w:tcPr>
          <w:p w:rsidR="00983D30" w:rsidRPr="00983D30" w:rsidRDefault="00983D30" w:rsidP="00D17F04">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Комплексы процессных мероприятий</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925 008,1</w:t>
            </w:r>
          </w:p>
        </w:tc>
        <w:tc>
          <w:tcPr>
            <w:tcW w:w="1417"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2 449,7</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2 407,8</w:t>
            </w:r>
          </w:p>
        </w:tc>
      </w:tr>
      <w:tr w:rsidR="00983D30" w:rsidRPr="00983D30" w:rsidTr="007E2451">
        <w:trPr>
          <w:cantSplit/>
          <w:trHeight w:val="345"/>
        </w:trPr>
        <w:tc>
          <w:tcPr>
            <w:tcW w:w="5245" w:type="dxa"/>
            <w:vAlign w:val="center"/>
          </w:tcPr>
          <w:p w:rsidR="00983D30" w:rsidRPr="00983D30" w:rsidRDefault="00983D30" w:rsidP="00D17F04">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Защита прав граждан – участников долевого строительства Забайкальского края</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2 568,1</w:t>
            </w:r>
          </w:p>
        </w:tc>
        <w:tc>
          <w:tcPr>
            <w:tcW w:w="1417"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2 449,7</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2 407,8</w:t>
            </w:r>
          </w:p>
        </w:tc>
      </w:tr>
      <w:tr w:rsidR="00983D30" w:rsidRPr="00983D30" w:rsidTr="007E2451">
        <w:trPr>
          <w:cantSplit/>
          <w:trHeight w:val="345"/>
        </w:trPr>
        <w:tc>
          <w:tcPr>
            <w:tcW w:w="5245" w:type="dxa"/>
            <w:vAlign w:val="center"/>
          </w:tcPr>
          <w:p w:rsidR="00983D30" w:rsidRPr="00983D30" w:rsidRDefault="00983D30" w:rsidP="00D17F04">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Финансовое обеспечение инфраструктурных проектов</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922 440,0</w:t>
            </w:r>
          </w:p>
        </w:tc>
        <w:tc>
          <w:tcPr>
            <w:tcW w:w="1417"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r w:rsidR="00983D30" w:rsidRPr="00983D30" w:rsidTr="007E2451">
        <w:trPr>
          <w:cantSplit/>
          <w:trHeight w:val="345"/>
        </w:trPr>
        <w:tc>
          <w:tcPr>
            <w:tcW w:w="5245" w:type="dxa"/>
            <w:vAlign w:val="center"/>
          </w:tcPr>
          <w:p w:rsidR="00983D30" w:rsidRPr="00983D30" w:rsidRDefault="00983D30" w:rsidP="00D17F04">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Общий объем</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925 008,1</w:t>
            </w:r>
          </w:p>
        </w:tc>
        <w:tc>
          <w:tcPr>
            <w:tcW w:w="1417"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2 449,7</w:t>
            </w:r>
          </w:p>
        </w:tc>
        <w:tc>
          <w:tcPr>
            <w:tcW w:w="1418" w:type="dxa"/>
            <w:vAlign w:val="center"/>
          </w:tcPr>
          <w:p w:rsidR="00983D30" w:rsidRPr="00983D30" w:rsidRDefault="00983D30" w:rsidP="00D17F04">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2 407,8</w:t>
            </w:r>
          </w:p>
        </w:tc>
      </w:tr>
    </w:tbl>
    <w:p w:rsidR="00983D30" w:rsidRPr="00983D30" w:rsidRDefault="00983D30" w:rsidP="00A43AD8">
      <w:pPr>
        <w:autoSpaceDE w:val="0"/>
        <w:autoSpaceDN w:val="0"/>
        <w:adjustRightInd w:val="0"/>
        <w:spacing w:before="120" w:after="0" w:line="240" w:lineRule="auto"/>
        <w:ind w:firstLine="709"/>
        <w:jc w:val="both"/>
        <w:rPr>
          <w:rFonts w:ascii="Times New Roman" w:hAnsi="Times New Roman" w:cs="Arial"/>
          <w:bCs/>
          <w:color w:val="000000" w:themeColor="text1"/>
          <w:sz w:val="28"/>
          <w:szCs w:val="28"/>
        </w:rPr>
      </w:pPr>
      <w:r w:rsidRPr="00983D30">
        <w:rPr>
          <w:rFonts w:ascii="Times New Roman" w:hAnsi="Times New Roman"/>
          <w:bCs/>
          <w:color w:val="000000" w:themeColor="text1"/>
          <w:sz w:val="28"/>
          <w:szCs w:val="28"/>
          <w:lang w:eastAsia="ru-RU"/>
        </w:rPr>
        <w:t xml:space="preserve">Бюджетные ассигнования на реализацию государственной программы позволят обеспечить </w:t>
      </w:r>
      <w:r w:rsidRPr="00983D30">
        <w:rPr>
          <w:rFonts w:ascii="Times New Roman" w:hAnsi="Times New Roman" w:cs="Arial"/>
          <w:bCs/>
          <w:color w:val="000000" w:themeColor="text1"/>
          <w:sz w:val="28"/>
          <w:szCs w:val="28"/>
        </w:rPr>
        <w:t>подключение к технологическому присоединению (водоснабжение, водоотведения, электроснабжения, теплоснабжения)</w:t>
      </w:r>
      <w:r w:rsidRPr="00983D30">
        <w:rPr>
          <w:rFonts w:ascii="Times New Roman" w:hAnsi="Times New Roman" w:cs="Arial"/>
          <w:bCs/>
          <w:color w:val="000000" w:themeColor="text1"/>
          <w:sz w:val="28"/>
          <w:szCs w:val="28"/>
        </w:rPr>
        <w:br/>
        <w:t>2 объектов: 7-ой микрорайон в п. Текстильщиков г. Читы, микрорайон "Нерчинско-Заводский" г. Чите в 2024 году.</w:t>
      </w:r>
    </w:p>
    <w:p w:rsidR="00983D30" w:rsidRPr="00983D30" w:rsidRDefault="00983D30" w:rsidP="002B44CE">
      <w:pPr>
        <w:spacing w:before="120" w:after="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rPr>
        <w:t xml:space="preserve">Государственная программа Забайкальского края </w:t>
      </w:r>
    </w:p>
    <w:p w:rsidR="00983D30" w:rsidRPr="00983D30" w:rsidRDefault="00983D30" w:rsidP="002B44CE">
      <w:pPr>
        <w:spacing w:after="12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shd w:val="clear" w:color="auto" w:fill="FFFFFF"/>
        </w:rPr>
        <w:t>"</w:t>
      </w:r>
      <w:r w:rsidRPr="00983D30">
        <w:rPr>
          <w:rFonts w:ascii="Times New Roman" w:hAnsi="Times New Roman"/>
          <w:b/>
          <w:color w:val="000000" w:themeColor="text1"/>
          <w:sz w:val="28"/>
          <w:szCs w:val="28"/>
          <w:shd w:val="clear" w:color="auto" w:fill="FFFFFF"/>
        </w:rPr>
        <w:t>Развитие жилищно-коммунального хозяйства Забайкальского края</w:t>
      </w:r>
      <w:r w:rsidRPr="00983D30">
        <w:rPr>
          <w:rFonts w:ascii="Times New Roman" w:hAnsi="Times New Roman"/>
          <w:b/>
          <w:bCs/>
          <w:color w:val="000000" w:themeColor="text1"/>
          <w:sz w:val="28"/>
          <w:szCs w:val="28"/>
          <w:shd w:val="clear" w:color="auto" w:fill="FFFFFF"/>
        </w:rPr>
        <w:t>"</w:t>
      </w:r>
    </w:p>
    <w:p w:rsidR="00983D30" w:rsidRPr="00983D30" w:rsidRDefault="00983D30" w:rsidP="002B44CE">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 xml:space="preserve">Расходы бюджета Забайкальского края в </w:t>
      </w:r>
      <w:r w:rsidRPr="00983D30">
        <w:rPr>
          <w:rFonts w:ascii="Times New Roman" w:hAnsi="Times New Roman"/>
          <w:color w:val="000000" w:themeColor="text1"/>
          <w:sz w:val="28"/>
          <w:szCs w:val="28"/>
        </w:rPr>
        <w:t>2024–2026</w:t>
      </w:r>
      <w:r w:rsidRPr="00983D30">
        <w:rPr>
          <w:rFonts w:ascii="Times New Roman" w:hAnsi="Times New Roman"/>
          <w:bCs/>
          <w:color w:val="000000" w:themeColor="text1"/>
          <w:sz w:val="28"/>
          <w:szCs w:val="28"/>
          <w:lang w:eastAsia="ru-RU"/>
        </w:rPr>
        <w:t xml:space="preserve"> годах на реализацию государственной программы Забайкальского края </w:t>
      </w:r>
      <w:r w:rsidRPr="00983D30">
        <w:rPr>
          <w:rFonts w:ascii="Times New Roman" w:hAnsi="Times New Roman"/>
          <w:bCs/>
          <w:color w:val="000000" w:themeColor="text1"/>
          <w:sz w:val="28"/>
          <w:szCs w:val="28"/>
          <w:shd w:val="clear" w:color="auto" w:fill="FFFFFF"/>
        </w:rPr>
        <w:t>"</w:t>
      </w:r>
      <w:r w:rsidRPr="00983D30">
        <w:rPr>
          <w:rFonts w:ascii="Times New Roman" w:hAnsi="Times New Roman"/>
          <w:color w:val="000000" w:themeColor="text1"/>
          <w:sz w:val="28"/>
          <w:szCs w:val="28"/>
          <w:shd w:val="clear" w:color="auto" w:fill="FFFFFF"/>
        </w:rPr>
        <w:t>Развитие жилищно-коммунального хозяйства Забайкальского края</w:t>
      </w:r>
      <w:r w:rsidRPr="00983D30">
        <w:rPr>
          <w:rFonts w:ascii="Times New Roman" w:hAnsi="Times New Roman"/>
          <w:bCs/>
          <w:color w:val="000000" w:themeColor="text1"/>
          <w:sz w:val="28"/>
          <w:szCs w:val="28"/>
          <w:shd w:val="clear" w:color="auto" w:fill="FFFFFF"/>
        </w:rPr>
        <w:t>"</w:t>
      </w:r>
      <w:r w:rsidRPr="00983D30">
        <w:rPr>
          <w:rFonts w:ascii="Times New Roman" w:hAnsi="Times New Roman"/>
          <w:bCs/>
          <w:color w:val="000000" w:themeColor="text1"/>
          <w:sz w:val="28"/>
          <w:szCs w:val="28"/>
          <w:lang w:eastAsia="ru-RU"/>
        </w:rPr>
        <w:t xml:space="preserve"> представлены в таблице:</w:t>
      </w:r>
    </w:p>
    <w:p w:rsidR="00983D30" w:rsidRPr="00983D30" w:rsidRDefault="00983D30" w:rsidP="002B44CE">
      <w:pPr>
        <w:autoSpaceDE w:val="0"/>
        <w:autoSpaceDN w:val="0"/>
        <w:adjustRightInd w:val="0"/>
        <w:spacing w:after="0" w:line="240" w:lineRule="auto"/>
        <w:ind w:firstLine="709"/>
        <w:jc w:val="right"/>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1418"/>
        <w:gridCol w:w="1417"/>
        <w:gridCol w:w="1418"/>
      </w:tblGrid>
      <w:tr w:rsidR="00983D30" w:rsidRPr="00983D30" w:rsidTr="007E2451">
        <w:trPr>
          <w:cantSplit/>
          <w:trHeight w:val="307"/>
          <w:tblHeader/>
        </w:trPr>
        <w:tc>
          <w:tcPr>
            <w:tcW w:w="5245" w:type="dxa"/>
            <w:vMerge w:val="restart"/>
            <w:vAlign w:val="center"/>
          </w:tcPr>
          <w:p w:rsidR="00983D30" w:rsidRPr="00983D30" w:rsidRDefault="00983D30" w:rsidP="00B14BE1">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Наименование структурных элементов</w:t>
            </w:r>
          </w:p>
        </w:tc>
        <w:tc>
          <w:tcPr>
            <w:tcW w:w="4253" w:type="dxa"/>
            <w:gridSpan w:val="3"/>
            <w:vAlign w:val="center"/>
          </w:tcPr>
          <w:p w:rsidR="00983D30" w:rsidRPr="00983D30" w:rsidRDefault="00983D30" w:rsidP="00B14BE1">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Проект</w:t>
            </w:r>
          </w:p>
        </w:tc>
      </w:tr>
      <w:tr w:rsidR="00983D30" w:rsidRPr="00983D30" w:rsidTr="007E2451">
        <w:trPr>
          <w:cantSplit/>
          <w:trHeight w:val="270"/>
          <w:tblHeader/>
        </w:trPr>
        <w:tc>
          <w:tcPr>
            <w:tcW w:w="5245" w:type="dxa"/>
            <w:vMerge/>
            <w:vAlign w:val="center"/>
          </w:tcPr>
          <w:p w:rsidR="00983D30" w:rsidRPr="00983D30" w:rsidRDefault="00983D30" w:rsidP="00B14BE1">
            <w:pPr>
              <w:autoSpaceDE w:val="0"/>
              <w:autoSpaceDN w:val="0"/>
              <w:adjustRightInd w:val="0"/>
              <w:spacing w:after="0" w:line="240" w:lineRule="auto"/>
              <w:jc w:val="center"/>
              <w:rPr>
                <w:rFonts w:ascii="Times New Roman" w:hAnsi="Times New Roman"/>
                <w:bCs/>
                <w:color w:val="000000" w:themeColor="text1"/>
                <w:sz w:val="18"/>
                <w:szCs w:val="18"/>
                <w:lang w:eastAsia="ru-RU"/>
              </w:rPr>
            </w:pPr>
          </w:p>
        </w:tc>
        <w:tc>
          <w:tcPr>
            <w:tcW w:w="1418" w:type="dxa"/>
            <w:vAlign w:val="center"/>
          </w:tcPr>
          <w:p w:rsidR="00983D30" w:rsidRPr="00983D30" w:rsidRDefault="00983D30" w:rsidP="00B14BE1">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2024 год</w:t>
            </w:r>
          </w:p>
        </w:tc>
        <w:tc>
          <w:tcPr>
            <w:tcW w:w="1417" w:type="dxa"/>
            <w:vAlign w:val="center"/>
          </w:tcPr>
          <w:p w:rsidR="00983D30" w:rsidRPr="00983D30" w:rsidRDefault="00983D30" w:rsidP="00B14BE1">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2025 год</w:t>
            </w:r>
          </w:p>
        </w:tc>
        <w:tc>
          <w:tcPr>
            <w:tcW w:w="1418" w:type="dxa"/>
            <w:vAlign w:val="center"/>
          </w:tcPr>
          <w:p w:rsidR="00983D30" w:rsidRPr="00983D30" w:rsidRDefault="00983D30" w:rsidP="00B14BE1">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2026 год</w:t>
            </w:r>
          </w:p>
        </w:tc>
      </w:tr>
      <w:tr w:rsidR="00983D30" w:rsidRPr="00983D30" w:rsidTr="007E2451">
        <w:trPr>
          <w:cantSplit/>
          <w:tblHeader/>
        </w:trPr>
        <w:tc>
          <w:tcPr>
            <w:tcW w:w="5245" w:type="dxa"/>
            <w:vAlign w:val="center"/>
          </w:tcPr>
          <w:p w:rsidR="00983D30" w:rsidRPr="00983D30" w:rsidRDefault="00983D30" w:rsidP="00B14BE1">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1</w:t>
            </w:r>
          </w:p>
        </w:tc>
        <w:tc>
          <w:tcPr>
            <w:tcW w:w="1418" w:type="dxa"/>
            <w:vAlign w:val="center"/>
          </w:tcPr>
          <w:p w:rsidR="00983D30" w:rsidRPr="00983D30" w:rsidRDefault="00983D30" w:rsidP="00B14BE1">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2</w:t>
            </w:r>
          </w:p>
        </w:tc>
        <w:tc>
          <w:tcPr>
            <w:tcW w:w="1417" w:type="dxa"/>
            <w:vAlign w:val="center"/>
          </w:tcPr>
          <w:p w:rsidR="00983D30" w:rsidRPr="00983D30" w:rsidRDefault="00983D30" w:rsidP="00B14BE1">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3</w:t>
            </w:r>
          </w:p>
        </w:tc>
        <w:tc>
          <w:tcPr>
            <w:tcW w:w="1418" w:type="dxa"/>
            <w:vAlign w:val="center"/>
          </w:tcPr>
          <w:p w:rsidR="00983D30" w:rsidRPr="00983D30" w:rsidRDefault="00983D30" w:rsidP="00B14BE1">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4</w:t>
            </w:r>
          </w:p>
        </w:tc>
      </w:tr>
      <w:tr w:rsidR="00983D30" w:rsidRPr="00983D30" w:rsidTr="007E2451">
        <w:trPr>
          <w:cantSplit/>
          <w:trHeight w:val="345"/>
        </w:trPr>
        <w:tc>
          <w:tcPr>
            <w:tcW w:w="5245" w:type="dxa"/>
            <w:vAlign w:val="center"/>
          </w:tcPr>
          <w:p w:rsidR="00983D30" w:rsidRPr="00983D30" w:rsidRDefault="00983D30" w:rsidP="002B44CE">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Региональные проекты, не входящие в состав национальных проектов</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241 974,0</w:t>
            </w:r>
          </w:p>
        </w:tc>
        <w:tc>
          <w:tcPr>
            <w:tcW w:w="1417"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21 000,0</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r w:rsidR="00983D30" w:rsidRPr="00983D30" w:rsidTr="007E2451">
        <w:trPr>
          <w:cantSplit/>
          <w:trHeight w:val="345"/>
        </w:trPr>
        <w:tc>
          <w:tcPr>
            <w:tcW w:w="5245" w:type="dxa"/>
            <w:vAlign w:val="center"/>
          </w:tcPr>
          <w:p w:rsidR="00983D30" w:rsidRPr="00983D30" w:rsidRDefault="00983D30" w:rsidP="00B14BE1">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Модернизация систем коммунальной инфраструктуры</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183 974,0</w:t>
            </w:r>
          </w:p>
        </w:tc>
        <w:tc>
          <w:tcPr>
            <w:tcW w:w="1417"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r w:rsidR="00983D30" w:rsidRPr="00983D30" w:rsidTr="007E2451">
        <w:trPr>
          <w:cantSplit/>
          <w:trHeight w:val="345"/>
        </w:trPr>
        <w:tc>
          <w:tcPr>
            <w:tcW w:w="5245" w:type="dxa"/>
            <w:vAlign w:val="center"/>
          </w:tcPr>
          <w:p w:rsidR="00983D30" w:rsidRPr="00983D30" w:rsidRDefault="00983D30" w:rsidP="002B44CE">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58 000,0</w:t>
            </w:r>
          </w:p>
        </w:tc>
        <w:tc>
          <w:tcPr>
            <w:tcW w:w="1417"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21 000,0</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r w:rsidR="00983D30" w:rsidRPr="00983D30" w:rsidTr="007E2451">
        <w:trPr>
          <w:cantSplit/>
          <w:trHeight w:val="345"/>
        </w:trPr>
        <w:tc>
          <w:tcPr>
            <w:tcW w:w="5245" w:type="dxa"/>
            <w:vAlign w:val="center"/>
          </w:tcPr>
          <w:p w:rsidR="00983D30" w:rsidRPr="00983D30" w:rsidRDefault="00983D30" w:rsidP="00B14BE1">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Комплексы процессных мероприятий</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2 120 544,8</w:t>
            </w:r>
          </w:p>
        </w:tc>
        <w:tc>
          <w:tcPr>
            <w:tcW w:w="1417"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1 962 268,7</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1 991 696,0</w:t>
            </w:r>
          </w:p>
        </w:tc>
      </w:tr>
      <w:tr w:rsidR="00983D30" w:rsidRPr="00983D30" w:rsidTr="007E2451">
        <w:trPr>
          <w:cantSplit/>
          <w:trHeight w:val="345"/>
        </w:trPr>
        <w:tc>
          <w:tcPr>
            <w:tcW w:w="5245" w:type="dxa"/>
            <w:vAlign w:val="center"/>
          </w:tcPr>
          <w:p w:rsidR="00983D30" w:rsidRPr="00983D30" w:rsidRDefault="00983D30" w:rsidP="002B44CE">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lastRenderedPageBreak/>
              <w:t>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 и приобретение коммунальной техники и оборудования с применением механизма лизинга</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426 421,3</w:t>
            </w:r>
          </w:p>
        </w:tc>
        <w:tc>
          <w:tcPr>
            <w:tcW w:w="1417"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468 949,6</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423 636,0</w:t>
            </w:r>
          </w:p>
        </w:tc>
      </w:tr>
      <w:tr w:rsidR="00983D30" w:rsidRPr="00983D30" w:rsidTr="007E2451">
        <w:trPr>
          <w:cantSplit/>
          <w:trHeight w:val="345"/>
        </w:trPr>
        <w:tc>
          <w:tcPr>
            <w:tcW w:w="5245" w:type="dxa"/>
            <w:vAlign w:val="center"/>
          </w:tcPr>
          <w:p w:rsidR="00983D30" w:rsidRPr="00983D30" w:rsidRDefault="00983D30" w:rsidP="002B44CE">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10 000,0</w:t>
            </w:r>
          </w:p>
        </w:tc>
        <w:tc>
          <w:tcPr>
            <w:tcW w:w="1417"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10 000,0</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10 000,0</w:t>
            </w:r>
          </w:p>
        </w:tc>
      </w:tr>
      <w:tr w:rsidR="00983D30" w:rsidRPr="00983D30" w:rsidTr="007E2451">
        <w:trPr>
          <w:cantSplit/>
          <w:trHeight w:val="345"/>
        </w:trPr>
        <w:tc>
          <w:tcPr>
            <w:tcW w:w="5245" w:type="dxa"/>
            <w:vAlign w:val="center"/>
          </w:tcPr>
          <w:p w:rsidR="00983D30" w:rsidRPr="00983D30" w:rsidRDefault="00983D30" w:rsidP="002B44CE">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1 615 603,4</w:t>
            </w:r>
          </w:p>
        </w:tc>
        <w:tc>
          <w:tcPr>
            <w:tcW w:w="1417"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1 414 799,0</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1 489 539,9</w:t>
            </w:r>
          </w:p>
        </w:tc>
      </w:tr>
      <w:tr w:rsidR="00983D30" w:rsidRPr="00983D30" w:rsidTr="007E2451">
        <w:trPr>
          <w:cantSplit/>
          <w:trHeight w:val="345"/>
        </w:trPr>
        <w:tc>
          <w:tcPr>
            <w:tcW w:w="5245" w:type="dxa"/>
            <w:vAlign w:val="center"/>
          </w:tcPr>
          <w:p w:rsidR="00983D30" w:rsidRPr="00983D30" w:rsidRDefault="00983D30" w:rsidP="00B14BE1">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Обеспечение деятельности некоммерческих организаций</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68 520,1</w:t>
            </w:r>
          </w:p>
        </w:tc>
        <w:tc>
          <w:tcPr>
            <w:tcW w:w="1417"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68 520,1</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68 520,1</w:t>
            </w:r>
          </w:p>
        </w:tc>
      </w:tr>
      <w:tr w:rsidR="00983D30" w:rsidRPr="00983D30" w:rsidTr="007E2451">
        <w:trPr>
          <w:cantSplit/>
          <w:trHeight w:val="345"/>
        </w:trPr>
        <w:tc>
          <w:tcPr>
            <w:tcW w:w="5245" w:type="dxa"/>
            <w:vAlign w:val="center"/>
          </w:tcPr>
          <w:p w:rsidR="00983D30" w:rsidRPr="00983D30" w:rsidRDefault="00983D30" w:rsidP="00B14BE1">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Общий объем</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2 362 518,8</w:t>
            </w:r>
          </w:p>
        </w:tc>
        <w:tc>
          <w:tcPr>
            <w:tcW w:w="1417"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1 983 268,7</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1 991 696,0</w:t>
            </w:r>
          </w:p>
        </w:tc>
      </w:tr>
    </w:tbl>
    <w:p w:rsidR="00983D30" w:rsidRPr="00983D30" w:rsidRDefault="00983D30" w:rsidP="007E2451">
      <w:pPr>
        <w:autoSpaceDE w:val="0"/>
        <w:autoSpaceDN w:val="0"/>
        <w:adjustRightInd w:val="0"/>
        <w:spacing w:before="120"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Бюджетные ассигнования на реализацию государственной программы позволят достичь следующих показателей:</w:t>
      </w:r>
    </w:p>
    <w:p w:rsidR="00983D30" w:rsidRPr="00983D30" w:rsidRDefault="00983D30" w:rsidP="007E2451">
      <w:pPr>
        <w:spacing w:after="0" w:line="240" w:lineRule="auto"/>
        <w:ind w:firstLine="709"/>
        <w:jc w:val="both"/>
        <w:rPr>
          <w:rFonts w:ascii="Times New Roman" w:hAnsi="Times New Roman"/>
          <w:color w:val="000000" w:themeColor="text1"/>
          <w:spacing w:val="-2"/>
          <w:sz w:val="28"/>
          <w:szCs w:val="28"/>
        </w:rPr>
      </w:pPr>
      <w:r w:rsidRPr="00983D30">
        <w:rPr>
          <w:rFonts w:ascii="Times New Roman" w:hAnsi="Times New Roman"/>
          <w:color w:val="000000" w:themeColor="text1"/>
          <w:sz w:val="28"/>
          <w:szCs w:val="28"/>
        </w:rPr>
        <w:t xml:space="preserve">увеличение численности населения, для которого улучшится качество коммунальных услуг </w:t>
      </w:r>
      <w:r w:rsidRPr="00983D30">
        <w:rPr>
          <w:rFonts w:ascii="Times New Roman" w:hAnsi="Times New Roman"/>
          <w:color w:val="000000" w:themeColor="text1"/>
          <w:spacing w:val="-2"/>
          <w:sz w:val="28"/>
          <w:szCs w:val="28"/>
        </w:rPr>
        <w:t>– 79 610 чел. в 2024 году, 28 500 чел. в 2025 году,</w:t>
      </w:r>
      <w:r w:rsidRPr="00983D30">
        <w:rPr>
          <w:rFonts w:ascii="Times New Roman" w:hAnsi="Times New Roman"/>
          <w:color w:val="000000" w:themeColor="text1"/>
          <w:spacing w:val="-2"/>
          <w:sz w:val="28"/>
          <w:szCs w:val="28"/>
        </w:rPr>
        <w:br/>
        <w:t>28 500 чел. в 2026 году;</w:t>
      </w:r>
    </w:p>
    <w:p w:rsidR="00983D30" w:rsidRPr="00983D30" w:rsidRDefault="00983D30" w:rsidP="007E2451">
      <w:pPr>
        <w:spacing w:after="0" w:line="240" w:lineRule="auto"/>
        <w:ind w:firstLine="709"/>
        <w:jc w:val="both"/>
        <w:rPr>
          <w:rFonts w:ascii="Times New Roman" w:hAnsi="Times New Roman"/>
          <w:color w:val="000000" w:themeColor="text1"/>
          <w:spacing w:val="-2"/>
          <w:sz w:val="28"/>
          <w:szCs w:val="28"/>
        </w:rPr>
      </w:pPr>
      <w:r w:rsidRPr="00983D30">
        <w:rPr>
          <w:rFonts w:ascii="Times New Roman" w:hAnsi="Times New Roman"/>
          <w:color w:val="000000" w:themeColor="text1"/>
          <w:sz w:val="28"/>
          <w:szCs w:val="28"/>
        </w:rPr>
        <w:t xml:space="preserve">увеличение протяженности замены инженерных сетей </w:t>
      </w:r>
      <w:r w:rsidRPr="00983D30">
        <w:rPr>
          <w:rFonts w:ascii="Times New Roman" w:hAnsi="Times New Roman"/>
          <w:color w:val="000000" w:themeColor="text1"/>
          <w:spacing w:val="-2"/>
          <w:sz w:val="28"/>
          <w:szCs w:val="28"/>
        </w:rPr>
        <w:t>– 93,7 км в</w:t>
      </w:r>
      <w:r w:rsidRPr="00983D30">
        <w:rPr>
          <w:rFonts w:ascii="Times New Roman" w:hAnsi="Times New Roman"/>
          <w:color w:val="000000" w:themeColor="text1"/>
          <w:spacing w:val="-2"/>
          <w:sz w:val="28"/>
          <w:szCs w:val="28"/>
        </w:rPr>
        <w:br/>
        <w:t>2024 году, 23,7 км в 2025 году, 30 км в 2026 году;</w:t>
      </w:r>
    </w:p>
    <w:p w:rsidR="00983D30" w:rsidRPr="00983D30" w:rsidRDefault="00983D30" w:rsidP="007E2451">
      <w:pPr>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снижение аварийности коммунальной инфраструктуры на 7,1 % в</w:t>
      </w:r>
      <w:r w:rsidRPr="00983D30">
        <w:rPr>
          <w:rFonts w:ascii="Times New Roman" w:hAnsi="Times New Roman"/>
          <w:color w:val="000000" w:themeColor="text1"/>
          <w:sz w:val="28"/>
          <w:szCs w:val="28"/>
        </w:rPr>
        <w:br/>
        <w:t>2024 году, 1,8</w:t>
      </w:r>
      <w:r w:rsidRPr="00983D30">
        <w:rPr>
          <w:color w:val="000000" w:themeColor="text1"/>
          <w:sz w:val="28"/>
          <w:szCs w:val="28"/>
        </w:rPr>
        <w:t> </w:t>
      </w:r>
      <w:r w:rsidRPr="00983D30">
        <w:rPr>
          <w:rFonts w:ascii="Times New Roman" w:hAnsi="Times New Roman"/>
          <w:color w:val="000000" w:themeColor="text1"/>
          <w:sz w:val="28"/>
          <w:szCs w:val="28"/>
        </w:rPr>
        <w:t>% в 2025 году, 1,8 % в 2026 году;</w:t>
      </w:r>
    </w:p>
    <w:p w:rsidR="00983D30" w:rsidRPr="00983D30" w:rsidRDefault="00983D30" w:rsidP="007E2451">
      <w:pPr>
        <w:spacing w:after="0" w:line="240" w:lineRule="auto"/>
        <w:ind w:firstLine="709"/>
        <w:jc w:val="both"/>
        <w:rPr>
          <w:rFonts w:ascii="Times New Roman" w:hAnsi="Times New Roman"/>
          <w:color w:val="000000" w:themeColor="text1"/>
          <w:sz w:val="16"/>
          <w:szCs w:val="16"/>
        </w:rPr>
      </w:pPr>
      <w:r w:rsidRPr="00983D30">
        <w:rPr>
          <w:rFonts w:ascii="Times New Roman" w:hAnsi="Times New Roman"/>
          <w:color w:val="000000" w:themeColor="text1"/>
          <w:sz w:val="28"/>
          <w:szCs w:val="28"/>
        </w:rPr>
        <w:t>возмещение выпадающих доходов, возникающих в результате государственного регулирования тарифов</w:t>
      </w:r>
      <w:r w:rsidRPr="00983D30">
        <w:rPr>
          <w:rFonts w:ascii="Times New Roman" w:hAnsi="Times New Roman"/>
          <w:bCs/>
          <w:color w:val="000000" w:themeColor="text1"/>
          <w:sz w:val="28"/>
          <w:szCs w:val="28"/>
          <w:lang w:eastAsia="ru-RU"/>
        </w:rPr>
        <w:t xml:space="preserve"> – </w:t>
      </w:r>
      <w:r w:rsidRPr="00983D30">
        <w:rPr>
          <w:rFonts w:ascii="Times New Roman" w:hAnsi="Times New Roman"/>
          <w:color w:val="000000" w:themeColor="text1"/>
          <w:spacing w:val="-2"/>
          <w:sz w:val="28"/>
          <w:szCs w:val="28"/>
        </w:rPr>
        <w:t>100 % ежегодно;</w:t>
      </w:r>
    </w:p>
    <w:p w:rsidR="00983D30" w:rsidRPr="00983D30" w:rsidRDefault="00983D30" w:rsidP="007E2451">
      <w:pPr>
        <w:spacing w:after="0" w:line="240" w:lineRule="auto"/>
        <w:ind w:firstLine="709"/>
        <w:jc w:val="both"/>
        <w:rPr>
          <w:rFonts w:ascii="Times New Roman" w:hAnsi="Times New Roman"/>
          <w:color w:val="000000" w:themeColor="text1"/>
          <w:spacing w:val="-2"/>
          <w:sz w:val="28"/>
          <w:szCs w:val="28"/>
        </w:rPr>
      </w:pPr>
      <w:r w:rsidRPr="00983D30">
        <w:rPr>
          <w:rFonts w:ascii="Times New Roman" w:hAnsi="Times New Roman"/>
          <w:color w:val="000000" w:themeColor="text1"/>
          <w:sz w:val="28"/>
          <w:szCs w:val="28"/>
        </w:rPr>
        <w:t xml:space="preserve">уровень собираемости взносов на капитальный ремонт, аккумулирующихся на счете некоммерческой организации </w:t>
      </w:r>
      <w:r w:rsidRPr="00983D30">
        <w:rPr>
          <w:rFonts w:ascii="Times New Roman" w:hAnsi="Times New Roman"/>
          <w:color w:val="000000" w:themeColor="text1"/>
          <w:spacing w:val="-2"/>
          <w:sz w:val="28"/>
          <w:szCs w:val="28"/>
        </w:rPr>
        <w:t>–</w:t>
      </w:r>
      <w:r w:rsidRPr="00983D30">
        <w:rPr>
          <w:rFonts w:ascii="Times New Roman" w:hAnsi="Times New Roman"/>
          <w:color w:val="000000" w:themeColor="text1"/>
          <w:sz w:val="28"/>
          <w:szCs w:val="28"/>
        </w:rPr>
        <w:t xml:space="preserve"> Забайкальского фонда капитального ремонта</w:t>
      </w:r>
      <w:r w:rsidRPr="00983D30">
        <w:rPr>
          <w:rFonts w:ascii="Times New Roman" w:hAnsi="Times New Roman"/>
          <w:color w:val="000000" w:themeColor="text1"/>
          <w:spacing w:val="-2"/>
          <w:sz w:val="28"/>
          <w:szCs w:val="28"/>
        </w:rPr>
        <w:t xml:space="preserve"> 82 % в 2024 и 2025 годах.</w:t>
      </w:r>
    </w:p>
    <w:p w:rsidR="00983D30" w:rsidRPr="00983D30" w:rsidRDefault="00983D30" w:rsidP="007E2451">
      <w:pPr>
        <w:spacing w:before="120" w:after="120" w:line="240" w:lineRule="auto"/>
        <w:jc w:val="center"/>
        <w:rPr>
          <w:rFonts w:ascii="Calibri" w:hAnsi="Calibri"/>
          <w:b/>
          <w:bCs/>
          <w:color w:val="000000" w:themeColor="text1"/>
          <w:sz w:val="28"/>
          <w:szCs w:val="28"/>
        </w:rPr>
      </w:pPr>
      <w:r w:rsidRPr="00983D30">
        <w:rPr>
          <w:rFonts w:ascii="Times New Roman" w:hAnsi="Times New Roman"/>
          <w:b/>
          <w:bCs/>
          <w:color w:val="000000" w:themeColor="text1"/>
          <w:sz w:val="28"/>
          <w:szCs w:val="28"/>
        </w:rPr>
        <w:t xml:space="preserve">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 </w:t>
      </w:r>
    </w:p>
    <w:p w:rsidR="00983D30" w:rsidRPr="00983D30" w:rsidRDefault="00983D30" w:rsidP="007E2451">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 xml:space="preserve">Расходы бюджета Забайкальского края в </w:t>
      </w:r>
      <w:r w:rsidRPr="00983D30">
        <w:rPr>
          <w:rFonts w:ascii="Times New Roman" w:hAnsi="Times New Roman"/>
          <w:color w:val="000000" w:themeColor="text1"/>
          <w:sz w:val="28"/>
          <w:szCs w:val="28"/>
        </w:rPr>
        <w:t>2024–2026</w:t>
      </w:r>
      <w:r w:rsidRPr="00983D30">
        <w:rPr>
          <w:rFonts w:ascii="Times New Roman" w:hAnsi="Times New Roman"/>
          <w:bCs/>
          <w:color w:val="000000" w:themeColor="text1"/>
          <w:sz w:val="28"/>
          <w:szCs w:val="28"/>
          <w:lang w:eastAsia="ru-RU"/>
        </w:rPr>
        <w:t xml:space="preserve"> годах на реализацию государственной программы Забайкальского края по переселению граждан из жилищного фонда, признанного аварийным или непригодным для проживания, и (или) с высоким уровнем износа</w:t>
      </w:r>
      <w:r w:rsidRPr="00983D30">
        <w:rPr>
          <w:rFonts w:ascii="Times New Roman" w:hAnsi="Times New Roman" w:cs="Arial"/>
          <w:bCs/>
          <w:color w:val="000000" w:themeColor="text1"/>
          <w:sz w:val="28"/>
          <w:szCs w:val="28"/>
          <w:lang w:eastAsia="ru-RU"/>
        </w:rPr>
        <w:t xml:space="preserve"> </w:t>
      </w:r>
      <w:r w:rsidRPr="00983D30">
        <w:rPr>
          <w:rFonts w:ascii="Times New Roman" w:hAnsi="Times New Roman"/>
          <w:bCs/>
          <w:color w:val="000000" w:themeColor="text1"/>
          <w:sz w:val="28"/>
          <w:szCs w:val="28"/>
          <w:lang w:eastAsia="ru-RU"/>
        </w:rPr>
        <w:t>представлены в таблице:</w:t>
      </w:r>
    </w:p>
    <w:p w:rsidR="00983D30" w:rsidRPr="00983D30" w:rsidRDefault="00983D30" w:rsidP="00FF1F17">
      <w:pPr>
        <w:autoSpaceDE w:val="0"/>
        <w:autoSpaceDN w:val="0"/>
        <w:adjustRightInd w:val="0"/>
        <w:spacing w:after="0" w:line="240" w:lineRule="auto"/>
        <w:ind w:firstLine="709"/>
        <w:jc w:val="right"/>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1418"/>
        <w:gridCol w:w="1417"/>
        <w:gridCol w:w="1418"/>
      </w:tblGrid>
      <w:tr w:rsidR="00983D30" w:rsidRPr="00983D30" w:rsidTr="007E2451">
        <w:trPr>
          <w:cantSplit/>
          <w:trHeight w:val="307"/>
          <w:tblHeader/>
        </w:trPr>
        <w:tc>
          <w:tcPr>
            <w:tcW w:w="5245" w:type="dxa"/>
            <w:vMerge w:val="restart"/>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Наименование структурных элементов</w:t>
            </w:r>
          </w:p>
        </w:tc>
        <w:tc>
          <w:tcPr>
            <w:tcW w:w="4253" w:type="dxa"/>
            <w:gridSpan w:val="3"/>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Проект</w:t>
            </w:r>
          </w:p>
        </w:tc>
      </w:tr>
      <w:tr w:rsidR="00983D30" w:rsidRPr="00983D30" w:rsidTr="007E2451">
        <w:trPr>
          <w:cantSplit/>
          <w:trHeight w:val="270"/>
          <w:tblHeader/>
        </w:trPr>
        <w:tc>
          <w:tcPr>
            <w:tcW w:w="5245" w:type="dxa"/>
            <w:vMerge/>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p>
        </w:tc>
        <w:tc>
          <w:tcPr>
            <w:tcW w:w="1418" w:type="dxa"/>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2024 год</w:t>
            </w:r>
          </w:p>
        </w:tc>
        <w:tc>
          <w:tcPr>
            <w:tcW w:w="1417" w:type="dxa"/>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2025 год</w:t>
            </w:r>
          </w:p>
        </w:tc>
        <w:tc>
          <w:tcPr>
            <w:tcW w:w="1418" w:type="dxa"/>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2026 год</w:t>
            </w:r>
          </w:p>
        </w:tc>
      </w:tr>
      <w:tr w:rsidR="00983D30" w:rsidRPr="00983D30" w:rsidTr="007E2451">
        <w:trPr>
          <w:cantSplit/>
          <w:tblHeader/>
        </w:trPr>
        <w:tc>
          <w:tcPr>
            <w:tcW w:w="5245" w:type="dxa"/>
            <w:vAlign w:val="center"/>
          </w:tcPr>
          <w:p w:rsidR="00983D30" w:rsidRPr="00983D30" w:rsidRDefault="00983D30" w:rsidP="00C76FF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1</w:t>
            </w:r>
          </w:p>
        </w:tc>
        <w:tc>
          <w:tcPr>
            <w:tcW w:w="1418" w:type="dxa"/>
            <w:vAlign w:val="center"/>
          </w:tcPr>
          <w:p w:rsidR="00983D30" w:rsidRPr="00983D30" w:rsidRDefault="00983D30" w:rsidP="00C76FF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2</w:t>
            </w:r>
          </w:p>
        </w:tc>
        <w:tc>
          <w:tcPr>
            <w:tcW w:w="1417" w:type="dxa"/>
            <w:vAlign w:val="center"/>
          </w:tcPr>
          <w:p w:rsidR="00983D30" w:rsidRPr="00983D30" w:rsidRDefault="00983D30" w:rsidP="00C76FF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3</w:t>
            </w:r>
          </w:p>
        </w:tc>
        <w:tc>
          <w:tcPr>
            <w:tcW w:w="1418" w:type="dxa"/>
            <w:vAlign w:val="center"/>
          </w:tcPr>
          <w:p w:rsidR="00983D30" w:rsidRPr="00983D30" w:rsidRDefault="00983D30" w:rsidP="00C76FF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4</w:t>
            </w:r>
          </w:p>
        </w:tc>
      </w:tr>
      <w:tr w:rsidR="00983D30" w:rsidRPr="00983D30" w:rsidTr="007E2451">
        <w:trPr>
          <w:cantSplit/>
          <w:trHeight w:val="345"/>
        </w:trPr>
        <w:tc>
          <w:tcPr>
            <w:tcW w:w="5245" w:type="dxa"/>
            <w:vAlign w:val="center"/>
          </w:tcPr>
          <w:p w:rsidR="00983D30" w:rsidRPr="00983D30" w:rsidRDefault="00983D30" w:rsidP="00C76FFA">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Комплексы процессных мероприятий</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37 365,4</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17 743,3</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r w:rsidR="00983D30" w:rsidRPr="00983D30" w:rsidTr="007E2451">
        <w:trPr>
          <w:cantSplit/>
          <w:trHeight w:val="345"/>
        </w:trPr>
        <w:tc>
          <w:tcPr>
            <w:tcW w:w="5245" w:type="dxa"/>
            <w:vAlign w:val="center"/>
          </w:tcPr>
          <w:p w:rsidR="00983D30" w:rsidRPr="00983D30" w:rsidRDefault="00983D30" w:rsidP="00C76FFA">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Переселение граждан из ветхого и аварийного жилья в зоне Байкало-Амурской магистрали</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37 365,4</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r w:rsidR="00983D30" w:rsidRPr="00983D30" w:rsidTr="007E2451">
        <w:trPr>
          <w:cantSplit/>
          <w:trHeight w:val="345"/>
        </w:trPr>
        <w:tc>
          <w:tcPr>
            <w:tcW w:w="5245" w:type="dxa"/>
            <w:vAlign w:val="center"/>
          </w:tcPr>
          <w:p w:rsidR="00983D30" w:rsidRPr="00983D30" w:rsidRDefault="00983D30" w:rsidP="00C76FFA">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Общий объем</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37 365,4</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17 743,3</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bl>
    <w:p w:rsidR="00983D30" w:rsidRPr="00983D30" w:rsidRDefault="00983D30" w:rsidP="007E2451">
      <w:pPr>
        <w:spacing w:before="120" w:after="0" w:line="240" w:lineRule="auto"/>
        <w:ind w:firstLine="709"/>
        <w:jc w:val="both"/>
        <w:rPr>
          <w:rFonts w:ascii="Times New Roman" w:hAnsi="Times New Roman"/>
          <w:color w:val="000000" w:themeColor="text1"/>
          <w:sz w:val="28"/>
          <w:szCs w:val="28"/>
        </w:rPr>
      </w:pPr>
      <w:r w:rsidRPr="00983D30">
        <w:rPr>
          <w:rFonts w:ascii="Times New Roman" w:hAnsi="Times New Roman"/>
          <w:bCs/>
          <w:color w:val="000000" w:themeColor="text1"/>
          <w:sz w:val="28"/>
          <w:szCs w:val="28"/>
          <w:lang w:eastAsia="ru-RU"/>
        </w:rPr>
        <w:lastRenderedPageBreak/>
        <w:t>Бюджетные ассигнования на реализацию государственной программы позволят достичь следующих показателей:</w:t>
      </w:r>
    </w:p>
    <w:p w:rsidR="00983D30" w:rsidRPr="00983D30" w:rsidRDefault="00983D30" w:rsidP="007E2451">
      <w:pPr>
        <w:autoSpaceDE w:val="0"/>
        <w:autoSpaceDN w:val="0"/>
        <w:adjustRightInd w:val="0"/>
        <w:spacing w:after="0" w:line="240" w:lineRule="auto"/>
        <w:ind w:firstLine="709"/>
        <w:jc w:val="both"/>
        <w:rPr>
          <w:rFonts w:ascii="Times New Roman CYR" w:hAnsi="Times New Roman CYR" w:cs="Times New Roman CYR"/>
          <w:color w:val="000000" w:themeColor="text1"/>
          <w:sz w:val="28"/>
          <w:szCs w:val="28"/>
        </w:rPr>
      </w:pPr>
      <w:r w:rsidRPr="00983D30">
        <w:rPr>
          <w:rFonts w:ascii="Times New Roman" w:hAnsi="Times New Roman" w:cs="Arial"/>
          <w:bCs/>
          <w:color w:val="000000" w:themeColor="text1"/>
          <w:sz w:val="28"/>
          <w:szCs w:val="28"/>
          <w:lang w:eastAsia="ru-RU"/>
        </w:rPr>
        <w:t>к</w:t>
      </w:r>
      <w:r w:rsidRPr="00983D30">
        <w:rPr>
          <w:rFonts w:ascii="Times New Roman CYR" w:hAnsi="Times New Roman CYR" w:cs="Times New Roman CYR"/>
          <w:color w:val="000000" w:themeColor="text1"/>
          <w:sz w:val="28"/>
          <w:szCs w:val="28"/>
        </w:rPr>
        <w:t xml:space="preserve">оличество переселенных граждан – 0,016 тыс. человек в 2024 году, 0,006 тыс. человек в 2025 году; </w:t>
      </w:r>
    </w:p>
    <w:p w:rsidR="00983D30" w:rsidRPr="00983D30" w:rsidRDefault="00983D30" w:rsidP="007E2451">
      <w:pPr>
        <w:autoSpaceDE w:val="0"/>
        <w:autoSpaceDN w:val="0"/>
        <w:adjustRightInd w:val="0"/>
        <w:spacing w:after="0" w:line="240" w:lineRule="auto"/>
        <w:ind w:firstLine="709"/>
        <w:jc w:val="both"/>
        <w:rPr>
          <w:rFonts w:ascii="Times New Roman CYR" w:hAnsi="Times New Roman CYR" w:cs="Times New Roman CYR"/>
          <w:color w:val="000000" w:themeColor="text1"/>
          <w:sz w:val="28"/>
          <w:szCs w:val="28"/>
        </w:rPr>
      </w:pPr>
      <w:r w:rsidRPr="00983D30">
        <w:rPr>
          <w:rFonts w:ascii="Times New Roman" w:hAnsi="Times New Roman" w:cs="Arial"/>
          <w:bCs/>
          <w:color w:val="000000" w:themeColor="text1"/>
          <w:sz w:val="28"/>
          <w:szCs w:val="28"/>
          <w:lang w:eastAsia="ru-RU"/>
        </w:rPr>
        <w:t>количество переселенных семей</w:t>
      </w:r>
      <w:r w:rsidRPr="00983D30">
        <w:rPr>
          <w:rFonts w:ascii="Times New Roman CYR" w:hAnsi="Times New Roman CYR" w:cs="Times New Roman CYR"/>
          <w:color w:val="000000" w:themeColor="text1"/>
          <w:sz w:val="28"/>
          <w:szCs w:val="28"/>
        </w:rPr>
        <w:t xml:space="preserve"> – 5 семей в 2024 году, 3 семьи в</w:t>
      </w:r>
      <w:r w:rsidRPr="00983D30">
        <w:rPr>
          <w:rFonts w:ascii="Times New Roman CYR" w:hAnsi="Times New Roman CYR" w:cs="Times New Roman CYR"/>
          <w:color w:val="000000" w:themeColor="text1"/>
          <w:sz w:val="28"/>
          <w:szCs w:val="28"/>
        </w:rPr>
        <w:br/>
        <w:t xml:space="preserve">2025 году; </w:t>
      </w:r>
    </w:p>
    <w:p w:rsidR="00983D30" w:rsidRPr="00983D30" w:rsidRDefault="00983D30" w:rsidP="007E2451">
      <w:pPr>
        <w:autoSpaceDE w:val="0"/>
        <w:autoSpaceDN w:val="0"/>
        <w:adjustRightInd w:val="0"/>
        <w:spacing w:after="0" w:line="240" w:lineRule="auto"/>
        <w:ind w:firstLine="709"/>
        <w:jc w:val="both"/>
        <w:rPr>
          <w:rFonts w:ascii="Times New Roman" w:hAnsi="Times New Roman" w:cs="Arial"/>
          <w:bCs/>
          <w:color w:val="000000" w:themeColor="text1"/>
          <w:sz w:val="28"/>
          <w:szCs w:val="28"/>
          <w:lang w:eastAsia="ru-RU"/>
        </w:rPr>
      </w:pPr>
      <w:r w:rsidRPr="00983D30">
        <w:rPr>
          <w:rFonts w:ascii="Times New Roman" w:hAnsi="Times New Roman" w:cs="Arial"/>
          <w:bCs/>
          <w:color w:val="000000" w:themeColor="text1"/>
          <w:sz w:val="28"/>
          <w:szCs w:val="28"/>
          <w:lang w:eastAsia="ru-RU"/>
        </w:rPr>
        <w:t xml:space="preserve">площадь расселяемого аварийного жилищного фонда </w:t>
      </w:r>
      <w:r w:rsidRPr="00983D30">
        <w:rPr>
          <w:rFonts w:ascii="Times New Roman CYR" w:hAnsi="Times New Roman CYR" w:cs="Times New Roman CYR"/>
          <w:color w:val="000000" w:themeColor="text1"/>
          <w:sz w:val="28"/>
          <w:szCs w:val="28"/>
        </w:rPr>
        <w:t>–</w:t>
      </w:r>
      <w:r w:rsidRPr="00983D30">
        <w:rPr>
          <w:rFonts w:ascii="Times New Roman" w:hAnsi="Times New Roman" w:cs="Arial"/>
          <w:bCs/>
          <w:color w:val="000000" w:themeColor="text1"/>
          <w:sz w:val="28"/>
          <w:szCs w:val="28"/>
          <w:lang w:eastAsia="ru-RU"/>
        </w:rPr>
        <w:t xml:space="preserve"> 0,282 тыс. кв. м. </w:t>
      </w:r>
      <w:r w:rsidRPr="00983D30">
        <w:rPr>
          <w:rFonts w:ascii="Times New Roman CYR" w:hAnsi="Times New Roman CYR" w:cs="Times New Roman CYR"/>
          <w:color w:val="000000" w:themeColor="text1"/>
          <w:sz w:val="28"/>
          <w:szCs w:val="28"/>
        </w:rPr>
        <w:t xml:space="preserve">в 2024 году, </w:t>
      </w:r>
      <w:r w:rsidRPr="00983D30">
        <w:rPr>
          <w:rFonts w:ascii="Times New Roman" w:hAnsi="Times New Roman" w:cs="Arial"/>
          <w:bCs/>
          <w:color w:val="000000" w:themeColor="text1"/>
          <w:sz w:val="28"/>
          <w:szCs w:val="28"/>
          <w:lang w:eastAsia="ru-RU"/>
        </w:rPr>
        <w:t xml:space="preserve">0,134 тыс. кв. м. </w:t>
      </w:r>
      <w:r w:rsidRPr="00983D30">
        <w:rPr>
          <w:rFonts w:ascii="Times New Roman CYR" w:hAnsi="Times New Roman CYR" w:cs="Times New Roman CYR"/>
          <w:color w:val="000000" w:themeColor="text1"/>
          <w:sz w:val="28"/>
          <w:szCs w:val="28"/>
        </w:rPr>
        <w:t>в 2025 году.</w:t>
      </w:r>
    </w:p>
    <w:p w:rsidR="00983D30" w:rsidRPr="00983D30" w:rsidRDefault="00983D30" w:rsidP="007E2451">
      <w:pPr>
        <w:spacing w:before="120" w:after="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rPr>
        <w:t xml:space="preserve">Государственная программа Забайкальского края </w:t>
      </w:r>
    </w:p>
    <w:p w:rsidR="00983D30" w:rsidRPr="00983D30" w:rsidRDefault="00983D30" w:rsidP="007E2451">
      <w:pPr>
        <w:spacing w:after="12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shd w:val="clear" w:color="auto" w:fill="FFFFFF"/>
        </w:rPr>
        <w:t>"</w:t>
      </w:r>
      <w:r w:rsidRPr="00983D30">
        <w:rPr>
          <w:rFonts w:ascii="Times New Roman" w:hAnsi="Times New Roman"/>
          <w:b/>
          <w:color w:val="000000" w:themeColor="text1"/>
          <w:sz w:val="28"/>
          <w:szCs w:val="28"/>
          <w:shd w:val="clear" w:color="auto" w:fill="FFFFFF"/>
        </w:rPr>
        <w:t>Формирование современной городской среды</w:t>
      </w:r>
      <w:r w:rsidRPr="00983D30">
        <w:rPr>
          <w:rFonts w:ascii="Times New Roman" w:hAnsi="Times New Roman"/>
          <w:b/>
          <w:bCs/>
          <w:color w:val="000000" w:themeColor="text1"/>
          <w:sz w:val="28"/>
          <w:szCs w:val="28"/>
          <w:shd w:val="clear" w:color="auto" w:fill="FFFFFF"/>
        </w:rPr>
        <w:t>"</w:t>
      </w:r>
    </w:p>
    <w:p w:rsidR="00983D30" w:rsidRPr="00983D30" w:rsidRDefault="00983D30" w:rsidP="007E2451">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 xml:space="preserve">Расходы бюджета Забайкальского края в </w:t>
      </w:r>
      <w:r w:rsidRPr="00983D30">
        <w:rPr>
          <w:rFonts w:ascii="Times New Roman" w:hAnsi="Times New Roman"/>
          <w:color w:val="000000" w:themeColor="text1"/>
          <w:sz w:val="28"/>
          <w:szCs w:val="28"/>
        </w:rPr>
        <w:t>2024–2026</w:t>
      </w:r>
      <w:r w:rsidRPr="00983D30">
        <w:rPr>
          <w:rFonts w:ascii="Times New Roman" w:hAnsi="Times New Roman"/>
          <w:bCs/>
          <w:color w:val="000000" w:themeColor="text1"/>
          <w:sz w:val="28"/>
          <w:szCs w:val="28"/>
          <w:lang w:eastAsia="ru-RU"/>
        </w:rPr>
        <w:t xml:space="preserve"> годах на реализацию государственной программы Забайкальского края </w:t>
      </w:r>
      <w:r w:rsidRPr="00983D30">
        <w:rPr>
          <w:rFonts w:ascii="Times New Roman" w:hAnsi="Times New Roman"/>
          <w:bCs/>
          <w:color w:val="000000" w:themeColor="text1"/>
          <w:sz w:val="28"/>
          <w:szCs w:val="28"/>
          <w:shd w:val="clear" w:color="auto" w:fill="FFFFFF"/>
        </w:rPr>
        <w:t>"</w:t>
      </w:r>
      <w:r w:rsidRPr="00983D30">
        <w:rPr>
          <w:rFonts w:ascii="Times New Roman" w:hAnsi="Times New Roman"/>
          <w:color w:val="000000" w:themeColor="text1"/>
          <w:sz w:val="28"/>
          <w:szCs w:val="28"/>
          <w:shd w:val="clear" w:color="auto" w:fill="FFFFFF"/>
        </w:rPr>
        <w:t>Формирование современной городской среды</w:t>
      </w:r>
      <w:r w:rsidRPr="00983D30">
        <w:rPr>
          <w:rFonts w:ascii="Times New Roman" w:hAnsi="Times New Roman"/>
          <w:bCs/>
          <w:color w:val="000000" w:themeColor="text1"/>
          <w:sz w:val="28"/>
          <w:szCs w:val="28"/>
          <w:shd w:val="clear" w:color="auto" w:fill="FFFFFF"/>
        </w:rPr>
        <w:t>"</w:t>
      </w:r>
      <w:r w:rsidRPr="00983D30">
        <w:rPr>
          <w:rFonts w:ascii="Times New Roman" w:hAnsi="Times New Roman"/>
          <w:bCs/>
          <w:color w:val="000000" w:themeColor="text1"/>
          <w:sz w:val="28"/>
          <w:szCs w:val="28"/>
          <w:lang w:eastAsia="ru-RU"/>
        </w:rPr>
        <w:t xml:space="preserve"> представлены в таблице:</w:t>
      </w:r>
    </w:p>
    <w:p w:rsidR="00983D30" w:rsidRPr="00983D30" w:rsidRDefault="00983D30" w:rsidP="00B52E04">
      <w:pPr>
        <w:autoSpaceDE w:val="0"/>
        <w:autoSpaceDN w:val="0"/>
        <w:adjustRightInd w:val="0"/>
        <w:spacing w:after="0" w:line="240" w:lineRule="auto"/>
        <w:ind w:firstLine="709"/>
        <w:jc w:val="right"/>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1418"/>
        <w:gridCol w:w="1417"/>
        <w:gridCol w:w="1418"/>
      </w:tblGrid>
      <w:tr w:rsidR="00983D30" w:rsidRPr="00983D30" w:rsidTr="007E2451">
        <w:trPr>
          <w:cantSplit/>
          <w:trHeight w:val="307"/>
          <w:tblHeader/>
        </w:trPr>
        <w:tc>
          <w:tcPr>
            <w:tcW w:w="5245" w:type="dxa"/>
            <w:vMerge w:val="restart"/>
            <w:vAlign w:val="center"/>
          </w:tcPr>
          <w:p w:rsidR="00983D30" w:rsidRPr="00983D30" w:rsidRDefault="00983D30" w:rsidP="00B14BE1">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Наименование структурных элементов</w:t>
            </w:r>
          </w:p>
        </w:tc>
        <w:tc>
          <w:tcPr>
            <w:tcW w:w="4253" w:type="dxa"/>
            <w:gridSpan w:val="3"/>
            <w:vAlign w:val="center"/>
          </w:tcPr>
          <w:p w:rsidR="00983D30" w:rsidRPr="00983D30" w:rsidRDefault="00983D30" w:rsidP="00B14BE1">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Проект</w:t>
            </w:r>
          </w:p>
        </w:tc>
      </w:tr>
      <w:tr w:rsidR="00983D30" w:rsidRPr="00983D30" w:rsidTr="007E2451">
        <w:trPr>
          <w:cantSplit/>
          <w:trHeight w:val="270"/>
          <w:tblHeader/>
        </w:trPr>
        <w:tc>
          <w:tcPr>
            <w:tcW w:w="5245" w:type="dxa"/>
            <w:vMerge/>
            <w:vAlign w:val="center"/>
          </w:tcPr>
          <w:p w:rsidR="00983D30" w:rsidRPr="00983D30" w:rsidRDefault="00983D30" w:rsidP="00B14BE1">
            <w:pPr>
              <w:autoSpaceDE w:val="0"/>
              <w:autoSpaceDN w:val="0"/>
              <w:adjustRightInd w:val="0"/>
              <w:spacing w:after="0" w:line="240" w:lineRule="auto"/>
              <w:jc w:val="center"/>
              <w:rPr>
                <w:rFonts w:ascii="Times New Roman" w:hAnsi="Times New Roman"/>
                <w:bCs/>
                <w:color w:val="000000" w:themeColor="text1"/>
                <w:sz w:val="18"/>
                <w:szCs w:val="18"/>
                <w:lang w:eastAsia="ru-RU"/>
              </w:rPr>
            </w:pPr>
          </w:p>
        </w:tc>
        <w:tc>
          <w:tcPr>
            <w:tcW w:w="1418" w:type="dxa"/>
            <w:vAlign w:val="center"/>
          </w:tcPr>
          <w:p w:rsidR="00983D30" w:rsidRPr="00983D30" w:rsidRDefault="00983D30" w:rsidP="00B14BE1">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2024 год</w:t>
            </w:r>
          </w:p>
        </w:tc>
        <w:tc>
          <w:tcPr>
            <w:tcW w:w="1417" w:type="dxa"/>
            <w:vAlign w:val="center"/>
          </w:tcPr>
          <w:p w:rsidR="00983D30" w:rsidRPr="00983D30" w:rsidRDefault="00983D30" w:rsidP="00B14BE1">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2025 год</w:t>
            </w:r>
          </w:p>
        </w:tc>
        <w:tc>
          <w:tcPr>
            <w:tcW w:w="1418" w:type="dxa"/>
            <w:vAlign w:val="center"/>
          </w:tcPr>
          <w:p w:rsidR="00983D30" w:rsidRPr="00983D30" w:rsidRDefault="00983D30" w:rsidP="00B14BE1">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2026 год</w:t>
            </w:r>
          </w:p>
        </w:tc>
      </w:tr>
      <w:tr w:rsidR="00983D30" w:rsidRPr="00983D30" w:rsidTr="007E2451">
        <w:trPr>
          <w:cantSplit/>
          <w:tblHeader/>
        </w:trPr>
        <w:tc>
          <w:tcPr>
            <w:tcW w:w="5245" w:type="dxa"/>
            <w:vAlign w:val="center"/>
          </w:tcPr>
          <w:p w:rsidR="00983D30" w:rsidRPr="00983D30" w:rsidRDefault="00983D30" w:rsidP="00B14BE1">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1</w:t>
            </w:r>
          </w:p>
        </w:tc>
        <w:tc>
          <w:tcPr>
            <w:tcW w:w="1418" w:type="dxa"/>
            <w:vAlign w:val="center"/>
          </w:tcPr>
          <w:p w:rsidR="00983D30" w:rsidRPr="00983D30" w:rsidRDefault="00983D30" w:rsidP="00B14BE1">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2</w:t>
            </w:r>
          </w:p>
        </w:tc>
        <w:tc>
          <w:tcPr>
            <w:tcW w:w="1417" w:type="dxa"/>
            <w:vAlign w:val="center"/>
          </w:tcPr>
          <w:p w:rsidR="00983D30" w:rsidRPr="00983D30" w:rsidRDefault="00983D30" w:rsidP="00B14BE1">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3</w:t>
            </w:r>
          </w:p>
        </w:tc>
        <w:tc>
          <w:tcPr>
            <w:tcW w:w="1418" w:type="dxa"/>
            <w:vAlign w:val="center"/>
          </w:tcPr>
          <w:p w:rsidR="00983D30" w:rsidRPr="00983D30" w:rsidRDefault="00983D30" w:rsidP="00B14BE1">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4</w:t>
            </w:r>
          </w:p>
        </w:tc>
      </w:tr>
      <w:tr w:rsidR="00983D30" w:rsidRPr="00983D30" w:rsidTr="007E2451">
        <w:trPr>
          <w:cantSplit/>
          <w:trHeight w:val="345"/>
        </w:trPr>
        <w:tc>
          <w:tcPr>
            <w:tcW w:w="5245" w:type="dxa"/>
            <w:vAlign w:val="center"/>
          </w:tcPr>
          <w:p w:rsidR="00983D30" w:rsidRPr="00983D30" w:rsidRDefault="00983D30" w:rsidP="00B14BE1">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Региональный проект, обеспечивающий достижение результатов федеральных проектов, входящих в состав национальных проектов</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val="en-US" w:eastAsia="ru-RU"/>
              </w:rPr>
            </w:pPr>
            <w:r w:rsidRPr="00983D30">
              <w:rPr>
                <w:rFonts w:ascii="Times New Roman" w:hAnsi="Times New Roman"/>
                <w:color w:val="000000" w:themeColor="text1"/>
                <w:sz w:val="18"/>
                <w:szCs w:val="18"/>
                <w:lang w:val="en-US" w:eastAsia="ru-RU"/>
              </w:rPr>
              <w:t>643 759</w:t>
            </w:r>
            <w:r w:rsidRPr="00983D30">
              <w:rPr>
                <w:rFonts w:ascii="Times New Roman" w:hAnsi="Times New Roman"/>
                <w:color w:val="000000" w:themeColor="text1"/>
                <w:sz w:val="18"/>
                <w:szCs w:val="18"/>
                <w:lang w:eastAsia="ru-RU"/>
              </w:rPr>
              <w:t>,</w:t>
            </w:r>
            <w:r w:rsidRPr="00983D30">
              <w:rPr>
                <w:rFonts w:ascii="Times New Roman" w:hAnsi="Times New Roman"/>
                <w:color w:val="000000" w:themeColor="text1"/>
                <w:sz w:val="18"/>
                <w:szCs w:val="18"/>
                <w:lang w:val="en-US" w:eastAsia="ru-RU"/>
              </w:rPr>
              <w:t>4</w:t>
            </w:r>
          </w:p>
        </w:tc>
        <w:tc>
          <w:tcPr>
            <w:tcW w:w="1417"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r w:rsidR="00983D30" w:rsidRPr="00983D30" w:rsidTr="007E2451">
        <w:trPr>
          <w:cantSplit/>
          <w:trHeight w:val="345"/>
        </w:trPr>
        <w:tc>
          <w:tcPr>
            <w:tcW w:w="5245" w:type="dxa"/>
            <w:vAlign w:val="center"/>
          </w:tcPr>
          <w:p w:rsidR="00983D30" w:rsidRPr="00983D30" w:rsidRDefault="00983D30" w:rsidP="00B14BE1">
            <w:pPr>
              <w:spacing w:after="0" w:line="240" w:lineRule="auto"/>
              <w:ind w:firstLine="318"/>
              <w:rPr>
                <w:rFonts w:ascii="Times New Roman" w:hAnsi="Times New Roman"/>
                <w:bCs/>
                <w:color w:val="000000" w:themeColor="text1"/>
                <w:sz w:val="18"/>
                <w:szCs w:val="18"/>
              </w:rPr>
            </w:pPr>
            <w:r w:rsidRPr="00983D30">
              <w:rPr>
                <w:rFonts w:ascii="Times New Roman" w:hAnsi="Times New Roman"/>
                <w:color w:val="000000" w:themeColor="text1"/>
                <w:sz w:val="18"/>
                <w:szCs w:val="16"/>
                <w:lang w:eastAsia="ru-RU"/>
              </w:rPr>
              <w:t>Формирование комфортной городской среды</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val="en-US" w:eastAsia="ru-RU"/>
              </w:rPr>
              <w:t>643 759</w:t>
            </w:r>
            <w:r w:rsidRPr="00983D30">
              <w:rPr>
                <w:rFonts w:ascii="Times New Roman" w:hAnsi="Times New Roman"/>
                <w:color w:val="000000" w:themeColor="text1"/>
                <w:sz w:val="18"/>
                <w:szCs w:val="18"/>
                <w:lang w:eastAsia="ru-RU"/>
              </w:rPr>
              <w:t>,4</w:t>
            </w:r>
          </w:p>
        </w:tc>
        <w:tc>
          <w:tcPr>
            <w:tcW w:w="1417"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r w:rsidR="00983D30" w:rsidRPr="00983D30" w:rsidTr="007E2451">
        <w:trPr>
          <w:cantSplit/>
          <w:trHeight w:val="345"/>
        </w:trPr>
        <w:tc>
          <w:tcPr>
            <w:tcW w:w="5245" w:type="dxa"/>
            <w:vAlign w:val="center"/>
          </w:tcPr>
          <w:p w:rsidR="00983D30" w:rsidRPr="00983D30" w:rsidRDefault="00983D30" w:rsidP="00B14BE1">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Общий объем</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643 759,4</w:t>
            </w:r>
          </w:p>
        </w:tc>
        <w:tc>
          <w:tcPr>
            <w:tcW w:w="1417"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bl>
    <w:p w:rsidR="00983D30" w:rsidRPr="00983D30" w:rsidRDefault="00983D30" w:rsidP="00B52E04">
      <w:pPr>
        <w:autoSpaceDE w:val="0"/>
        <w:autoSpaceDN w:val="0"/>
        <w:adjustRightInd w:val="0"/>
        <w:spacing w:before="120"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Бюджетные ассигнования на реализацию государственной программы позволят достичь следующих показателей:</w:t>
      </w:r>
    </w:p>
    <w:p w:rsidR="00983D30" w:rsidRPr="00983D30" w:rsidRDefault="00983D30" w:rsidP="00B52E04">
      <w:pPr>
        <w:autoSpaceDE w:val="0"/>
        <w:autoSpaceDN w:val="0"/>
        <w:adjustRightInd w:val="0"/>
        <w:spacing w:after="0" w:line="240" w:lineRule="auto"/>
        <w:ind w:firstLine="709"/>
        <w:jc w:val="both"/>
        <w:rPr>
          <w:rFonts w:ascii="Times New Roman" w:hAnsi="Times New Roman"/>
          <w:color w:val="000000" w:themeColor="text1"/>
          <w:spacing w:val="-2"/>
          <w:sz w:val="28"/>
          <w:szCs w:val="28"/>
        </w:rPr>
      </w:pPr>
      <w:r w:rsidRPr="00983D30">
        <w:rPr>
          <w:rFonts w:ascii="Times New Roman" w:hAnsi="Times New Roman"/>
          <w:color w:val="000000" w:themeColor="text1"/>
          <w:spacing w:val="-2"/>
          <w:sz w:val="28"/>
          <w:szCs w:val="28"/>
        </w:rPr>
        <w:t xml:space="preserve">количество благоустроенных общественных территорий </w:t>
      </w:r>
      <w:r w:rsidRPr="00983D30">
        <w:rPr>
          <w:rFonts w:ascii="Times New Roman" w:hAnsi="Times New Roman"/>
          <w:bCs/>
          <w:color w:val="000000" w:themeColor="text1"/>
          <w:sz w:val="28"/>
          <w:szCs w:val="28"/>
          <w:lang w:eastAsia="ru-RU"/>
        </w:rPr>
        <w:t>– 273 ед. в</w:t>
      </w:r>
      <w:r w:rsidRPr="00983D30">
        <w:rPr>
          <w:rFonts w:ascii="Times New Roman" w:hAnsi="Times New Roman"/>
          <w:bCs/>
          <w:color w:val="000000" w:themeColor="text1"/>
          <w:sz w:val="28"/>
          <w:szCs w:val="28"/>
          <w:lang w:eastAsia="ru-RU"/>
        </w:rPr>
        <w:br/>
        <w:t xml:space="preserve">2024 году; </w:t>
      </w:r>
    </w:p>
    <w:p w:rsidR="00983D30" w:rsidRPr="00983D30" w:rsidRDefault="00983D30" w:rsidP="00B52E04">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color w:val="000000" w:themeColor="text1"/>
          <w:spacing w:val="-2"/>
          <w:sz w:val="28"/>
          <w:szCs w:val="28"/>
        </w:rPr>
        <w:t xml:space="preserve">реализованные проекты победителей Всероссийского конкурса лучших проектов создания комфортной городской среды </w:t>
      </w:r>
      <w:r w:rsidRPr="00983D30">
        <w:rPr>
          <w:rFonts w:ascii="Times New Roman" w:hAnsi="Times New Roman"/>
          <w:bCs/>
          <w:color w:val="000000" w:themeColor="text1"/>
          <w:sz w:val="28"/>
          <w:szCs w:val="28"/>
          <w:lang w:eastAsia="ru-RU"/>
        </w:rPr>
        <w:t>– 14 ед. в 2024 году.</w:t>
      </w:r>
    </w:p>
    <w:p w:rsidR="00983D30" w:rsidRPr="00983D30" w:rsidRDefault="00983D30" w:rsidP="00C76FFA">
      <w:pPr>
        <w:spacing w:before="120" w:after="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rPr>
        <w:t xml:space="preserve">Государственная программа Забайкальского края </w:t>
      </w:r>
    </w:p>
    <w:p w:rsidR="00983D30" w:rsidRPr="00983D30" w:rsidRDefault="00983D30" w:rsidP="00C76FFA">
      <w:pPr>
        <w:spacing w:after="12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shd w:val="clear" w:color="auto" w:fill="FFFFFF"/>
        </w:rPr>
        <w:t>"</w:t>
      </w:r>
      <w:r w:rsidRPr="00983D30">
        <w:rPr>
          <w:rFonts w:ascii="Times New Roman" w:hAnsi="Times New Roman"/>
          <w:b/>
          <w:color w:val="000000" w:themeColor="text1"/>
          <w:sz w:val="28"/>
          <w:szCs w:val="28"/>
          <w:shd w:val="clear" w:color="auto" w:fill="FFFFFF"/>
        </w:rPr>
        <w:t>Сохранение, использование, популяризация и государственная охрана объектов культурного наследия</w:t>
      </w:r>
      <w:r w:rsidRPr="00983D30">
        <w:rPr>
          <w:rFonts w:ascii="Times New Roman" w:hAnsi="Times New Roman"/>
          <w:b/>
          <w:bCs/>
          <w:color w:val="000000" w:themeColor="text1"/>
          <w:sz w:val="28"/>
          <w:szCs w:val="28"/>
          <w:shd w:val="clear" w:color="auto" w:fill="FFFFFF"/>
        </w:rPr>
        <w:t>"</w:t>
      </w:r>
    </w:p>
    <w:p w:rsidR="00983D30" w:rsidRPr="00983D30" w:rsidRDefault="00983D30" w:rsidP="00C76FFA">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 xml:space="preserve">Расходы бюджета Забайкальского края в </w:t>
      </w:r>
      <w:r w:rsidRPr="00983D30">
        <w:rPr>
          <w:rFonts w:ascii="Times New Roman" w:hAnsi="Times New Roman"/>
          <w:color w:val="000000" w:themeColor="text1"/>
          <w:sz w:val="28"/>
          <w:szCs w:val="28"/>
        </w:rPr>
        <w:t>2024–2026</w:t>
      </w:r>
      <w:r w:rsidRPr="00983D30">
        <w:rPr>
          <w:rFonts w:ascii="Times New Roman" w:hAnsi="Times New Roman"/>
          <w:bCs/>
          <w:color w:val="000000" w:themeColor="text1"/>
          <w:sz w:val="28"/>
          <w:szCs w:val="28"/>
          <w:lang w:eastAsia="ru-RU"/>
        </w:rPr>
        <w:t xml:space="preserve"> годах на реализацию государственной программы Забайкальского края </w:t>
      </w:r>
      <w:r w:rsidRPr="00983D30">
        <w:rPr>
          <w:rFonts w:ascii="Times New Roman" w:hAnsi="Times New Roman"/>
          <w:bCs/>
          <w:color w:val="000000" w:themeColor="text1"/>
          <w:sz w:val="28"/>
          <w:szCs w:val="28"/>
          <w:shd w:val="clear" w:color="auto" w:fill="FFFFFF"/>
        </w:rPr>
        <w:t>"</w:t>
      </w:r>
      <w:r w:rsidRPr="00983D30">
        <w:rPr>
          <w:rFonts w:ascii="Times New Roman" w:hAnsi="Times New Roman"/>
          <w:color w:val="000000" w:themeColor="text1"/>
          <w:sz w:val="28"/>
          <w:szCs w:val="28"/>
          <w:shd w:val="clear" w:color="auto" w:fill="FFFFFF"/>
        </w:rPr>
        <w:t>Сохранение, использование, популяризация и государственная охрана объектов культурного наследия</w:t>
      </w:r>
      <w:r w:rsidRPr="00983D30">
        <w:rPr>
          <w:rFonts w:ascii="Times New Roman" w:hAnsi="Times New Roman"/>
          <w:bCs/>
          <w:color w:val="000000" w:themeColor="text1"/>
          <w:sz w:val="28"/>
          <w:szCs w:val="28"/>
          <w:shd w:val="clear" w:color="auto" w:fill="FFFFFF"/>
        </w:rPr>
        <w:t>"</w:t>
      </w:r>
      <w:r w:rsidRPr="00983D30">
        <w:rPr>
          <w:rFonts w:ascii="Times New Roman" w:hAnsi="Times New Roman"/>
          <w:bCs/>
          <w:color w:val="000000" w:themeColor="text1"/>
          <w:sz w:val="28"/>
          <w:szCs w:val="28"/>
          <w:lang w:eastAsia="ru-RU"/>
        </w:rPr>
        <w:t xml:space="preserve"> представлены в таблице:</w:t>
      </w:r>
    </w:p>
    <w:p w:rsidR="00983D30" w:rsidRPr="00983D30" w:rsidRDefault="00983D30" w:rsidP="00C76FFA">
      <w:pPr>
        <w:autoSpaceDE w:val="0"/>
        <w:autoSpaceDN w:val="0"/>
        <w:adjustRightInd w:val="0"/>
        <w:spacing w:after="0" w:line="240" w:lineRule="auto"/>
        <w:ind w:firstLine="709"/>
        <w:jc w:val="right"/>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1418"/>
        <w:gridCol w:w="1417"/>
        <w:gridCol w:w="1418"/>
      </w:tblGrid>
      <w:tr w:rsidR="00983D30" w:rsidRPr="00983D30" w:rsidTr="007E2451">
        <w:trPr>
          <w:cantSplit/>
          <w:trHeight w:val="307"/>
          <w:tblHeader/>
        </w:trPr>
        <w:tc>
          <w:tcPr>
            <w:tcW w:w="5245" w:type="dxa"/>
            <w:vMerge w:val="restart"/>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Наименование структурных элементов</w:t>
            </w:r>
          </w:p>
        </w:tc>
        <w:tc>
          <w:tcPr>
            <w:tcW w:w="4253" w:type="dxa"/>
            <w:gridSpan w:val="3"/>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Проект</w:t>
            </w:r>
          </w:p>
        </w:tc>
      </w:tr>
      <w:tr w:rsidR="00983D30" w:rsidRPr="00983D30" w:rsidTr="007E2451">
        <w:trPr>
          <w:cantSplit/>
          <w:trHeight w:val="270"/>
          <w:tblHeader/>
        </w:trPr>
        <w:tc>
          <w:tcPr>
            <w:tcW w:w="5245" w:type="dxa"/>
            <w:vMerge/>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p>
        </w:tc>
        <w:tc>
          <w:tcPr>
            <w:tcW w:w="1418" w:type="dxa"/>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2024 год</w:t>
            </w:r>
          </w:p>
        </w:tc>
        <w:tc>
          <w:tcPr>
            <w:tcW w:w="1417" w:type="dxa"/>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2025 год</w:t>
            </w:r>
          </w:p>
        </w:tc>
        <w:tc>
          <w:tcPr>
            <w:tcW w:w="1418" w:type="dxa"/>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2026 год</w:t>
            </w:r>
          </w:p>
        </w:tc>
      </w:tr>
      <w:tr w:rsidR="00983D30" w:rsidRPr="00983D30" w:rsidTr="007E2451">
        <w:trPr>
          <w:cantSplit/>
          <w:tblHeader/>
        </w:trPr>
        <w:tc>
          <w:tcPr>
            <w:tcW w:w="5245" w:type="dxa"/>
            <w:vAlign w:val="center"/>
          </w:tcPr>
          <w:p w:rsidR="00983D30" w:rsidRPr="00983D30" w:rsidRDefault="00983D30" w:rsidP="00C76FF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1</w:t>
            </w:r>
          </w:p>
        </w:tc>
        <w:tc>
          <w:tcPr>
            <w:tcW w:w="1418" w:type="dxa"/>
            <w:vAlign w:val="center"/>
          </w:tcPr>
          <w:p w:rsidR="00983D30" w:rsidRPr="00983D30" w:rsidRDefault="00983D30" w:rsidP="00C76FF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2</w:t>
            </w:r>
          </w:p>
        </w:tc>
        <w:tc>
          <w:tcPr>
            <w:tcW w:w="1417" w:type="dxa"/>
            <w:vAlign w:val="center"/>
          </w:tcPr>
          <w:p w:rsidR="00983D30" w:rsidRPr="00983D30" w:rsidRDefault="00983D30" w:rsidP="00C76FF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3</w:t>
            </w:r>
          </w:p>
        </w:tc>
        <w:tc>
          <w:tcPr>
            <w:tcW w:w="1418" w:type="dxa"/>
            <w:vAlign w:val="center"/>
          </w:tcPr>
          <w:p w:rsidR="00983D30" w:rsidRPr="00983D30" w:rsidRDefault="00983D30" w:rsidP="00C76FF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4</w:t>
            </w:r>
          </w:p>
        </w:tc>
      </w:tr>
      <w:tr w:rsidR="00983D30" w:rsidRPr="00983D30" w:rsidTr="007E2451">
        <w:trPr>
          <w:cantSplit/>
          <w:trHeight w:val="345"/>
        </w:trPr>
        <w:tc>
          <w:tcPr>
            <w:tcW w:w="5245" w:type="dxa"/>
            <w:vAlign w:val="center"/>
          </w:tcPr>
          <w:p w:rsidR="00983D30" w:rsidRPr="00983D30" w:rsidRDefault="00983D30" w:rsidP="00C76FFA">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Комплексы процессных мероприятий</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14 143,3</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10 737,1</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10 553,4</w:t>
            </w:r>
          </w:p>
        </w:tc>
      </w:tr>
      <w:tr w:rsidR="00983D30" w:rsidRPr="00983D30" w:rsidTr="007E2451">
        <w:trPr>
          <w:cantSplit/>
          <w:trHeight w:val="345"/>
        </w:trPr>
        <w:tc>
          <w:tcPr>
            <w:tcW w:w="5245" w:type="dxa"/>
            <w:vAlign w:val="center"/>
          </w:tcPr>
          <w:p w:rsidR="00983D30" w:rsidRPr="00983D30" w:rsidRDefault="00983D30" w:rsidP="00BC4525">
            <w:pPr>
              <w:spacing w:after="0" w:line="240" w:lineRule="auto"/>
              <w:ind w:firstLine="318"/>
              <w:rPr>
                <w:rFonts w:ascii="Times New Roman" w:hAnsi="Times New Roman"/>
                <w:bCs/>
                <w:color w:val="000000" w:themeColor="text1"/>
                <w:sz w:val="18"/>
                <w:szCs w:val="18"/>
              </w:rPr>
            </w:pPr>
            <w:r w:rsidRPr="00983D30">
              <w:rPr>
                <w:rFonts w:ascii="Times New Roman" w:hAnsi="Times New Roman"/>
                <w:color w:val="000000" w:themeColor="text1"/>
                <w:sz w:val="18"/>
                <w:szCs w:val="16"/>
                <w:lang w:eastAsia="ru-RU"/>
              </w:rPr>
              <w:t>Сохранение, использование, популяризация и государственная охрана объектов культурного наследия</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11 255,8</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10 737,1</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10 553,4</w:t>
            </w:r>
          </w:p>
        </w:tc>
      </w:tr>
      <w:tr w:rsidR="00983D30" w:rsidRPr="00983D30" w:rsidTr="007E2451">
        <w:trPr>
          <w:cantSplit/>
          <w:trHeight w:val="345"/>
        </w:trPr>
        <w:tc>
          <w:tcPr>
            <w:tcW w:w="5245" w:type="dxa"/>
            <w:vAlign w:val="center"/>
          </w:tcPr>
          <w:p w:rsidR="00983D30" w:rsidRPr="00983D30" w:rsidRDefault="00983D30" w:rsidP="00C76FFA">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Реализация мероприятий федеральной целевой программы "Увековечение памяти погибших при защите Отечества на 2019–2024 годы</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2 887,5</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r w:rsidR="00983D30" w:rsidRPr="00983D30" w:rsidTr="007E2451">
        <w:trPr>
          <w:cantSplit/>
          <w:trHeight w:val="345"/>
        </w:trPr>
        <w:tc>
          <w:tcPr>
            <w:tcW w:w="5245" w:type="dxa"/>
            <w:vAlign w:val="center"/>
          </w:tcPr>
          <w:p w:rsidR="00983D30" w:rsidRPr="00983D30" w:rsidRDefault="00983D30" w:rsidP="00C76FFA">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Общий объем</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14 143,3</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10 737,1</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10 553,4</w:t>
            </w:r>
          </w:p>
        </w:tc>
      </w:tr>
    </w:tbl>
    <w:p w:rsidR="00983D30" w:rsidRPr="00983D30" w:rsidRDefault="00983D30" w:rsidP="00C76FFA">
      <w:pPr>
        <w:autoSpaceDE w:val="0"/>
        <w:autoSpaceDN w:val="0"/>
        <w:adjustRightInd w:val="0"/>
        <w:spacing w:before="120"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lastRenderedPageBreak/>
        <w:t>Бюджетные ассигнования на реализацию государственной программы позволят достичь следующих показателей:</w:t>
      </w:r>
    </w:p>
    <w:p w:rsidR="00983D30" w:rsidRPr="00983D30" w:rsidRDefault="00983D30" w:rsidP="00983D30">
      <w:pPr>
        <w:pStyle w:val="af4"/>
        <w:autoSpaceDE w:val="0"/>
        <w:autoSpaceDN w:val="0"/>
        <w:adjustRightInd w:val="0"/>
        <w:ind w:firstLine="560"/>
        <w:rPr>
          <w:rFonts w:ascii="Times New Roman" w:hAnsi="Times New Roman"/>
          <w:color w:val="000000" w:themeColor="text1"/>
          <w:sz w:val="28"/>
          <w:szCs w:val="28"/>
          <w:lang w:val="ru-RU" w:eastAsia="ru-RU"/>
        </w:rPr>
      </w:pPr>
      <w:r w:rsidRPr="00983D30">
        <w:rPr>
          <w:rFonts w:ascii="Times New Roman" w:hAnsi="Times New Roman"/>
          <w:bCs/>
          <w:color w:val="000000" w:themeColor="text1"/>
          <w:sz w:val="28"/>
          <w:szCs w:val="28"/>
          <w:lang w:val="ru-RU" w:eastAsia="ru-RU"/>
        </w:rPr>
        <w:t>доля объектов культурного наследия, находящихся в удовлетворительном состоянии, в общем количестве объектов культурного наследия федерального и регионального значения, расположенных на территории Забайкальского края – 34,64</w:t>
      </w:r>
      <w:r w:rsidRPr="00983D30">
        <w:rPr>
          <w:rFonts w:ascii="Times New Roman" w:hAnsi="Times New Roman"/>
          <w:bCs/>
          <w:color w:val="000000" w:themeColor="text1"/>
          <w:sz w:val="28"/>
          <w:szCs w:val="28"/>
          <w:lang w:eastAsia="ru-RU"/>
        </w:rPr>
        <w:t> </w:t>
      </w:r>
      <w:r w:rsidRPr="00983D30">
        <w:rPr>
          <w:rFonts w:ascii="Times New Roman" w:hAnsi="Times New Roman"/>
          <w:bCs/>
          <w:color w:val="000000" w:themeColor="text1"/>
          <w:sz w:val="28"/>
          <w:szCs w:val="28"/>
          <w:lang w:val="ru-RU" w:eastAsia="ru-RU"/>
        </w:rPr>
        <w:t>% в 2024 году, 35,42</w:t>
      </w:r>
      <w:r w:rsidRPr="00983D30">
        <w:rPr>
          <w:rFonts w:ascii="Times New Roman" w:hAnsi="Times New Roman"/>
          <w:bCs/>
          <w:color w:val="000000" w:themeColor="text1"/>
          <w:sz w:val="28"/>
          <w:szCs w:val="28"/>
          <w:lang w:eastAsia="ru-RU"/>
        </w:rPr>
        <w:t> </w:t>
      </w:r>
      <w:r w:rsidRPr="00983D30">
        <w:rPr>
          <w:rFonts w:ascii="Times New Roman" w:hAnsi="Times New Roman"/>
          <w:bCs/>
          <w:color w:val="000000" w:themeColor="text1"/>
          <w:sz w:val="28"/>
          <w:szCs w:val="28"/>
          <w:lang w:val="ru-RU" w:eastAsia="ru-RU"/>
        </w:rPr>
        <w:t>% в 2025 году, – 35,62</w:t>
      </w:r>
      <w:r w:rsidRPr="00983D30">
        <w:rPr>
          <w:rFonts w:ascii="Times New Roman" w:hAnsi="Times New Roman"/>
          <w:bCs/>
          <w:color w:val="000000" w:themeColor="text1"/>
          <w:sz w:val="28"/>
          <w:szCs w:val="28"/>
          <w:lang w:eastAsia="ru-RU"/>
        </w:rPr>
        <w:t> </w:t>
      </w:r>
      <w:r w:rsidRPr="00983D30">
        <w:rPr>
          <w:rFonts w:ascii="Times New Roman" w:hAnsi="Times New Roman"/>
          <w:bCs/>
          <w:color w:val="000000" w:themeColor="text1"/>
          <w:sz w:val="28"/>
          <w:szCs w:val="28"/>
          <w:lang w:val="ru-RU" w:eastAsia="ru-RU"/>
        </w:rPr>
        <w:t>% в 2026 году</w:t>
      </w:r>
      <w:r w:rsidRPr="00983D30">
        <w:rPr>
          <w:rFonts w:ascii="Times New Roman" w:hAnsi="Times New Roman"/>
          <w:color w:val="000000" w:themeColor="text1"/>
          <w:sz w:val="28"/>
          <w:szCs w:val="28"/>
          <w:lang w:val="ru-RU" w:eastAsia="ru-RU"/>
        </w:rPr>
        <w:t xml:space="preserve">; </w:t>
      </w:r>
    </w:p>
    <w:p w:rsidR="00983D30" w:rsidRPr="00983D30" w:rsidRDefault="00983D30" w:rsidP="00983D30">
      <w:pPr>
        <w:pStyle w:val="af4"/>
        <w:autoSpaceDE w:val="0"/>
        <w:autoSpaceDN w:val="0"/>
        <w:adjustRightInd w:val="0"/>
        <w:ind w:firstLine="560"/>
        <w:rPr>
          <w:rFonts w:ascii="Times New Roman" w:hAnsi="Times New Roman"/>
          <w:color w:val="000000" w:themeColor="text1"/>
          <w:sz w:val="28"/>
          <w:szCs w:val="28"/>
          <w:lang w:val="ru-RU" w:eastAsia="ru-RU"/>
        </w:rPr>
      </w:pPr>
      <w:r w:rsidRPr="00983D30">
        <w:rPr>
          <w:rFonts w:ascii="Times New Roman" w:hAnsi="Times New Roman"/>
          <w:color w:val="000000" w:themeColor="text1"/>
          <w:sz w:val="28"/>
          <w:szCs w:val="28"/>
          <w:lang w:val="ru-RU"/>
        </w:rPr>
        <w:t xml:space="preserve">доля объектов культурного наследия, информация о которых подготовлена для внесения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федерального и регионального значения, расположенных на территории Забайкальского края </w:t>
      </w:r>
      <w:r w:rsidRPr="00983D30">
        <w:rPr>
          <w:rFonts w:ascii="Times New Roman" w:hAnsi="Times New Roman"/>
          <w:bCs/>
          <w:color w:val="000000" w:themeColor="text1"/>
          <w:sz w:val="28"/>
          <w:szCs w:val="28"/>
          <w:lang w:val="ru-RU" w:eastAsia="ru-RU"/>
        </w:rPr>
        <w:t>– 84,5</w:t>
      </w:r>
      <w:r w:rsidRPr="00983D30">
        <w:rPr>
          <w:rFonts w:ascii="Times New Roman" w:hAnsi="Times New Roman"/>
          <w:bCs/>
          <w:color w:val="000000" w:themeColor="text1"/>
          <w:sz w:val="28"/>
          <w:szCs w:val="28"/>
          <w:lang w:eastAsia="ru-RU"/>
        </w:rPr>
        <w:t> </w:t>
      </w:r>
      <w:r w:rsidRPr="00983D30">
        <w:rPr>
          <w:rFonts w:ascii="Times New Roman" w:hAnsi="Times New Roman"/>
          <w:bCs/>
          <w:color w:val="000000" w:themeColor="text1"/>
          <w:sz w:val="28"/>
          <w:szCs w:val="28"/>
          <w:lang w:val="ru-RU" w:eastAsia="ru-RU"/>
        </w:rPr>
        <w:t>% в 2024 году, 84,0</w:t>
      </w:r>
      <w:r w:rsidRPr="00983D30">
        <w:rPr>
          <w:rFonts w:ascii="Times New Roman" w:hAnsi="Times New Roman"/>
          <w:bCs/>
          <w:color w:val="000000" w:themeColor="text1"/>
          <w:sz w:val="28"/>
          <w:szCs w:val="28"/>
          <w:lang w:eastAsia="ru-RU"/>
        </w:rPr>
        <w:t> </w:t>
      </w:r>
      <w:r w:rsidRPr="00983D30">
        <w:rPr>
          <w:rFonts w:ascii="Times New Roman" w:hAnsi="Times New Roman"/>
          <w:bCs/>
          <w:color w:val="000000" w:themeColor="text1"/>
          <w:sz w:val="28"/>
          <w:szCs w:val="28"/>
          <w:lang w:val="ru-RU" w:eastAsia="ru-RU"/>
        </w:rPr>
        <w:t>% в 2025 году, 85,0</w:t>
      </w:r>
      <w:r w:rsidRPr="00983D30">
        <w:rPr>
          <w:rFonts w:ascii="Times New Roman" w:hAnsi="Times New Roman"/>
          <w:bCs/>
          <w:color w:val="000000" w:themeColor="text1"/>
          <w:sz w:val="28"/>
          <w:szCs w:val="28"/>
          <w:lang w:eastAsia="ru-RU"/>
        </w:rPr>
        <w:t> </w:t>
      </w:r>
      <w:r w:rsidRPr="00983D30">
        <w:rPr>
          <w:rFonts w:ascii="Times New Roman" w:hAnsi="Times New Roman"/>
          <w:bCs/>
          <w:color w:val="000000" w:themeColor="text1"/>
          <w:sz w:val="28"/>
          <w:szCs w:val="28"/>
          <w:lang w:val="ru-RU" w:eastAsia="ru-RU"/>
        </w:rPr>
        <w:t>% в 2026 году;</w:t>
      </w:r>
    </w:p>
    <w:p w:rsidR="00983D30" w:rsidRPr="00983D30" w:rsidRDefault="00983D30" w:rsidP="00C76FFA">
      <w:pPr>
        <w:spacing w:after="0" w:line="240" w:lineRule="auto"/>
        <w:ind w:right="-108" w:firstLine="709"/>
        <w:jc w:val="both"/>
        <w:rPr>
          <w:rFonts w:ascii="Times New Roman" w:hAnsi="Times New Roman"/>
          <w:bCs/>
          <w:color w:val="000000" w:themeColor="text1"/>
          <w:sz w:val="28"/>
          <w:szCs w:val="28"/>
        </w:rPr>
      </w:pPr>
      <w:r w:rsidRPr="00983D30">
        <w:rPr>
          <w:rFonts w:ascii="Times New Roman" w:hAnsi="Times New Roman"/>
          <w:color w:val="000000" w:themeColor="text1"/>
          <w:sz w:val="28"/>
          <w:szCs w:val="28"/>
        </w:rPr>
        <w:t xml:space="preserve">доля граждан, занимающихся волонтерской (добровольческой) деятельностью или вовлеченных в деятельность волонтерских (добровольческих) организаций в сфере сохранения объектов культурного наследия, к 2030 году </w:t>
      </w:r>
      <w:r w:rsidRPr="00983D30">
        <w:rPr>
          <w:rFonts w:ascii="Times New Roman" w:hAnsi="Times New Roman"/>
          <w:bCs/>
          <w:color w:val="000000" w:themeColor="text1"/>
          <w:sz w:val="28"/>
          <w:szCs w:val="28"/>
        </w:rPr>
        <w:t>– 9,9 % в 2024 году, 10,0 % в 2025 году, 10,5 % в</w:t>
      </w:r>
      <w:r w:rsidRPr="00983D30">
        <w:rPr>
          <w:rFonts w:ascii="Times New Roman" w:hAnsi="Times New Roman"/>
          <w:bCs/>
          <w:color w:val="000000" w:themeColor="text1"/>
          <w:sz w:val="28"/>
          <w:szCs w:val="28"/>
        </w:rPr>
        <w:br/>
        <w:t>2026 году</w:t>
      </w:r>
      <w:r w:rsidRPr="00983D30">
        <w:rPr>
          <w:rFonts w:ascii="Times New Roman" w:hAnsi="Times New Roman"/>
          <w:color w:val="000000" w:themeColor="text1"/>
          <w:sz w:val="28"/>
          <w:szCs w:val="28"/>
        </w:rPr>
        <w:t>;</w:t>
      </w:r>
    </w:p>
    <w:p w:rsidR="00983D30" w:rsidRPr="00983D30" w:rsidRDefault="00983D30" w:rsidP="00983D30">
      <w:pPr>
        <w:pStyle w:val="af4"/>
        <w:autoSpaceDE w:val="0"/>
        <w:autoSpaceDN w:val="0"/>
        <w:adjustRightInd w:val="0"/>
        <w:ind w:firstLine="560"/>
        <w:rPr>
          <w:rFonts w:ascii="Times New Roman" w:hAnsi="Times New Roman"/>
          <w:bCs/>
          <w:color w:val="000000" w:themeColor="text1"/>
          <w:sz w:val="28"/>
          <w:szCs w:val="28"/>
          <w:lang w:val="ru-RU" w:eastAsia="ru-RU"/>
        </w:rPr>
      </w:pPr>
      <w:r w:rsidRPr="00983D30">
        <w:rPr>
          <w:rFonts w:ascii="Times New Roman" w:hAnsi="Times New Roman"/>
          <w:bCs/>
          <w:color w:val="000000" w:themeColor="text1"/>
          <w:sz w:val="28"/>
          <w:szCs w:val="28"/>
          <w:lang w:val="ru-RU" w:eastAsia="ru-RU"/>
        </w:rPr>
        <w:t>доля объектов культурного наследия федерального значения, в отношении которых были осуществлены плановые мероприятия по контролю их состояния, в общем числе объектов культурного наследия федерального значения, расположенных на территории Забайкальского края – 20</w:t>
      </w:r>
      <w:r w:rsidRPr="00983D30">
        <w:rPr>
          <w:rFonts w:ascii="Times New Roman" w:hAnsi="Times New Roman"/>
          <w:bCs/>
          <w:color w:val="000000" w:themeColor="text1"/>
          <w:sz w:val="28"/>
          <w:szCs w:val="28"/>
          <w:lang w:eastAsia="ru-RU"/>
        </w:rPr>
        <w:t> </w:t>
      </w:r>
      <w:r w:rsidRPr="00983D30">
        <w:rPr>
          <w:rFonts w:ascii="Times New Roman" w:hAnsi="Times New Roman"/>
          <w:bCs/>
          <w:color w:val="000000" w:themeColor="text1"/>
          <w:sz w:val="28"/>
          <w:szCs w:val="28"/>
          <w:lang w:val="ru-RU" w:eastAsia="ru-RU"/>
        </w:rPr>
        <w:t xml:space="preserve">% </w:t>
      </w:r>
      <w:r w:rsidRPr="00983D30">
        <w:rPr>
          <w:rFonts w:ascii="Times New Roman" w:hAnsi="Times New Roman"/>
          <w:bCs/>
          <w:color w:val="000000" w:themeColor="text1"/>
          <w:sz w:val="26"/>
          <w:szCs w:val="26"/>
          <w:lang w:val="ru-RU"/>
        </w:rPr>
        <w:t>в</w:t>
      </w:r>
      <w:r w:rsidRPr="00983D30">
        <w:rPr>
          <w:rFonts w:ascii="Times New Roman" w:hAnsi="Times New Roman"/>
          <w:bCs/>
          <w:color w:val="000000" w:themeColor="text1"/>
          <w:sz w:val="26"/>
          <w:szCs w:val="26"/>
          <w:lang w:val="ru-RU"/>
        </w:rPr>
        <w:br/>
        <w:t>2024 году</w:t>
      </w:r>
      <w:r w:rsidRPr="00983D30">
        <w:rPr>
          <w:rFonts w:ascii="Times New Roman" w:hAnsi="Times New Roman"/>
          <w:bCs/>
          <w:color w:val="000000" w:themeColor="text1"/>
          <w:sz w:val="28"/>
          <w:szCs w:val="28"/>
          <w:lang w:val="ru-RU" w:eastAsia="ru-RU"/>
        </w:rPr>
        <w:t>;</w:t>
      </w:r>
    </w:p>
    <w:p w:rsidR="00983D30" w:rsidRPr="00983D30" w:rsidRDefault="00983D30" w:rsidP="003069C7">
      <w:pPr>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благоустройство, ремонт, реставрация </w:t>
      </w:r>
      <w:r w:rsidRPr="00983D30">
        <w:rPr>
          <w:rFonts w:ascii="Times New Roman" w:hAnsi="Times New Roman"/>
          <w:bCs/>
          <w:color w:val="000000" w:themeColor="text1"/>
          <w:sz w:val="28"/>
          <w:szCs w:val="28"/>
        </w:rPr>
        <w:t xml:space="preserve">воинских </w:t>
      </w:r>
      <w:r w:rsidRPr="00983D30">
        <w:rPr>
          <w:rFonts w:ascii="Times New Roman" w:hAnsi="Times New Roman"/>
          <w:color w:val="000000" w:themeColor="text1"/>
          <w:sz w:val="28"/>
          <w:szCs w:val="28"/>
        </w:rPr>
        <w:t xml:space="preserve">захоронений на территории Забайкальского края </w:t>
      </w:r>
      <w:r w:rsidRPr="00983D30">
        <w:rPr>
          <w:rFonts w:ascii="Times New Roman" w:hAnsi="Times New Roman"/>
          <w:bCs/>
          <w:color w:val="000000" w:themeColor="text1"/>
          <w:sz w:val="28"/>
          <w:szCs w:val="28"/>
          <w:lang w:eastAsia="ru-RU"/>
        </w:rPr>
        <w:t>–</w:t>
      </w:r>
      <w:r w:rsidRPr="00983D30">
        <w:rPr>
          <w:rFonts w:ascii="Times New Roman" w:hAnsi="Times New Roman"/>
          <w:color w:val="000000" w:themeColor="text1"/>
          <w:sz w:val="28"/>
          <w:szCs w:val="28"/>
        </w:rPr>
        <w:t xml:space="preserve"> 4 ед. в 2024 году;</w:t>
      </w:r>
    </w:p>
    <w:p w:rsidR="00983D30" w:rsidRPr="00983D30" w:rsidRDefault="00983D30" w:rsidP="00983D30">
      <w:pPr>
        <w:pStyle w:val="af4"/>
        <w:autoSpaceDE w:val="0"/>
        <w:autoSpaceDN w:val="0"/>
        <w:adjustRightInd w:val="0"/>
        <w:ind w:firstLine="560"/>
        <w:rPr>
          <w:rFonts w:ascii="Times New Roman" w:hAnsi="Times New Roman"/>
          <w:bCs/>
          <w:color w:val="000000" w:themeColor="text1"/>
          <w:sz w:val="28"/>
          <w:szCs w:val="28"/>
          <w:lang w:val="ru-RU" w:eastAsia="ru-RU"/>
        </w:rPr>
      </w:pPr>
      <w:r w:rsidRPr="00983D30">
        <w:rPr>
          <w:rFonts w:ascii="Times New Roman" w:hAnsi="Times New Roman"/>
          <w:bCs/>
          <w:color w:val="000000" w:themeColor="text1"/>
          <w:sz w:val="28"/>
          <w:szCs w:val="28"/>
          <w:lang w:val="ru-RU" w:eastAsia="ru-RU"/>
        </w:rPr>
        <w:t xml:space="preserve">количество установленных мемориальных знаков – 16 </w:t>
      </w:r>
      <w:r w:rsidRPr="00983D30">
        <w:rPr>
          <w:rFonts w:ascii="Times New Roman" w:hAnsi="Times New Roman"/>
          <w:color w:val="000000" w:themeColor="text1"/>
          <w:sz w:val="28"/>
          <w:szCs w:val="28"/>
          <w:lang w:val="ru-RU"/>
        </w:rPr>
        <w:t>ед. в 2024 году;</w:t>
      </w:r>
    </w:p>
    <w:p w:rsidR="00983D30" w:rsidRPr="00983D30" w:rsidRDefault="00983D30" w:rsidP="00983D30">
      <w:pPr>
        <w:pStyle w:val="af4"/>
        <w:autoSpaceDE w:val="0"/>
        <w:autoSpaceDN w:val="0"/>
        <w:adjustRightInd w:val="0"/>
        <w:ind w:firstLine="560"/>
        <w:rPr>
          <w:rFonts w:ascii="Times New Roman" w:hAnsi="Times New Roman"/>
          <w:bCs/>
          <w:color w:val="000000" w:themeColor="text1"/>
          <w:sz w:val="28"/>
          <w:szCs w:val="28"/>
          <w:lang w:val="ru-RU"/>
        </w:rPr>
      </w:pPr>
      <w:r w:rsidRPr="00983D30">
        <w:rPr>
          <w:rFonts w:ascii="Times New Roman" w:hAnsi="Times New Roman"/>
          <w:bCs/>
          <w:color w:val="000000" w:themeColor="text1"/>
          <w:sz w:val="28"/>
          <w:szCs w:val="28"/>
          <w:lang w:val="ru-RU" w:eastAsia="ru-RU"/>
        </w:rPr>
        <w:t xml:space="preserve">количество имен погибших при защите Отечества, нанесенных на мемориальные сооружения воинских захоронений по месту захоронения – </w:t>
      </w:r>
      <w:r w:rsidRPr="00983D30">
        <w:rPr>
          <w:rFonts w:ascii="Times New Roman" w:hAnsi="Times New Roman"/>
          <w:color w:val="000000" w:themeColor="text1"/>
          <w:sz w:val="28"/>
          <w:szCs w:val="28"/>
          <w:lang w:val="ru-RU"/>
        </w:rPr>
        <w:t>101 ед. в 2024 году</w:t>
      </w:r>
    </w:p>
    <w:p w:rsidR="00983D30" w:rsidRPr="00983D30" w:rsidRDefault="00983D30" w:rsidP="00B52E04">
      <w:pPr>
        <w:spacing w:before="120" w:after="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rPr>
        <w:t xml:space="preserve">Государственная программа Забайкальского края </w:t>
      </w:r>
    </w:p>
    <w:p w:rsidR="00983D30" w:rsidRPr="00983D30" w:rsidRDefault="00983D30" w:rsidP="00B52E04">
      <w:pPr>
        <w:spacing w:after="12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shd w:val="clear" w:color="auto" w:fill="FFFFFF"/>
        </w:rPr>
        <w:t>"</w:t>
      </w:r>
      <w:r w:rsidRPr="00983D30">
        <w:rPr>
          <w:rFonts w:ascii="Times New Roman" w:hAnsi="Times New Roman"/>
          <w:b/>
          <w:color w:val="000000" w:themeColor="text1"/>
          <w:sz w:val="28"/>
          <w:szCs w:val="28"/>
          <w:shd w:val="clear" w:color="auto" w:fill="FFFFFF"/>
        </w:rPr>
        <w:t>Комплексное развитие сельских территорий</w:t>
      </w:r>
      <w:r w:rsidRPr="00983D30">
        <w:rPr>
          <w:rFonts w:ascii="Times New Roman" w:hAnsi="Times New Roman"/>
          <w:b/>
          <w:bCs/>
          <w:color w:val="000000" w:themeColor="text1"/>
          <w:sz w:val="28"/>
          <w:szCs w:val="28"/>
          <w:shd w:val="clear" w:color="auto" w:fill="FFFFFF"/>
        </w:rPr>
        <w:t>"</w:t>
      </w:r>
    </w:p>
    <w:p w:rsidR="00983D30" w:rsidRPr="00983D30" w:rsidRDefault="00983D30" w:rsidP="00B52E04">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 xml:space="preserve">Расходы бюджета Забайкальского края в </w:t>
      </w:r>
      <w:r w:rsidRPr="00983D30">
        <w:rPr>
          <w:rFonts w:ascii="Times New Roman" w:hAnsi="Times New Roman"/>
          <w:color w:val="000000" w:themeColor="text1"/>
          <w:sz w:val="28"/>
          <w:szCs w:val="28"/>
        </w:rPr>
        <w:t>2024–2026</w:t>
      </w:r>
      <w:r w:rsidRPr="00983D30">
        <w:rPr>
          <w:rFonts w:ascii="Times New Roman" w:hAnsi="Times New Roman"/>
          <w:bCs/>
          <w:color w:val="000000" w:themeColor="text1"/>
          <w:sz w:val="28"/>
          <w:szCs w:val="28"/>
          <w:lang w:eastAsia="ru-RU"/>
        </w:rPr>
        <w:t xml:space="preserve"> годах на реализацию государственной программы Забайкальского края </w:t>
      </w:r>
      <w:r w:rsidRPr="00983D30">
        <w:rPr>
          <w:rFonts w:ascii="Times New Roman" w:hAnsi="Times New Roman"/>
          <w:bCs/>
          <w:color w:val="000000" w:themeColor="text1"/>
          <w:sz w:val="28"/>
          <w:szCs w:val="28"/>
          <w:shd w:val="clear" w:color="auto" w:fill="FFFFFF"/>
        </w:rPr>
        <w:t>"</w:t>
      </w:r>
      <w:r w:rsidRPr="00983D30">
        <w:rPr>
          <w:rFonts w:ascii="Times New Roman" w:hAnsi="Times New Roman"/>
          <w:color w:val="000000" w:themeColor="text1"/>
          <w:sz w:val="28"/>
          <w:szCs w:val="28"/>
          <w:shd w:val="clear" w:color="auto" w:fill="FFFFFF"/>
        </w:rPr>
        <w:t>Комплексное развитие сельских территорий</w:t>
      </w:r>
      <w:r w:rsidRPr="00983D30">
        <w:rPr>
          <w:rFonts w:ascii="Times New Roman" w:hAnsi="Times New Roman"/>
          <w:bCs/>
          <w:color w:val="000000" w:themeColor="text1"/>
          <w:sz w:val="28"/>
          <w:szCs w:val="28"/>
          <w:shd w:val="clear" w:color="auto" w:fill="FFFFFF"/>
        </w:rPr>
        <w:t>"</w:t>
      </w:r>
      <w:r w:rsidRPr="00983D30">
        <w:rPr>
          <w:rFonts w:ascii="Times New Roman" w:hAnsi="Times New Roman"/>
          <w:bCs/>
          <w:color w:val="000000" w:themeColor="text1"/>
          <w:sz w:val="28"/>
          <w:szCs w:val="28"/>
          <w:lang w:eastAsia="ru-RU"/>
        </w:rPr>
        <w:t xml:space="preserve"> представлены в таблице:</w:t>
      </w:r>
    </w:p>
    <w:p w:rsidR="00983D30" w:rsidRPr="00983D30" w:rsidRDefault="00983D30" w:rsidP="00B52E04">
      <w:pPr>
        <w:autoSpaceDE w:val="0"/>
        <w:autoSpaceDN w:val="0"/>
        <w:adjustRightInd w:val="0"/>
        <w:spacing w:after="0" w:line="240" w:lineRule="auto"/>
        <w:ind w:firstLine="709"/>
        <w:jc w:val="right"/>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1418"/>
        <w:gridCol w:w="1417"/>
        <w:gridCol w:w="1418"/>
      </w:tblGrid>
      <w:tr w:rsidR="00983D30" w:rsidRPr="00983D30" w:rsidTr="007E2451">
        <w:trPr>
          <w:cantSplit/>
          <w:trHeight w:val="307"/>
          <w:tblHeader/>
        </w:trPr>
        <w:tc>
          <w:tcPr>
            <w:tcW w:w="5245" w:type="dxa"/>
            <w:vMerge w:val="restart"/>
            <w:vAlign w:val="center"/>
          </w:tcPr>
          <w:p w:rsidR="00983D30" w:rsidRPr="00983D30" w:rsidRDefault="00983D30" w:rsidP="00B14BE1">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Наименование структурных элементов</w:t>
            </w:r>
          </w:p>
        </w:tc>
        <w:tc>
          <w:tcPr>
            <w:tcW w:w="4253" w:type="dxa"/>
            <w:gridSpan w:val="3"/>
            <w:vAlign w:val="center"/>
          </w:tcPr>
          <w:p w:rsidR="00983D30" w:rsidRPr="00983D30" w:rsidRDefault="00983D30" w:rsidP="00B14BE1">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Проект</w:t>
            </w:r>
          </w:p>
        </w:tc>
      </w:tr>
      <w:tr w:rsidR="00983D30" w:rsidRPr="00983D30" w:rsidTr="007E2451">
        <w:trPr>
          <w:cantSplit/>
          <w:trHeight w:val="270"/>
          <w:tblHeader/>
        </w:trPr>
        <w:tc>
          <w:tcPr>
            <w:tcW w:w="5245" w:type="dxa"/>
            <w:vMerge/>
            <w:vAlign w:val="center"/>
          </w:tcPr>
          <w:p w:rsidR="00983D30" w:rsidRPr="00983D30" w:rsidRDefault="00983D30" w:rsidP="00B14BE1">
            <w:pPr>
              <w:autoSpaceDE w:val="0"/>
              <w:autoSpaceDN w:val="0"/>
              <w:adjustRightInd w:val="0"/>
              <w:spacing w:after="0" w:line="240" w:lineRule="auto"/>
              <w:jc w:val="center"/>
              <w:rPr>
                <w:rFonts w:ascii="Times New Roman" w:hAnsi="Times New Roman"/>
                <w:bCs/>
                <w:color w:val="000000" w:themeColor="text1"/>
                <w:sz w:val="18"/>
                <w:szCs w:val="18"/>
                <w:lang w:eastAsia="ru-RU"/>
              </w:rPr>
            </w:pPr>
          </w:p>
        </w:tc>
        <w:tc>
          <w:tcPr>
            <w:tcW w:w="1418" w:type="dxa"/>
            <w:vAlign w:val="center"/>
          </w:tcPr>
          <w:p w:rsidR="00983D30" w:rsidRPr="00983D30" w:rsidRDefault="00983D30" w:rsidP="00B14BE1">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2024 год</w:t>
            </w:r>
          </w:p>
        </w:tc>
        <w:tc>
          <w:tcPr>
            <w:tcW w:w="1417" w:type="dxa"/>
            <w:vAlign w:val="center"/>
          </w:tcPr>
          <w:p w:rsidR="00983D30" w:rsidRPr="00983D30" w:rsidRDefault="00983D30" w:rsidP="00B14BE1">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2025 год</w:t>
            </w:r>
          </w:p>
        </w:tc>
        <w:tc>
          <w:tcPr>
            <w:tcW w:w="1418" w:type="dxa"/>
            <w:vAlign w:val="center"/>
          </w:tcPr>
          <w:p w:rsidR="00983D30" w:rsidRPr="00983D30" w:rsidRDefault="00983D30" w:rsidP="00B14BE1">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2026 год</w:t>
            </w:r>
          </w:p>
        </w:tc>
      </w:tr>
      <w:tr w:rsidR="00983D30" w:rsidRPr="00983D30" w:rsidTr="007E2451">
        <w:trPr>
          <w:cantSplit/>
          <w:tblHeader/>
        </w:trPr>
        <w:tc>
          <w:tcPr>
            <w:tcW w:w="5245" w:type="dxa"/>
            <w:vAlign w:val="center"/>
          </w:tcPr>
          <w:p w:rsidR="00983D30" w:rsidRPr="00983D30" w:rsidRDefault="00983D30" w:rsidP="00B14BE1">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1</w:t>
            </w:r>
          </w:p>
        </w:tc>
        <w:tc>
          <w:tcPr>
            <w:tcW w:w="1418" w:type="dxa"/>
            <w:vAlign w:val="center"/>
          </w:tcPr>
          <w:p w:rsidR="00983D30" w:rsidRPr="00983D30" w:rsidRDefault="00983D30" w:rsidP="00B14BE1">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2</w:t>
            </w:r>
          </w:p>
        </w:tc>
        <w:tc>
          <w:tcPr>
            <w:tcW w:w="1417" w:type="dxa"/>
            <w:vAlign w:val="center"/>
          </w:tcPr>
          <w:p w:rsidR="00983D30" w:rsidRPr="00983D30" w:rsidRDefault="00983D30" w:rsidP="00B14BE1">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3</w:t>
            </w:r>
          </w:p>
        </w:tc>
        <w:tc>
          <w:tcPr>
            <w:tcW w:w="1418" w:type="dxa"/>
            <w:vAlign w:val="center"/>
          </w:tcPr>
          <w:p w:rsidR="00983D30" w:rsidRPr="00983D30" w:rsidRDefault="00983D30" w:rsidP="00B14BE1">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4</w:t>
            </w:r>
          </w:p>
        </w:tc>
      </w:tr>
      <w:tr w:rsidR="00983D30" w:rsidRPr="00983D30" w:rsidTr="007E2451">
        <w:trPr>
          <w:cantSplit/>
          <w:trHeight w:val="345"/>
        </w:trPr>
        <w:tc>
          <w:tcPr>
            <w:tcW w:w="5245" w:type="dxa"/>
            <w:vAlign w:val="center"/>
          </w:tcPr>
          <w:p w:rsidR="00983D30" w:rsidRPr="00983D30" w:rsidRDefault="00983D30" w:rsidP="00B14BE1">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Региональные проекты, не входящие в состав национальных проектов</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190 271,9</w:t>
            </w:r>
          </w:p>
        </w:tc>
        <w:tc>
          <w:tcPr>
            <w:tcW w:w="1417"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173 438,4</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48 535,3</w:t>
            </w:r>
          </w:p>
        </w:tc>
      </w:tr>
      <w:tr w:rsidR="00983D30" w:rsidRPr="00983D30" w:rsidTr="007E2451">
        <w:trPr>
          <w:cantSplit/>
          <w:trHeight w:val="345"/>
        </w:trPr>
        <w:tc>
          <w:tcPr>
            <w:tcW w:w="5245" w:type="dxa"/>
            <w:vAlign w:val="center"/>
          </w:tcPr>
          <w:p w:rsidR="00983D30" w:rsidRPr="00983D30" w:rsidRDefault="00983D30" w:rsidP="00B14BE1">
            <w:pPr>
              <w:spacing w:after="0" w:line="240" w:lineRule="auto"/>
              <w:ind w:firstLine="318"/>
              <w:rPr>
                <w:rFonts w:ascii="Times New Roman" w:hAnsi="Times New Roman"/>
                <w:bCs/>
                <w:color w:val="000000" w:themeColor="text1"/>
                <w:sz w:val="18"/>
                <w:szCs w:val="18"/>
              </w:rPr>
            </w:pPr>
            <w:r w:rsidRPr="00983D30">
              <w:rPr>
                <w:rFonts w:ascii="Times New Roman" w:hAnsi="Times New Roman"/>
                <w:color w:val="000000" w:themeColor="text1"/>
                <w:sz w:val="18"/>
                <w:szCs w:val="16"/>
                <w:lang w:eastAsia="ru-RU"/>
              </w:rPr>
              <w:t>Развитие транспортной инфраструктуры на сельских территориях</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190 271,9</w:t>
            </w:r>
          </w:p>
        </w:tc>
        <w:tc>
          <w:tcPr>
            <w:tcW w:w="1417"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173 438,4</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48 535,3</w:t>
            </w:r>
          </w:p>
        </w:tc>
      </w:tr>
      <w:tr w:rsidR="00983D30" w:rsidRPr="00983D30" w:rsidTr="007E2451">
        <w:trPr>
          <w:cantSplit/>
          <w:trHeight w:val="345"/>
        </w:trPr>
        <w:tc>
          <w:tcPr>
            <w:tcW w:w="5245" w:type="dxa"/>
            <w:vAlign w:val="center"/>
          </w:tcPr>
          <w:p w:rsidR="00983D30" w:rsidRPr="00983D30" w:rsidRDefault="00983D30" w:rsidP="00B14BE1">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Общий объем</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190 271,9</w:t>
            </w:r>
          </w:p>
        </w:tc>
        <w:tc>
          <w:tcPr>
            <w:tcW w:w="1417"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173 438,4</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48 535,3</w:t>
            </w:r>
          </w:p>
        </w:tc>
      </w:tr>
    </w:tbl>
    <w:p w:rsidR="00983D30" w:rsidRPr="00983D30" w:rsidRDefault="00983D30" w:rsidP="00B52E04">
      <w:pPr>
        <w:autoSpaceDE w:val="0"/>
        <w:autoSpaceDN w:val="0"/>
        <w:adjustRightInd w:val="0"/>
        <w:spacing w:before="120"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Бюджетные ассигнования на реализацию государственной программы позволят достичь следующих показателей:</w:t>
      </w:r>
    </w:p>
    <w:p w:rsidR="00983D30" w:rsidRPr="00983D30" w:rsidRDefault="00983D30" w:rsidP="00B52E04">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lastRenderedPageBreak/>
        <w:t>доля сельского населения в общей численности населения Забайкальского края – 30,48 % ежегодно;</w:t>
      </w:r>
    </w:p>
    <w:p w:rsidR="00983D30" w:rsidRPr="00983D30" w:rsidRDefault="00983D30" w:rsidP="00B52E04">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соотношение среднемесячных располагаемых ресурсов сельского и городского домохозяйств – 63,37 % в 2024 году, 63,42 % в 2025 году, 63,47 % в 2026 году.</w:t>
      </w:r>
    </w:p>
    <w:p w:rsidR="00983D30" w:rsidRPr="00983D30" w:rsidRDefault="00983D30" w:rsidP="00B52E04">
      <w:pPr>
        <w:spacing w:before="120" w:after="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rPr>
        <w:t xml:space="preserve">Государственная программа Забайкальского края </w:t>
      </w:r>
    </w:p>
    <w:p w:rsidR="00983D30" w:rsidRPr="00983D30" w:rsidRDefault="00983D30" w:rsidP="00B52E04">
      <w:pPr>
        <w:spacing w:after="12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shd w:val="clear" w:color="auto" w:fill="FFFFFF"/>
        </w:rPr>
        <w:t>"</w:t>
      </w:r>
      <w:r w:rsidRPr="00983D30">
        <w:rPr>
          <w:rFonts w:ascii="Times New Roman" w:hAnsi="Times New Roman"/>
          <w:b/>
          <w:color w:val="000000" w:themeColor="text1"/>
          <w:sz w:val="28"/>
          <w:szCs w:val="28"/>
          <w:shd w:val="clear" w:color="auto" w:fill="FFFFFF"/>
        </w:rPr>
        <w:t>Развитие дорожного хозяйства Забайкальского края</w:t>
      </w:r>
      <w:r w:rsidRPr="00983D30">
        <w:rPr>
          <w:rFonts w:ascii="Times New Roman" w:hAnsi="Times New Roman"/>
          <w:b/>
          <w:bCs/>
          <w:color w:val="000000" w:themeColor="text1"/>
          <w:sz w:val="28"/>
          <w:szCs w:val="28"/>
          <w:shd w:val="clear" w:color="auto" w:fill="FFFFFF"/>
        </w:rPr>
        <w:t>"</w:t>
      </w:r>
    </w:p>
    <w:p w:rsidR="00983D30" w:rsidRPr="00983D30" w:rsidRDefault="00983D30" w:rsidP="00B52E04">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 xml:space="preserve">Расходы бюджета Забайкальского края в </w:t>
      </w:r>
      <w:r w:rsidRPr="00983D30">
        <w:rPr>
          <w:rFonts w:ascii="Times New Roman" w:hAnsi="Times New Roman"/>
          <w:color w:val="000000" w:themeColor="text1"/>
          <w:sz w:val="28"/>
          <w:szCs w:val="28"/>
        </w:rPr>
        <w:t>2024–2026</w:t>
      </w:r>
      <w:r w:rsidRPr="00983D30">
        <w:rPr>
          <w:rFonts w:ascii="Times New Roman" w:hAnsi="Times New Roman"/>
          <w:bCs/>
          <w:color w:val="000000" w:themeColor="text1"/>
          <w:sz w:val="28"/>
          <w:szCs w:val="28"/>
          <w:lang w:eastAsia="ru-RU"/>
        </w:rPr>
        <w:t xml:space="preserve"> годах на реализацию государственной программы Забайкальского края </w:t>
      </w:r>
      <w:r w:rsidRPr="00983D30">
        <w:rPr>
          <w:rFonts w:ascii="Times New Roman" w:hAnsi="Times New Roman"/>
          <w:bCs/>
          <w:color w:val="000000" w:themeColor="text1"/>
          <w:sz w:val="28"/>
          <w:szCs w:val="28"/>
          <w:shd w:val="clear" w:color="auto" w:fill="FFFFFF"/>
        </w:rPr>
        <w:t>"</w:t>
      </w:r>
      <w:r w:rsidRPr="00983D30">
        <w:rPr>
          <w:rFonts w:ascii="Times New Roman" w:hAnsi="Times New Roman"/>
          <w:color w:val="000000" w:themeColor="text1"/>
          <w:sz w:val="28"/>
          <w:szCs w:val="28"/>
          <w:shd w:val="clear" w:color="auto" w:fill="FFFFFF"/>
        </w:rPr>
        <w:t>Развитие дорожного хозяйства Забайкальского края</w:t>
      </w:r>
      <w:r w:rsidRPr="00983D30">
        <w:rPr>
          <w:rFonts w:ascii="Times New Roman" w:hAnsi="Times New Roman"/>
          <w:bCs/>
          <w:color w:val="000000" w:themeColor="text1"/>
          <w:sz w:val="28"/>
          <w:szCs w:val="28"/>
          <w:shd w:val="clear" w:color="auto" w:fill="FFFFFF"/>
        </w:rPr>
        <w:t>"</w:t>
      </w:r>
      <w:r w:rsidRPr="00983D30">
        <w:rPr>
          <w:rFonts w:ascii="Times New Roman" w:hAnsi="Times New Roman"/>
          <w:bCs/>
          <w:color w:val="000000" w:themeColor="text1"/>
          <w:sz w:val="28"/>
          <w:szCs w:val="28"/>
          <w:lang w:eastAsia="ru-RU"/>
        </w:rPr>
        <w:t xml:space="preserve"> представлены в таблице:</w:t>
      </w:r>
    </w:p>
    <w:p w:rsidR="00983D30" w:rsidRPr="00983D30" w:rsidRDefault="00983D30" w:rsidP="00B52E04">
      <w:pPr>
        <w:autoSpaceDE w:val="0"/>
        <w:autoSpaceDN w:val="0"/>
        <w:adjustRightInd w:val="0"/>
        <w:spacing w:after="0" w:line="240" w:lineRule="auto"/>
        <w:ind w:firstLine="709"/>
        <w:jc w:val="right"/>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1418"/>
        <w:gridCol w:w="1417"/>
        <w:gridCol w:w="1418"/>
      </w:tblGrid>
      <w:tr w:rsidR="00983D30" w:rsidRPr="00983D30" w:rsidTr="007E2451">
        <w:trPr>
          <w:cantSplit/>
          <w:trHeight w:val="307"/>
          <w:tblHeader/>
        </w:trPr>
        <w:tc>
          <w:tcPr>
            <w:tcW w:w="5245" w:type="dxa"/>
            <w:vMerge w:val="restart"/>
            <w:vAlign w:val="center"/>
          </w:tcPr>
          <w:p w:rsidR="00983D30" w:rsidRPr="00983D30" w:rsidRDefault="00983D30" w:rsidP="00B14BE1">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Наименование структурных элементов</w:t>
            </w:r>
          </w:p>
        </w:tc>
        <w:tc>
          <w:tcPr>
            <w:tcW w:w="4253" w:type="dxa"/>
            <w:gridSpan w:val="3"/>
            <w:vAlign w:val="center"/>
          </w:tcPr>
          <w:p w:rsidR="00983D30" w:rsidRPr="00983D30" w:rsidRDefault="00983D30" w:rsidP="00B14BE1">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Проект</w:t>
            </w:r>
          </w:p>
        </w:tc>
      </w:tr>
      <w:tr w:rsidR="00983D30" w:rsidRPr="00983D30" w:rsidTr="007E2451">
        <w:trPr>
          <w:cantSplit/>
          <w:trHeight w:val="270"/>
          <w:tblHeader/>
        </w:trPr>
        <w:tc>
          <w:tcPr>
            <w:tcW w:w="5245" w:type="dxa"/>
            <w:vMerge/>
            <w:vAlign w:val="center"/>
          </w:tcPr>
          <w:p w:rsidR="00983D30" w:rsidRPr="00983D30" w:rsidRDefault="00983D30" w:rsidP="00B14BE1">
            <w:pPr>
              <w:autoSpaceDE w:val="0"/>
              <w:autoSpaceDN w:val="0"/>
              <w:adjustRightInd w:val="0"/>
              <w:spacing w:after="0" w:line="240" w:lineRule="auto"/>
              <w:jc w:val="center"/>
              <w:rPr>
                <w:rFonts w:ascii="Times New Roman" w:hAnsi="Times New Roman"/>
                <w:bCs/>
                <w:color w:val="000000" w:themeColor="text1"/>
                <w:sz w:val="18"/>
                <w:szCs w:val="18"/>
                <w:lang w:eastAsia="ru-RU"/>
              </w:rPr>
            </w:pPr>
          </w:p>
        </w:tc>
        <w:tc>
          <w:tcPr>
            <w:tcW w:w="1418" w:type="dxa"/>
            <w:vAlign w:val="center"/>
          </w:tcPr>
          <w:p w:rsidR="00983D30" w:rsidRPr="00983D30" w:rsidRDefault="00983D30" w:rsidP="00B14BE1">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2024 год</w:t>
            </w:r>
          </w:p>
        </w:tc>
        <w:tc>
          <w:tcPr>
            <w:tcW w:w="1417" w:type="dxa"/>
            <w:vAlign w:val="center"/>
          </w:tcPr>
          <w:p w:rsidR="00983D30" w:rsidRPr="00983D30" w:rsidRDefault="00983D30" w:rsidP="00B14BE1">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2025 год</w:t>
            </w:r>
          </w:p>
        </w:tc>
        <w:tc>
          <w:tcPr>
            <w:tcW w:w="1418" w:type="dxa"/>
            <w:vAlign w:val="center"/>
          </w:tcPr>
          <w:p w:rsidR="00983D30" w:rsidRPr="00983D30" w:rsidRDefault="00983D30" w:rsidP="00B14BE1">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2026 год</w:t>
            </w:r>
          </w:p>
        </w:tc>
      </w:tr>
      <w:tr w:rsidR="00983D30" w:rsidRPr="00983D30" w:rsidTr="007E2451">
        <w:trPr>
          <w:cantSplit/>
          <w:tblHeader/>
        </w:trPr>
        <w:tc>
          <w:tcPr>
            <w:tcW w:w="5245" w:type="dxa"/>
            <w:vAlign w:val="center"/>
          </w:tcPr>
          <w:p w:rsidR="00983D30" w:rsidRPr="00983D30" w:rsidRDefault="00983D30" w:rsidP="00B14BE1">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1</w:t>
            </w:r>
          </w:p>
        </w:tc>
        <w:tc>
          <w:tcPr>
            <w:tcW w:w="1418" w:type="dxa"/>
            <w:vAlign w:val="center"/>
          </w:tcPr>
          <w:p w:rsidR="00983D30" w:rsidRPr="00983D30" w:rsidRDefault="00983D30" w:rsidP="00B14BE1">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2</w:t>
            </w:r>
          </w:p>
        </w:tc>
        <w:tc>
          <w:tcPr>
            <w:tcW w:w="1417" w:type="dxa"/>
            <w:vAlign w:val="center"/>
          </w:tcPr>
          <w:p w:rsidR="00983D30" w:rsidRPr="00983D30" w:rsidRDefault="00983D30" w:rsidP="00B14BE1">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3</w:t>
            </w:r>
          </w:p>
        </w:tc>
        <w:tc>
          <w:tcPr>
            <w:tcW w:w="1418" w:type="dxa"/>
            <w:vAlign w:val="center"/>
          </w:tcPr>
          <w:p w:rsidR="00983D30" w:rsidRPr="00983D30" w:rsidRDefault="00983D30" w:rsidP="00B14BE1">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4</w:t>
            </w:r>
          </w:p>
        </w:tc>
      </w:tr>
      <w:tr w:rsidR="00983D30" w:rsidRPr="00983D30" w:rsidTr="007E2451">
        <w:trPr>
          <w:cantSplit/>
          <w:trHeight w:val="345"/>
        </w:trPr>
        <w:tc>
          <w:tcPr>
            <w:tcW w:w="5245" w:type="dxa"/>
            <w:vAlign w:val="center"/>
          </w:tcPr>
          <w:p w:rsidR="00983D30" w:rsidRPr="00983D30" w:rsidRDefault="00983D30" w:rsidP="00B14BE1">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Региональные проекты, обеспечивающие достижение результатов федеральных проектов, входящих в состав национальных проектов</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3 031 819,8</w:t>
            </w:r>
          </w:p>
        </w:tc>
        <w:tc>
          <w:tcPr>
            <w:tcW w:w="1417" w:type="dxa"/>
            <w:vAlign w:val="center"/>
          </w:tcPr>
          <w:p w:rsidR="00983D30" w:rsidRPr="00983D30" w:rsidRDefault="00983D30" w:rsidP="0060037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4 655 901,2</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5 141 279,5</w:t>
            </w:r>
          </w:p>
        </w:tc>
      </w:tr>
      <w:tr w:rsidR="00983D30" w:rsidRPr="00983D30" w:rsidTr="007E2451">
        <w:trPr>
          <w:cantSplit/>
          <w:trHeight w:val="345"/>
        </w:trPr>
        <w:tc>
          <w:tcPr>
            <w:tcW w:w="5245" w:type="dxa"/>
            <w:vAlign w:val="center"/>
          </w:tcPr>
          <w:p w:rsidR="00983D30" w:rsidRPr="00983D30" w:rsidRDefault="00983D30" w:rsidP="00B14BE1">
            <w:pPr>
              <w:spacing w:after="0" w:line="240" w:lineRule="auto"/>
              <w:ind w:firstLine="318"/>
              <w:rPr>
                <w:rFonts w:ascii="Times New Roman" w:hAnsi="Times New Roman"/>
                <w:color w:val="000000" w:themeColor="text1"/>
                <w:sz w:val="18"/>
                <w:szCs w:val="16"/>
                <w:lang w:eastAsia="ru-RU"/>
              </w:rPr>
            </w:pPr>
            <w:r w:rsidRPr="00983D30">
              <w:rPr>
                <w:rFonts w:ascii="Times New Roman" w:hAnsi="Times New Roman"/>
                <w:color w:val="000000" w:themeColor="text1"/>
                <w:sz w:val="18"/>
                <w:szCs w:val="16"/>
                <w:lang w:eastAsia="ru-RU"/>
              </w:rPr>
              <w:t>Региональная и местная дорожная сеть</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2 186 403,0</w:t>
            </w:r>
          </w:p>
        </w:tc>
        <w:tc>
          <w:tcPr>
            <w:tcW w:w="1417"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3 695 957,1</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5 041 559,7</w:t>
            </w:r>
          </w:p>
        </w:tc>
      </w:tr>
      <w:tr w:rsidR="00983D30" w:rsidRPr="00983D30" w:rsidTr="007E2451">
        <w:trPr>
          <w:cantSplit/>
          <w:trHeight w:val="345"/>
        </w:trPr>
        <w:tc>
          <w:tcPr>
            <w:tcW w:w="5245" w:type="dxa"/>
            <w:vAlign w:val="center"/>
          </w:tcPr>
          <w:p w:rsidR="00983D30" w:rsidRPr="00983D30" w:rsidRDefault="00983D30" w:rsidP="00B14BE1">
            <w:pPr>
              <w:spacing w:after="0" w:line="240" w:lineRule="auto"/>
              <w:ind w:firstLine="318"/>
              <w:rPr>
                <w:rFonts w:ascii="Times New Roman" w:hAnsi="Times New Roman"/>
                <w:color w:val="000000" w:themeColor="text1"/>
                <w:sz w:val="18"/>
                <w:szCs w:val="16"/>
                <w:lang w:eastAsia="ru-RU"/>
              </w:rPr>
            </w:pPr>
            <w:r w:rsidRPr="00983D30">
              <w:rPr>
                <w:rFonts w:ascii="Times New Roman" w:hAnsi="Times New Roman"/>
                <w:color w:val="000000" w:themeColor="text1"/>
                <w:sz w:val="18"/>
                <w:szCs w:val="16"/>
                <w:lang w:eastAsia="ru-RU"/>
              </w:rPr>
              <w:t>Общесистемные меры развития дорожного хозяйства</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845 416,8</w:t>
            </w:r>
          </w:p>
        </w:tc>
        <w:tc>
          <w:tcPr>
            <w:tcW w:w="1417"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959 944,1</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99 719,8</w:t>
            </w:r>
          </w:p>
        </w:tc>
      </w:tr>
      <w:tr w:rsidR="00983D30" w:rsidRPr="00983D30" w:rsidTr="007E2451">
        <w:trPr>
          <w:cantSplit/>
          <w:trHeight w:val="345"/>
        </w:trPr>
        <w:tc>
          <w:tcPr>
            <w:tcW w:w="5245" w:type="dxa"/>
            <w:vAlign w:val="center"/>
          </w:tcPr>
          <w:p w:rsidR="00983D30" w:rsidRPr="00983D30" w:rsidRDefault="00983D30" w:rsidP="00307010">
            <w:pPr>
              <w:spacing w:after="0" w:line="240" w:lineRule="auto"/>
              <w:rPr>
                <w:rFonts w:ascii="Times New Roman" w:hAnsi="Times New Roman"/>
                <w:color w:val="000000" w:themeColor="text1"/>
                <w:sz w:val="18"/>
                <w:szCs w:val="16"/>
                <w:lang w:eastAsia="ru-RU"/>
              </w:rPr>
            </w:pPr>
            <w:r w:rsidRPr="00983D30">
              <w:rPr>
                <w:rFonts w:ascii="Times New Roman" w:hAnsi="Times New Roman"/>
                <w:color w:val="000000" w:themeColor="text1"/>
                <w:sz w:val="18"/>
                <w:szCs w:val="16"/>
                <w:lang w:eastAsia="ru-RU"/>
              </w:rPr>
              <w:t>Комплексы процессных мероприятий</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4 396 408,2</w:t>
            </w:r>
          </w:p>
        </w:tc>
        <w:tc>
          <w:tcPr>
            <w:tcW w:w="1417"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4 786 586,3</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4 959 765,0</w:t>
            </w:r>
          </w:p>
        </w:tc>
      </w:tr>
      <w:tr w:rsidR="00983D30" w:rsidRPr="00983D30" w:rsidTr="007E2451">
        <w:trPr>
          <w:cantSplit/>
          <w:trHeight w:val="345"/>
        </w:trPr>
        <w:tc>
          <w:tcPr>
            <w:tcW w:w="5245" w:type="dxa"/>
            <w:vAlign w:val="center"/>
          </w:tcPr>
          <w:p w:rsidR="00983D30" w:rsidRPr="00983D30" w:rsidRDefault="00983D30" w:rsidP="00B14BE1">
            <w:pPr>
              <w:spacing w:after="0" w:line="240" w:lineRule="auto"/>
              <w:ind w:firstLine="318"/>
              <w:rPr>
                <w:rFonts w:ascii="Times New Roman" w:hAnsi="Times New Roman"/>
                <w:color w:val="000000" w:themeColor="text1"/>
                <w:sz w:val="18"/>
                <w:szCs w:val="16"/>
                <w:lang w:eastAsia="ru-RU"/>
              </w:rPr>
            </w:pPr>
            <w:r w:rsidRPr="00983D30">
              <w:rPr>
                <w:rFonts w:ascii="Times New Roman" w:hAnsi="Times New Roman"/>
                <w:color w:val="000000" w:themeColor="text1"/>
                <w:sz w:val="18"/>
                <w:szCs w:val="16"/>
                <w:lang w:eastAsia="ru-RU"/>
              </w:rPr>
              <w:t>Модернизация автомобильных дорог регионального и межмуниципального значения</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2 607 163,4</w:t>
            </w:r>
          </w:p>
        </w:tc>
        <w:tc>
          <w:tcPr>
            <w:tcW w:w="1417"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3 622 094,5</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3 945 003,5</w:t>
            </w:r>
          </w:p>
        </w:tc>
      </w:tr>
      <w:tr w:rsidR="00983D30" w:rsidRPr="00983D30" w:rsidTr="007E2451">
        <w:trPr>
          <w:cantSplit/>
          <w:trHeight w:val="345"/>
        </w:trPr>
        <w:tc>
          <w:tcPr>
            <w:tcW w:w="5245" w:type="dxa"/>
            <w:vAlign w:val="center"/>
          </w:tcPr>
          <w:p w:rsidR="00983D30" w:rsidRPr="00983D30" w:rsidRDefault="00983D30" w:rsidP="00B14BE1">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1 461 106,3</w:t>
            </w:r>
          </w:p>
        </w:tc>
        <w:tc>
          <w:tcPr>
            <w:tcW w:w="1417"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701 563,7</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552 052,4</w:t>
            </w:r>
          </w:p>
        </w:tc>
      </w:tr>
      <w:tr w:rsidR="00983D30" w:rsidRPr="00983D30" w:rsidTr="007E2451">
        <w:trPr>
          <w:cantSplit/>
          <w:trHeight w:val="345"/>
        </w:trPr>
        <w:tc>
          <w:tcPr>
            <w:tcW w:w="5245" w:type="dxa"/>
            <w:vAlign w:val="center"/>
          </w:tcPr>
          <w:p w:rsidR="00983D30" w:rsidRPr="00983D30" w:rsidRDefault="00983D30" w:rsidP="00307010">
            <w:pPr>
              <w:spacing w:after="0" w:line="240" w:lineRule="auto"/>
              <w:ind w:firstLine="318"/>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Содержание подведомственных учреждений и оплата платежей по кредитам</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328 138,5</w:t>
            </w:r>
          </w:p>
        </w:tc>
        <w:tc>
          <w:tcPr>
            <w:tcW w:w="1417"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462 928,1</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462 709,1</w:t>
            </w:r>
          </w:p>
        </w:tc>
      </w:tr>
      <w:tr w:rsidR="00983D30" w:rsidRPr="00983D30" w:rsidTr="007E2451">
        <w:trPr>
          <w:cantSplit/>
          <w:trHeight w:val="345"/>
        </w:trPr>
        <w:tc>
          <w:tcPr>
            <w:tcW w:w="5245" w:type="dxa"/>
            <w:vAlign w:val="center"/>
          </w:tcPr>
          <w:p w:rsidR="00983D30" w:rsidRPr="00983D30" w:rsidRDefault="00983D30" w:rsidP="00B14BE1">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Общий объем</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7 428 228,0</w:t>
            </w:r>
          </w:p>
        </w:tc>
        <w:tc>
          <w:tcPr>
            <w:tcW w:w="1417"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9 442 487,5</w:t>
            </w:r>
          </w:p>
        </w:tc>
        <w:tc>
          <w:tcPr>
            <w:tcW w:w="1418" w:type="dxa"/>
            <w:vAlign w:val="center"/>
          </w:tcPr>
          <w:p w:rsidR="00983D30" w:rsidRPr="00983D30" w:rsidRDefault="00983D30" w:rsidP="00B14BE1">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10 101 044,5</w:t>
            </w:r>
          </w:p>
        </w:tc>
      </w:tr>
    </w:tbl>
    <w:p w:rsidR="00983D30" w:rsidRPr="00983D30" w:rsidRDefault="00983D30" w:rsidP="00B52E04">
      <w:pPr>
        <w:autoSpaceDE w:val="0"/>
        <w:autoSpaceDN w:val="0"/>
        <w:adjustRightInd w:val="0"/>
        <w:spacing w:before="120"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Бюджетные ассигнования на реализацию государственной программы позволят достичь следующих показателей:</w:t>
      </w:r>
    </w:p>
    <w:p w:rsidR="00983D30" w:rsidRPr="00983D30" w:rsidRDefault="00983D30" w:rsidP="00FB263E">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доля дорожной сети городских агломераций, находящаяся в нормативном состоянии – 85,852 % в 2024 году;</w:t>
      </w:r>
    </w:p>
    <w:p w:rsidR="00983D30" w:rsidRPr="00983D30" w:rsidRDefault="00983D30" w:rsidP="00FB263E">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доля автомобильных дорог регионального и межмуниципального значения, соответствующих нормативным требованиям" – 44,9 %</w:t>
      </w:r>
      <w:r w:rsidRPr="00983D30">
        <w:rPr>
          <w:color w:val="000000" w:themeColor="text1"/>
        </w:rPr>
        <w:t xml:space="preserve"> </w:t>
      </w:r>
      <w:r w:rsidRPr="00983D30">
        <w:rPr>
          <w:rFonts w:ascii="Times New Roman" w:hAnsi="Times New Roman"/>
          <w:bCs/>
          <w:color w:val="000000" w:themeColor="text1"/>
          <w:sz w:val="28"/>
          <w:szCs w:val="28"/>
          <w:lang w:eastAsia="ru-RU"/>
        </w:rPr>
        <w:t>в</w:t>
      </w:r>
      <w:r w:rsidRPr="00983D30">
        <w:rPr>
          <w:rFonts w:ascii="Times New Roman" w:hAnsi="Times New Roman"/>
          <w:bCs/>
          <w:color w:val="000000" w:themeColor="text1"/>
          <w:sz w:val="28"/>
          <w:szCs w:val="28"/>
          <w:lang w:eastAsia="ru-RU"/>
        </w:rPr>
        <w:br/>
        <w:t>2024 году;</w:t>
      </w:r>
    </w:p>
    <w:p w:rsidR="00983D30" w:rsidRPr="00983D30" w:rsidRDefault="00983D30" w:rsidP="00FB263E">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строительство и реконструкция автомобильных дорог регионального или межмуниципального, местного значения (накопленным итогом) – 0,54 км в 2024 году;</w:t>
      </w:r>
    </w:p>
    <w:p w:rsidR="00983D30" w:rsidRPr="00983D30" w:rsidRDefault="00983D30" w:rsidP="00FB263E">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доля дорожной сети городских агломераций, образованных населенными пунктами с населением от 20 тысяч человек, расположенными в Дальневосточном федеральном округе, находящаяся в нормативном состоянии – 12,845 % в 2024 году;</w:t>
      </w:r>
    </w:p>
    <w:p w:rsidR="00983D30" w:rsidRPr="00983D30" w:rsidRDefault="00983D30" w:rsidP="00FB263E">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доля автомобильных дорог регионального значения, входящих в опорную сеть, соответствующих нормативным требованиям – 46,08 % в</w:t>
      </w:r>
      <w:r w:rsidRPr="00983D30">
        <w:rPr>
          <w:rFonts w:ascii="Times New Roman" w:hAnsi="Times New Roman"/>
          <w:bCs/>
          <w:color w:val="000000" w:themeColor="text1"/>
          <w:sz w:val="28"/>
          <w:szCs w:val="28"/>
          <w:lang w:eastAsia="ru-RU"/>
        </w:rPr>
        <w:br/>
        <w:t>2024 году;</w:t>
      </w:r>
    </w:p>
    <w:p w:rsidR="00983D30" w:rsidRPr="00983D30" w:rsidRDefault="00983D30" w:rsidP="00FB263E">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 xml:space="preserve">протяженность приведенных в нормативное состояние искусственных сооружений на автомобильных дорогах регионального или </w:t>
      </w:r>
      <w:r w:rsidRPr="00983D30">
        <w:rPr>
          <w:rFonts w:ascii="Times New Roman" w:hAnsi="Times New Roman"/>
          <w:bCs/>
          <w:color w:val="000000" w:themeColor="text1"/>
          <w:sz w:val="28"/>
          <w:szCs w:val="28"/>
          <w:lang w:eastAsia="ru-RU"/>
        </w:rPr>
        <w:lastRenderedPageBreak/>
        <w:t>межмуниципального и местного значения (накопленным итогом) – 1,9893 км в 2024 году;</w:t>
      </w:r>
    </w:p>
    <w:p w:rsidR="00983D30" w:rsidRPr="00983D30" w:rsidRDefault="00983D30" w:rsidP="00FB263E">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доля отечественного оборудования (товаров, работ, услуг) в общем объеме закупок – 100 % в 2024 году;</w:t>
      </w:r>
    </w:p>
    <w:p w:rsidR="00983D30" w:rsidRPr="00983D30" w:rsidRDefault="00983D30" w:rsidP="00FB263E">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доля контрактов жизненного цикла, предусматривающих выполнение работ по строительству, реконструкции, капитальному ремонту автомобильных дорог регионального (межмуниципального) значения – 25 % в 2024 году;</w:t>
      </w:r>
    </w:p>
    <w:p w:rsidR="00983D30" w:rsidRPr="00983D30" w:rsidRDefault="00983D30" w:rsidP="00FB263E">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доля объектов, на которых предусматривается использование новых и наилучших технологий, включенных в Реестр – 40 % в 2024 году;</w:t>
      </w:r>
    </w:p>
    <w:p w:rsidR="00983D30" w:rsidRPr="00983D30" w:rsidRDefault="00983D30" w:rsidP="00FB263E">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протяженность автомобильных дорог регионального (межмуниципального) и местного значения, на которых завершены работы по строительству, реконструкции, капитальному ремонту и ремонту в отчетном году – 11,500 км в 2024 году, 13,000 км в 2025 году, 14,500 км в 2026 году;</w:t>
      </w:r>
    </w:p>
    <w:p w:rsidR="00983D30" w:rsidRPr="00983D30" w:rsidRDefault="00983D30" w:rsidP="00FB263E">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протяженность автомобильных дорог общего пользования регионального (межмуниципального) значения, введенных в эксплуатацию после ремонта – 11,500 км в 2024 году, 13,000 км в 2025 году, 14,500 км в 2026 году;</w:t>
      </w:r>
    </w:p>
    <w:p w:rsidR="00983D30" w:rsidRPr="00983D30" w:rsidRDefault="00983D30" w:rsidP="00FB263E">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протяженность линий искусственного электрического освещения автомобильных дорог регионального (межмуниципального) значения, введенных в эксплуатацию после строительства и реконструкции" – 2,000 км в 2024 году, 1,000 км в 2025 году, 1,000 км в 2026 году;</w:t>
      </w:r>
    </w:p>
    <w:p w:rsidR="00983D30" w:rsidRPr="00983D30" w:rsidRDefault="00983D30" w:rsidP="00FB263E">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количество разработанных ПСД – 5 шт. ежегодно;</w:t>
      </w:r>
    </w:p>
    <w:p w:rsidR="00983D30" w:rsidRPr="00983D30" w:rsidRDefault="00983D30" w:rsidP="00FB263E">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количество дорожно-транспортных происшествий, произошедших ввиду неблагоприятных дорожных условий на автомобильных дорогах регионального и межмуниципального значения – 200 шт. в 2024 году, 190 шт. в 2025 году, 180 шт. в 2026 году;</w:t>
      </w:r>
    </w:p>
    <w:p w:rsidR="00983D30" w:rsidRPr="00983D30" w:rsidRDefault="00983D30" w:rsidP="00FB263E">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протяженность автомобильных дорог регионального (межмуниципального) и местного значения, на которых завершены работы по строительству, реконструкции, капитальному ремонту и ремонту в отчетном году" – 28,836 км в 2024 году; 20,787 км в 2025 году;</w:t>
      </w:r>
    </w:p>
    <w:p w:rsidR="00983D30" w:rsidRPr="00983D30" w:rsidRDefault="00983D30" w:rsidP="00FB263E">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прирост протяженности сети автомобильных дорог местного значения на территории Забайкальского края, соответствующих нормативным требованиям к транспортно-эксплуатационным показателям, в результате реконструкции автомобильных дорог – 3,087 км в 2025 году;</w:t>
      </w:r>
    </w:p>
    <w:p w:rsidR="00983D30" w:rsidRPr="00983D30" w:rsidRDefault="00983D30" w:rsidP="00FB263E">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прирост протяженности сети автомобильных дорог местного значения на территории Забайкальского края, соответствующих нормативным требованиям к транспортно-эксплуатационным показателям, в результате строительства новых автомобильных дорог – 0,139 км в 2024 году; 0,950 км в 2025 году;</w:t>
      </w:r>
    </w:p>
    <w:p w:rsidR="00983D30" w:rsidRPr="00983D30" w:rsidRDefault="00983D30" w:rsidP="00FB263E">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ремонт автомобильных дорог общего пользования местного значения – 28,697 км в 2024 году, 16,750 км в 2025 году.</w:t>
      </w:r>
    </w:p>
    <w:p w:rsidR="007E7A3E" w:rsidRDefault="007E7A3E" w:rsidP="00C76FFA">
      <w:pPr>
        <w:spacing w:before="120" w:after="0" w:line="240" w:lineRule="auto"/>
        <w:jc w:val="center"/>
        <w:rPr>
          <w:rFonts w:ascii="Times New Roman" w:hAnsi="Times New Roman"/>
          <w:b/>
          <w:bCs/>
          <w:color w:val="000000" w:themeColor="text1"/>
          <w:sz w:val="28"/>
          <w:szCs w:val="28"/>
        </w:rPr>
      </w:pPr>
    </w:p>
    <w:p w:rsidR="00983D30" w:rsidRPr="00983D30" w:rsidRDefault="00983D30" w:rsidP="00C76FFA">
      <w:pPr>
        <w:spacing w:before="120" w:after="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rPr>
        <w:lastRenderedPageBreak/>
        <w:t xml:space="preserve">Государственная программа Забайкальского края </w:t>
      </w:r>
    </w:p>
    <w:p w:rsidR="00983D30" w:rsidRPr="00983D30" w:rsidRDefault="00983D30" w:rsidP="00C76FFA">
      <w:pPr>
        <w:spacing w:after="12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shd w:val="clear" w:color="auto" w:fill="FFFFFF"/>
        </w:rPr>
        <w:t>"</w:t>
      </w:r>
      <w:r w:rsidRPr="00983D30">
        <w:rPr>
          <w:rFonts w:ascii="Times New Roman" w:hAnsi="Times New Roman"/>
          <w:b/>
          <w:color w:val="000000" w:themeColor="text1"/>
          <w:sz w:val="28"/>
          <w:szCs w:val="28"/>
          <w:shd w:val="clear" w:color="auto" w:fill="FFFFFF"/>
        </w:rPr>
        <w:t>Реализация государственной национальной политики, развитие институтов региональной политики и гражданского общества в Забайкальском крае</w:t>
      </w:r>
      <w:r w:rsidRPr="00983D30">
        <w:rPr>
          <w:rFonts w:ascii="Times New Roman" w:hAnsi="Times New Roman"/>
          <w:b/>
          <w:bCs/>
          <w:color w:val="000000" w:themeColor="text1"/>
          <w:sz w:val="28"/>
          <w:szCs w:val="28"/>
          <w:shd w:val="clear" w:color="auto" w:fill="FFFFFF"/>
        </w:rPr>
        <w:t>"</w:t>
      </w:r>
    </w:p>
    <w:p w:rsidR="00983D30" w:rsidRPr="00983D30" w:rsidRDefault="00983D30" w:rsidP="00C76FFA">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 xml:space="preserve">Расходы бюджета Забайкальского края в </w:t>
      </w:r>
      <w:r w:rsidRPr="00983D30">
        <w:rPr>
          <w:rFonts w:ascii="Times New Roman" w:hAnsi="Times New Roman"/>
          <w:color w:val="000000" w:themeColor="text1"/>
          <w:sz w:val="28"/>
          <w:szCs w:val="28"/>
        </w:rPr>
        <w:t>2024–2026</w:t>
      </w:r>
      <w:r w:rsidRPr="00983D30">
        <w:rPr>
          <w:rFonts w:ascii="Times New Roman" w:hAnsi="Times New Roman"/>
          <w:bCs/>
          <w:color w:val="000000" w:themeColor="text1"/>
          <w:sz w:val="28"/>
          <w:szCs w:val="28"/>
          <w:lang w:eastAsia="ru-RU"/>
        </w:rPr>
        <w:t xml:space="preserve"> годах на реализацию государственной программы Забайкальского края </w:t>
      </w:r>
      <w:r w:rsidRPr="00983D30">
        <w:rPr>
          <w:rFonts w:ascii="Times New Roman" w:hAnsi="Times New Roman"/>
          <w:bCs/>
          <w:color w:val="000000" w:themeColor="text1"/>
          <w:sz w:val="28"/>
          <w:szCs w:val="28"/>
          <w:shd w:val="clear" w:color="auto" w:fill="FFFFFF"/>
        </w:rPr>
        <w:t>"</w:t>
      </w:r>
      <w:r w:rsidRPr="00983D30">
        <w:rPr>
          <w:rFonts w:ascii="Times New Roman" w:hAnsi="Times New Roman"/>
          <w:color w:val="000000" w:themeColor="text1"/>
          <w:sz w:val="28"/>
          <w:szCs w:val="28"/>
          <w:shd w:val="clear" w:color="auto" w:fill="FFFFFF"/>
        </w:rPr>
        <w:t>Реализация государственной национальной политики, развитие институтов региональной политики и гражданского общества в Забайкальском крае</w:t>
      </w:r>
      <w:r w:rsidRPr="00983D30">
        <w:rPr>
          <w:rFonts w:ascii="Times New Roman" w:hAnsi="Times New Roman"/>
          <w:bCs/>
          <w:color w:val="000000" w:themeColor="text1"/>
          <w:sz w:val="28"/>
          <w:szCs w:val="28"/>
          <w:shd w:val="clear" w:color="auto" w:fill="FFFFFF"/>
        </w:rPr>
        <w:t>"</w:t>
      </w:r>
      <w:r w:rsidRPr="00983D30">
        <w:rPr>
          <w:rFonts w:ascii="Times New Roman" w:hAnsi="Times New Roman"/>
          <w:bCs/>
          <w:color w:val="000000" w:themeColor="text1"/>
          <w:sz w:val="28"/>
          <w:szCs w:val="28"/>
          <w:lang w:eastAsia="ru-RU"/>
        </w:rPr>
        <w:t xml:space="preserve"> представлены в таблице:</w:t>
      </w:r>
    </w:p>
    <w:p w:rsidR="00983D30" w:rsidRPr="00983D30" w:rsidRDefault="00983D30" w:rsidP="00C76FFA">
      <w:pPr>
        <w:autoSpaceDE w:val="0"/>
        <w:autoSpaceDN w:val="0"/>
        <w:adjustRightInd w:val="0"/>
        <w:spacing w:after="0" w:line="240" w:lineRule="auto"/>
        <w:ind w:firstLine="709"/>
        <w:jc w:val="right"/>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1418"/>
        <w:gridCol w:w="1417"/>
        <w:gridCol w:w="1418"/>
      </w:tblGrid>
      <w:tr w:rsidR="00983D30" w:rsidRPr="00983D30" w:rsidTr="007E2451">
        <w:trPr>
          <w:cantSplit/>
          <w:trHeight w:val="307"/>
          <w:tblHeader/>
        </w:trPr>
        <w:tc>
          <w:tcPr>
            <w:tcW w:w="5245" w:type="dxa"/>
            <w:vMerge w:val="restart"/>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Наименование структурных элементов</w:t>
            </w:r>
          </w:p>
        </w:tc>
        <w:tc>
          <w:tcPr>
            <w:tcW w:w="4253" w:type="dxa"/>
            <w:gridSpan w:val="3"/>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Проект</w:t>
            </w:r>
          </w:p>
        </w:tc>
      </w:tr>
      <w:tr w:rsidR="00983D30" w:rsidRPr="00983D30" w:rsidTr="00C76FFA">
        <w:trPr>
          <w:trHeight w:val="270"/>
          <w:tblHeader/>
        </w:trPr>
        <w:tc>
          <w:tcPr>
            <w:tcW w:w="5245" w:type="dxa"/>
            <w:vMerge/>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p>
        </w:tc>
        <w:tc>
          <w:tcPr>
            <w:tcW w:w="1418" w:type="dxa"/>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2024 год</w:t>
            </w:r>
          </w:p>
        </w:tc>
        <w:tc>
          <w:tcPr>
            <w:tcW w:w="1417" w:type="dxa"/>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2025 год</w:t>
            </w:r>
          </w:p>
        </w:tc>
        <w:tc>
          <w:tcPr>
            <w:tcW w:w="1418" w:type="dxa"/>
            <w:vAlign w:val="center"/>
          </w:tcPr>
          <w:p w:rsidR="00983D30" w:rsidRPr="00983D30" w:rsidRDefault="00983D30" w:rsidP="00C76FF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2026 год</w:t>
            </w:r>
          </w:p>
        </w:tc>
      </w:tr>
      <w:tr w:rsidR="00983D30" w:rsidRPr="00983D30" w:rsidTr="00C76FFA">
        <w:trPr>
          <w:tblHeader/>
        </w:trPr>
        <w:tc>
          <w:tcPr>
            <w:tcW w:w="5245" w:type="dxa"/>
            <w:vAlign w:val="center"/>
          </w:tcPr>
          <w:p w:rsidR="00983D30" w:rsidRPr="00983D30" w:rsidRDefault="00983D30" w:rsidP="00C76FF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1</w:t>
            </w:r>
          </w:p>
        </w:tc>
        <w:tc>
          <w:tcPr>
            <w:tcW w:w="1418" w:type="dxa"/>
            <w:vAlign w:val="center"/>
          </w:tcPr>
          <w:p w:rsidR="00983D30" w:rsidRPr="00983D30" w:rsidRDefault="00983D30" w:rsidP="00C76FF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2</w:t>
            </w:r>
          </w:p>
        </w:tc>
        <w:tc>
          <w:tcPr>
            <w:tcW w:w="1417" w:type="dxa"/>
            <w:vAlign w:val="center"/>
          </w:tcPr>
          <w:p w:rsidR="00983D30" w:rsidRPr="00983D30" w:rsidRDefault="00983D30" w:rsidP="00C76FF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3</w:t>
            </w:r>
          </w:p>
        </w:tc>
        <w:tc>
          <w:tcPr>
            <w:tcW w:w="1418" w:type="dxa"/>
            <w:vAlign w:val="center"/>
          </w:tcPr>
          <w:p w:rsidR="00983D30" w:rsidRPr="00983D30" w:rsidRDefault="00983D30" w:rsidP="00C76FF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4</w:t>
            </w:r>
          </w:p>
        </w:tc>
      </w:tr>
      <w:tr w:rsidR="00983D30" w:rsidRPr="00983D30" w:rsidTr="00C76FFA">
        <w:trPr>
          <w:trHeight w:val="345"/>
        </w:trPr>
        <w:tc>
          <w:tcPr>
            <w:tcW w:w="5245" w:type="dxa"/>
            <w:vAlign w:val="center"/>
          </w:tcPr>
          <w:p w:rsidR="00983D30" w:rsidRPr="00983D30" w:rsidRDefault="00983D30" w:rsidP="00C76FFA">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Региональные проекты, не входящие в состав национальных проектов</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790,4</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r w:rsidR="00983D30" w:rsidRPr="00983D30" w:rsidTr="00C76FFA">
        <w:trPr>
          <w:trHeight w:val="345"/>
        </w:trPr>
        <w:tc>
          <w:tcPr>
            <w:tcW w:w="5245" w:type="dxa"/>
            <w:vAlign w:val="center"/>
          </w:tcPr>
          <w:p w:rsidR="00983D30" w:rsidRPr="00983D30" w:rsidRDefault="00983D30" w:rsidP="00C76FFA">
            <w:pPr>
              <w:spacing w:after="0" w:line="240" w:lineRule="auto"/>
              <w:ind w:firstLine="318"/>
              <w:rPr>
                <w:rFonts w:ascii="Times New Roman" w:hAnsi="Times New Roman"/>
                <w:color w:val="000000" w:themeColor="text1"/>
                <w:sz w:val="18"/>
                <w:szCs w:val="16"/>
                <w:lang w:eastAsia="ru-RU"/>
              </w:rPr>
            </w:pPr>
            <w:r w:rsidRPr="00983D30">
              <w:rPr>
                <w:rFonts w:ascii="Times New Roman" w:hAnsi="Times New Roman"/>
                <w:color w:val="000000" w:themeColor="text1"/>
                <w:sz w:val="18"/>
                <w:szCs w:val="16"/>
                <w:lang w:eastAsia="ru-RU"/>
              </w:rPr>
              <w:t>Укрепление единства российской нации и этнокультурное развитие народов России, 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790,4</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0,0</w:t>
            </w:r>
          </w:p>
        </w:tc>
      </w:tr>
      <w:tr w:rsidR="00983D30" w:rsidRPr="00983D30" w:rsidTr="00C76FFA">
        <w:trPr>
          <w:trHeight w:val="345"/>
        </w:trPr>
        <w:tc>
          <w:tcPr>
            <w:tcW w:w="5245" w:type="dxa"/>
            <w:vAlign w:val="center"/>
          </w:tcPr>
          <w:p w:rsidR="00983D30" w:rsidRPr="00983D30" w:rsidRDefault="00983D30" w:rsidP="00205D3C">
            <w:pPr>
              <w:spacing w:after="0" w:line="240" w:lineRule="auto"/>
              <w:rPr>
                <w:rFonts w:ascii="Times New Roman" w:hAnsi="Times New Roman"/>
                <w:color w:val="000000" w:themeColor="text1"/>
                <w:sz w:val="18"/>
                <w:szCs w:val="16"/>
                <w:lang w:eastAsia="ru-RU"/>
              </w:rPr>
            </w:pPr>
            <w:r w:rsidRPr="00983D30">
              <w:rPr>
                <w:rFonts w:ascii="Times New Roman" w:hAnsi="Times New Roman"/>
                <w:color w:val="000000" w:themeColor="text1"/>
                <w:sz w:val="18"/>
                <w:szCs w:val="16"/>
                <w:lang w:eastAsia="ru-RU"/>
              </w:rPr>
              <w:t>Комплексы процессных мероприятий</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123 510,3</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117 817,9</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115 802,2</w:t>
            </w:r>
          </w:p>
        </w:tc>
      </w:tr>
      <w:tr w:rsidR="00983D30" w:rsidRPr="00983D30" w:rsidTr="00C76FFA">
        <w:trPr>
          <w:trHeight w:val="345"/>
        </w:trPr>
        <w:tc>
          <w:tcPr>
            <w:tcW w:w="5245" w:type="dxa"/>
            <w:vAlign w:val="center"/>
          </w:tcPr>
          <w:p w:rsidR="00983D30" w:rsidRPr="00983D30" w:rsidRDefault="00983D30" w:rsidP="00205D3C">
            <w:pPr>
              <w:spacing w:after="0" w:line="240" w:lineRule="auto"/>
              <w:ind w:firstLine="318"/>
              <w:rPr>
                <w:rFonts w:ascii="Times New Roman" w:hAnsi="Times New Roman"/>
                <w:color w:val="000000" w:themeColor="text1"/>
                <w:sz w:val="18"/>
                <w:szCs w:val="16"/>
                <w:lang w:eastAsia="ru-RU"/>
              </w:rPr>
            </w:pPr>
            <w:r w:rsidRPr="00983D30">
              <w:rPr>
                <w:rFonts w:ascii="Times New Roman" w:hAnsi="Times New Roman"/>
                <w:color w:val="000000" w:themeColor="text1"/>
                <w:sz w:val="18"/>
                <w:szCs w:val="16"/>
                <w:lang w:eastAsia="ru-RU"/>
              </w:rPr>
              <w:t>Реализация региональной политики</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34 229,0</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32 651,0</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32 093,0</w:t>
            </w:r>
          </w:p>
        </w:tc>
      </w:tr>
      <w:tr w:rsidR="00983D30" w:rsidRPr="00983D30" w:rsidTr="00C76FFA">
        <w:trPr>
          <w:trHeight w:val="345"/>
        </w:trPr>
        <w:tc>
          <w:tcPr>
            <w:tcW w:w="5245" w:type="dxa"/>
            <w:vAlign w:val="center"/>
          </w:tcPr>
          <w:p w:rsidR="00983D30" w:rsidRPr="00983D30" w:rsidRDefault="00983D30" w:rsidP="00C76FFA">
            <w:pPr>
              <w:spacing w:after="0" w:line="240" w:lineRule="auto"/>
              <w:ind w:firstLine="318"/>
              <w:rPr>
                <w:rFonts w:ascii="Times New Roman" w:hAnsi="Times New Roman"/>
                <w:color w:val="000000" w:themeColor="text1"/>
                <w:sz w:val="18"/>
                <w:szCs w:val="16"/>
                <w:lang w:eastAsia="ru-RU"/>
              </w:rPr>
            </w:pPr>
            <w:r w:rsidRPr="00983D30">
              <w:rPr>
                <w:rFonts w:ascii="Times New Roman" w:hAnsi="Times New Roman"/>
                <w:color w:val="000000" w:themeColor="text1"/>
                <w:sz w:val="18"/>
                <w:szCs w:val="16"/>
                <w:lang w:eastAsia="ru-RU"/>
              </w:rPr>
              <w:t>Развитие молодежной политики</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89 281,3</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85 166,9</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83 709,2</w:t>
            </w:r>
          </w:p>
        </w:tc>
      </w:tr>
      <w:tr w:rsidR="00983D30" w:rsidRPr="00983D30" w:rsidTr="00C76FFA">
        <w:trPr>
          <w:trHeight w:val="345"/>
        </w:trPr>
        <w:tc>
          <w:tcPr>
            <w:tcW w:w="5245" w:type="dxa"/>
            <w:vAlign w:val="center"/>
          </w:tcPr>
          <w:p w:rsidR="00983D30" w:rsidRPr="00983D30" w:rsidRDefault="00983D30" w:rsidP="00C76FFA">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Общий объем</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124 300,7</w:t>
            </w:r>
          </w:p>
        </w:tc>
        <w:tc>
          <w:tcPr>
            <w:tcW w:w="1417"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117 817,9</w:t>
            </w:r>
          </w:p>
        </w:tc>
        <w:tc>
          <w:tcPr>
            <w:tcW w:w="1418" w:type="dxa"/>
            <w:vAlign w:val="center"/>
          </w:tcPr>
          <w:p w:rsidR="00983D30" w:rsidRPr="00983D30" w:rsidRDefault="00983D30" w:rsidP="00C76FF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115 802,2</w:t>
            </w:r>
          </w:p>
        </w:tc>
      </w:tr>
    </w:tbl>
    <w:p w:rsidR="00983D30" w:rsidRPr="00983D30" w:rsidRDefault="00983D30" w:rsidP="00C76FFA">
      <w:pPr>
        <w:autoSpaceDE w:val="0"/>
        <w:autoSpaceDN w:val="0"/>
        <w:adjustRightInd w:val="0"/>
        <w:spacing w:before="120"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Бюджетные ассигнования на реализацию государственной программы позволят достичь следующих показателей:</w:t>
      </w:r>
    </w:p>
    <w:p w:rsidR="00983D30" w:rsidRPr="00983D30" w:rsidRDefault="00983D30" w:rsidP="00205D3C">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количество участников мероприятий, направленных на этнокультурное развитие коренных малочисленных народов – 600 человек в 2024 году;</w:t>
      </w:r>
    </w:p>
    <w:p w:rsidR="00983D30" w:rsidRPr="00983D30" w:rsidRDefault="00983D30" w:rsidP="00205D3C">
      <w:pPr>
        <w:autoSpaceDE w:val="0"/>
        <w:autoSpaceDN w:val="0"/>
        <w:adjustRightInd w:val="0"/>
        <w:spacing w:after="0" w:line="240" w:lineRule="auto"/>
        <w:ind w:firstLine="709"/>
        <w:jc w:val="both"/>
        <w:rPr>
          <w:rFonts w:ascii="Times New Roman" w:eastAsiaTheme="minorEastAsia" w:hAnsi="Times New Roman"/>
          <w:bCs/>
          <w:color w:val="000000" w:themeColor="text1"/>
          <w:sz w:val="28"/>
          <w:szCs w:val="28"/>
          <w:lang w:eastAsia="ru-RU"/>
        </w:rPr>
      </w:pPr>
      <w:r w:rsidRPr="00983D30">
        <w:rPr>
          <w:rFonts w:ascii="Times New Roman" w:hAnsi="Times New Roman"/>
          <w:color w:val="000000" w:themeColor="text1"/>
          <w:sz w:val="28"/>
          <w:szCs w:val="20"/>
          <w:lang w:eastAsia="ru-RU"/>
        </w:rPr>
        <w:t xml:space="preserve">количество воспитанников казачьих обществ и иных объединений казаков Забайкальского края, принявших участие в мероприятиях </w:t>
      </w:r>
      <w:r w:rsidRPr="00983D30">
        <w:rPr>
          <w:rFonts w:ascii="Times New Roman" w:eastAsiaTheme="minorEastAsia" w:hAnsi="Times New Roman"/>
          <w:bCs/>
          <w:color w:val="000000" w:themeColor="text1"/>
          <w:sz w:val="28"/>
          <w:szCs w:val="28"/>
          <w:lang w:eastAsia="ru-RU"/>
        </w:rPr>
        <w:t>–</w:t>
      </w:r>
      <w:r w:rsidRPr="00983D30">
        <w:rPr>
          <w:rFonts w:ascii="Times New Roman" w:eastAsiaTheme="minorEastAsia" w:hAnsi="Times New Roman"/>
          <w:bCs/>
          <w:color w:val="000000" w:themeColor="text1"/>
          <w:sz w:val="28"/>
          <w:szCs w:val="28"/>
          <w:lang w:eastAsia="ru-RU"/>
        </w:rPr>
        <w:br/>
        <w:t>100 человек ежегодно;</w:t>
      </w:r>
    </w:p>
    <w:p w:rsidR="00983D30" w:rsidRPr="00983D30" w:rsidRDefault="00983D30" w:rsidP="00205D3C">
      <w:pPr>
        <w:autoSpaceDE w:val="0"/>
        <w:autoSpaceDN w:val="0"/>
        <w:adjustRightInd w:val="0"/>
        <w:spacing w:after="0" w:line="240" w:lineRule="auto"/>
        <w:ind w:firstLine="709"/>
        <w:jc w:val="both"/>
        <w:rPr>
          <w:rFonts w:ascii="Times New Roman" w:eastAsiaTheme="minorEastAsia" w:hAnsi="Times New Roman"/>
          <w:bCs/>
          <w:color w:val="000000" w:themeColor="text1"/>
          <w:sz w:val="28"/>
          <w:szCs w:val="28"/>
          <w:lang w:eastAsia="ru-RU"/>
        </w:rPr>
      </w:pPr>
      <w:r w:rsidRPr="00983D30">
        <w:rPr>
          <w:rFonts w:ascii="Times New Roman" w:hAnsi="Times New Roman"/>
          <w:color w:val="000000" w:themeColor="text1"/>
          <w:sz w:val="28"/>
          <w:szCs w:val="20"/>
          <w:lang w:eastAsia="ru-RU"/>
        </w:rPr>
        <w:t xml:space="preserve">количество некоммерческих организаций, получивших государственную поддержку </w:t>
      </w:r>
      <w:r w:rsidRPr="00983D30">
        <w:rPr>
          <w:rFonts w:ascii="Times New Roman" w:eastAsiaTheme="minorEastAsia" w:hAnsi="Times New Roman"/>
          <w:bCs/>
          <w:color w:val="000000" w:themeColor="text1"/>
          <w:sz w:val="28"/>
          <w:szCs w:val="28"/>
          <w:lang w:eastAsia="ru-RU"/>
        </w:rPr>
        <w:t>– 21 единица в 2024 году, 25 единиц ежегодно в 2025</w:t>
      </w:r>
      <w:r w:rsidRPr="00983D30">
        <w:rPr>
          <w:rFonts w:ascii="Times New Roman" w:hAnsi="Times New Roman"/>
          <w:bCs/>
          <w:color w:val="000000" w:themeColor="text1"/>
          <w:sz w:val="28"/>
          <w:szCs w:val="28"/>
          <w:lang w:eastAsia="ru-RU"/>
        </w:rPr>
        <w:t>–</w:t>
      </w:r>
      <w:r w:rsidRPr="00983D30">
        <w:rPr>
          <w:rFonts w:ascii="Times New Roman" w:eastAsiaTheme="minorEastAsia" w:hAnsi="Times New Roman"/>
          <w:bCs/>
          <w:color w:val="000000" w:themeColor="text1"/>
          <w:sz w:val="28"/>
          <w:szCs w:val="28"/>
          <w:lang w:eastAsia="ru-RU"/>
        </w:rPr>
        <w:t>2026 годах;</w:t>
      </w:r>
    </w:p>
    <w:p w:rsidR="00983D30" w:rsidRPr="00983D30" w:rsidRDefault="00983D30" w:rsidP="00271D91">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 xml:space="preserve">численность молодежи, вовлеченной в мероприятия, направленные на социализацию молодежи </w:t>
      </w:r>
      <w:r w:rsidRPr="00983D30">
        <w:rPr>
          <w:rFonts w:ascii="Times New Roman" w:eastAsiaTheme="minorEastAsia" w:hAnsi="Times New Roman"/>
          <w:bCs/>
          <w:color w:val="000000" w:themeColor="text1"/>
          <w:sz w:val="28"/>
          <w:szCs w:val="28"/>
          <w:lang w:eastAsia="ru-RU"/>
        </w:rPr>
        <w:t>–</w:t>
      </w:r>
      <w:r w:rsidRPr="00983D30">
        <w:rPr>
          <w:rFonts w:ascii="Times New Roman" w:hAnsi="Times New Roman"/>
          <w:bCs/>
          <w:color w:val="000000" w:themeColor="text1"/>
          <w:sz w:val="28"/>
          <w:szCs w:val="28"/>
          <w:lang w:eastAsia="ru-RU"/>
        </w:rPr>
        <w:t xml:space="preserve"> 40,0 тыс. чел. в 2024 году, 40,5 тыс. чел. в</w:t>
      </w:r>
      <w:r w:rsidRPr="00983D30">
        <w:rPr>
          <w:rFonts w:ascii="Times New Roman" w:hAnsi="Times New Roman"/>
          <w:bCs/>
          <w:color w:val="000000" w:themeColor="text1"/>
          <w:sz w:val="28"/>
          <w:szCs w:val="28"/>
          <w:lang w:eastAsia="ru-RU"/>
        </w:rPr>
        <w:br/>
        <w:t>2025 году, 41,0 тыс. чел. в 2026 году;</w:t>
      </w:r>
    </w:p>
    <w:p w:rsidR="00983D30" w:rsidRPr="00983D30" w:rsidRDefault="00983D30" w:rsidP="00271D91">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 xml:space="preserve">количество мероприятий для молодежи </w:t>
      </w:r>
      <w:r w:rsidRPr="00983D30">
        <w:rPr>
          <w:rFonts w:ascii="Times New Roman" w:eastAsiaTheme="minorEastAsia" w:hAnsi="Times New Roman"/>
          <w:bCs/>
          <w:color w:val="000000" w:themeColor="text1"/>
          <w:sz w:val="28"/>
          <w:szCs w:val="28"/>
          <w:lang w:eastAsia="ru-RU"/>
        </w:rPr>
        <w:t>–</w:t>
      </w:r>
      <w:r w:rsidRPr="00983D30">
        <w:rPr>
          <w:rFonts w:ascii="Times New Roman" w:hAnsi="Times New Roman"/>
          <w:bCs/>
          <w:color w:val="000000" w:themeColor="text1"/>
          <w:sz w:val="28"/>
          <w:szCs w:val="28"/>
          <w:lang w:eastAsia="ru-RU"/>
        </w:rPr>
        <w:t xml:space="preserve"> 236 единиц в 2024 году,</w:t>
      </w:r>
      <w:r w:rsidRPr="00983D30">
        <w:rPr>
          <w:rFonts w:ascii="Times New Roman" w:hAnsi="Times New Roman"/>
          <w:bCs/>
          <w:color w:val="000000" w:themeColor="text1"/>
          <w:sz w:val="28"/>
          <w:szCs w:val="28"/>
          <w:lang w:eastAsia="ru-RU"/>
        </w:rPr>
        <w:br/>
        <w:t>236 единиц в 2025 году, 237 единиц в 2026 году;</w:t>
      </w:r>
    </w:p>
    <w:p w:rsidR="00983D30" w:rsidRPr="00983D30" w:rsidRDefault="00983D30" w:rsidP="00271D91">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 xml:space="preserve">численность молодежи, вовлеченной в мероприятия, направленные на патриотическое воспитание молодежи – 10,255 тыс. чел. в 2024 году, </w:t>
      </w:r>
      <w:r w:rsidRPr="00983D30">
        <w:rPr>
          <w:rFonts w:ascii="Times New Roman" w:hAnsi="Times New Roman"/>
          <w:bCs/>
          <w:color w:val="000000" w:themeColor="text1"/>
          <w:sz w:val="28"/>
          <w:szCs w:val="28"/>
          <w:lang w:eastAsia="ru-RU"/>
        </w:rPr>
        <w:br/>
        <w:t>10,30 тыс. чел. в 2025 году, 10,35 тыс. чел. в 2026 году;</w:t>
      </w:r>
    </w:p>
    <w:p w:rsidR="00983D30" w:rsidRPr="00983D30" w:rsidRDefault="00983D30" w:rsidP="00271D91">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количество мероприятий для молодежи – 134 единицы в 2024 году,</w:t>
      </w:r>
      <w:r w:rsidRPr="00983D30">
        <w:rPr>
          <w:rFonts w:ascii="Times New Roman" w:hAnsi="Times New Roman"/>
          <w:bCs/>
          <w:color w:val="000000" w:themeColor="text1"/>
          <w:sz w:val="28"/>
          <w:szCs w:val="28"/>
          <w:lang w:eastAsia="ru-RU"/>
        </w:rPr>
        <w:br/>
        <w:t>135 единиц в 2025 году, 138 единиц в 2026 году.</w:t>
      </w:r>
    </w:p>
    <w:p w:rsidR="00983D30" w:rsidRPr="00983D30" w:rsidRDefault="00983D30" w:rsidP="00205D3C">
      <w:pPr>
        <w:spacing w:before="120" w:after="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rPr>
        <w:t xml:space="preserve">Государственная программа Забайкальского края </w:t>
      </w:r>
    </w:p>
    <w:p w:rsidR="00983D30" w:rsidRPr="00983D30" w:rsidRDefault="00983D30" w:rsidP="00205D3C">
      <w:pPr>
        <w:spacing w:after="120" w:line="240" w:lineRule="auto"/>
        <w:jc w:val="center"/>
        <w:rPr>
          <w:rFonts w:ascii="Times New Roman" w:hAnsi="Times New Roman"/>
          <w:b/>
          <w:bCs/>
          <w:color w:val="000000" w:themeColor="text1"/>
          <w:sz w:val="28"/>
          <w:szCs w:val="28"/>
        </w:rPr>
      </w:pPr>
      <w:r w:rsidRPr="00983D30">
        <w:rPr>
          <w:rFonts w:ascii="Times New Roman" w:hAnsi="Times New Roman"/>
          <w:b/>
          <w:bCs/>
          <w:color w:val="000000" w:themeColor="text1"/>
          <w:sz w:val="28"/>
          <w:szCs w:val="28"/>
          <w:shd w:val="clear" w:color="auto" w:fill="FFFFFF"/>
        </w:rPr>
        <w:t>"</w:t>
      </w:r>
      <w:r w:rsidRPr="00983D30">
        <w:rPr>
          <w:rFonts w:ascii="Times New Roman" w:hAnsi="Times New Roman"/>
          <w:b/>
          <w:color w:val="000000" w:themeColor="text1"/>
          <w:sz w:val="28"/>
          <w:szCs w:val="28"/>
          <w:shd w:val="clear" w:color="auto" w:fill="FFFFFF"/>
        </w:rPr>
        <w:t>Энергосбережение и развитие энергетики в Забайкальском крае</w:t>
      </w:r>
      <w:r w:rsidRPr="00983D30">
        <w:rPr>
          <w:rFonts w:ascii="Times New Roman" w:hAnsi="Times New Roman"/>
          <w:b/>
          <w:bCs/>
          <w:color w:val="000000" w:themeColor="text1"/>
          <w:sz w:val="28"/>
          <w:szCs w:val="28"/>
          <w:shd w:val="clear" w:color="auto" w:fill="FFFFFF"/>
        </w:rPr>
        <w:t>"</w:t>
      </w:r>
    </w:p>
    <w:p w:rsidR="00983D30" w:rsidRPr="00983D30" w:rsidRDefault="00983D30" w:rsidP="00205D3C">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lastRenderedPageBreak/>
        <w:t xml:space="preserve">Расходы бюджета Забайкальского края в </w:t>
      </w:r>
      <w:r w:rsidRPr="00983D30">
        <w:rPr>
          <w:rFonts w:ascii="Times New Roman" w:hAnsi="Times New Roman"/>
          <w:color w:val="000000" w:themeColor="text1"/>
          <w:sz w:val="28"/>
          <w:szCs w:val="28"/>
        </w:rPr>
        <w:t>2024–2026</w:t>
      </w:r>
      <w:r w:rsidRPr="00983D30">
        <w:rPr>
          <w:rFonts w:ascii="Times New Roman" w:hAnsi="Times New Roman"/>
          <w:bCs/>
          <w:color w:val="000000" w:themeColor="text1"/>
          <w:sz w:val="28"/>
          <w:szCs w:val="28"/>
          <w:lang w:eastAsia="ru-RU"/>
        </w:rPr>
        <w:t xml:space="preserve"> годах на реализацию государственной программы Забайкальского края </w:t>
      </w:r>
      <w:r w:rsidRPr="00983D30">
        <w:rPr>
          <w:rFonts w:ascii="Times New Roman" w:hAnsi="Times New Roman"/>
          <w:bCs/>
          <w:color w:val="000000" w:themeColor="text1"/>
          <w:sz w:val="28"/>
          <w:szCs w:val="28"/>
          <w:shd w:val="clear" w:color="auto" w:fill="FFFFFF"/>
        </w:rPr>
        <w:t>"</w:t>
      </w:r>
      <w:r w:rsidRPr="00983D30">
        <w:rPr>
          <w:rFonts w:ascii="Times New Roman" w:hAnsi="Times New Roman"/>
          <w:color w:val="000000" w:themeColor="text1"/>
          <w:sz w:val="28"/>
          <w:szCs w:val="28"/>
          <w:shd w:val="clear" w:color="auto" w:fill="FFFFFF"/>
        </w:rPr>
        <w:t>Энергосбережение и развитие энергетики в Забайкальском крае</w:t>
      </w:r>
      <w:r w:rsidRPr="00983D30">
        <w:rPr>
          <w:rFonts w:ascii="Times New Roman" w:hAnsi="Times New Roman"/>
          <w:bCs/>
          <w:color w:val="000000" w:themeColor="text1"/>
          <w:sz w:val="28"/>
          <w:szCs w:val="28"/>
          <w:shd w:val="clear" w:color="auto" w:fill="FFFFFF"/>
        </w:rPr>
        <w:t>"</w:t>
      </w:r>
      <w:r w:rsidRPr="00983D30">
        <w:rPr>
          <w:rFonts w:ascii="Times New Roman" w:hAnsi="Times New Roman"/>
          <w:bCs/>
          <w:color w:val="000000" w:themeColor="text1"/>
          <w:sz w:val="28"/>
          <w:szCs w:val="28"/>
          <w:lang w:eastAsia="ru-RU"/>
        </w:rPr>
        <w:t xml:space="preserve"> представлены в таблице:</w:t>
      </w:r>
    </w:p>
    <w:p w:rsidR="00983D30" w:rsidRPr="00983D30" w:rsidRDefault="00983D30" w:rsidP="00205D3C">
      <w:pPr>
        <w:autoSpaceDE w:val="0"/>
        <w:autoSpaceDN w:val="0"/>
        <w:adjustRightInd w:val="0"/>
        <w:spacing w:after="0" w:line="240" w:lineRule="auto"/>
        <w:ind w:firstLine="709"/>
        <w:jc w:val="right"/>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1418"/>
        <w:gridCol w:w="1417"/>
        <w:gridCol w:w="1418"/>
      </w:tblGrid>
      <w:tr w:rsidR="00983D30" w:rsidRPr="00983D30" w:rsidTr="007E2451">
        <w:trPr>
          <w:cantSplit/>
          <w:trHeight w:val="307"/>
          <w:tblHeader/>
        </w:trPr>
        <w:tc>
          <w:tcPr>
            <w:tcW w:w="5245" w:type="dxa"/>
            <w:vMerge w:val="restart"/>
            <w:vAlign w:val="center"/>
          </w:tcPr>
          <w:p w:rsidR="00983D30" w:rsidRPr="00983D30" w:rsidRDefault="00983D30" w:rsidP="00DE7CFB">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Наименование структурных элементов</w:t>
            </w:r>
          </w:p>
        </w:tc>
        <w:tc>
          <w:tcPr>
            <w:tcW w:w="4253" w:type="dxa"/>
            <w:gridSpan w:val="3"/>
            <w:vAlign w:val="center"/>
          </w:tcPr>
          <w:p w:rsidR="00983D30" w:rsidRPr="00983D30" w:rsidRDefault="00983D30" w:rsidP="00DE7CFB">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Проект</w:t>
            </w:r>
          </w:p>
        </w:tc>
      </w:tr>
      <w:tr w:rsidR="00983D30" w:rsidRPr="00983D30" w:rsidTr="007E2451">
        <w:trPr>
          <w:cantSplit/>
          <w:trHeight w:val="270"/>
          <w:tblHeader/>
        </w:trPr>
        <w:tc>
          <w:tcPr>
            <w:tcW w:w="5245" w:type="dxa"/>
            <w:vMerge/>
            <w:vAlign w:val="center"/>
          </w:tcPr>
          <w:p w:rsidR="00983D30" w:rsidRPr="00983D30" w:rsidRDefault="00983D30" w:rsidP="00DE7CFB">
            <w:pPr>
              <w:autoSpaceDE w:val="0"/>
              <w:autoSpaceDN w:val="0"/>
              <w:adjustRightInd w:val="0"/>
              <w:spacing w:after="0" w:line="240" w:lineRule="auto"/>
              <w:jc w:val="center"/>
              <w:rPr>
                <w:rFonts w:ascii="Times New Roman" w:hAnsi="Times New Roman"/>
                <w:bCs/>
                <w:color w:val="000000" w:themeColor="text1"/>
                <w:sz w:val="18"/>
                <w:szCs w:val="18"/>
                <w:lang w:eastAsia="ru-RU"/>
              </w:rPr>
            </w:pPr>
          </w:p>
        </w:tc>
        <w:tc>
          <w:tcPr>
            <w:tcW w:w="1418" w:type="dxa"/>
            <w:vAlign w:val="center"/>
          </w:tcPr>
          <w:p w:rsidR="00983D30" w:rsidRPr="00983D30" w:rsidRDefault="00983D30" w:rsidP="00DE7CFB">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2024 год</w:t>
            </w:r>
          </w:p>
        </w:tc>
        <w:tc>
          <w:tcPr>
            <w:tcW w:w="1417" w:type="dxa"/>
            <w:vAlign w:val="center"/>
          </w:tcPr>
          <w:p w:rsidR="00983D30" w:rsidRPr="00983D30" w:rsidRDefault="00983D30" w:rsidP="00DE7CFB">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2025 год</w:t>
            </w:r>
          </w:p>
        </w:tc>
        <w:tc>
          <w:tcPr>
            <w:tcW w:w="1418" w:type="dxa"/>
            <w:vAlign w:val="center"/>
          </w:tcPr>
          <w:p w:rsidR="00983D30" w:rsidRPr="00983D30" w:rsidRDefault="00983D30" w:rsidP="00DE7CFB">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2026 год</w:t>
            </w:r>
          </w:p>
        </w:tc>
      </w:tr>
      <w:tr w:rsidR="00983D30" w:rsidRPr="00983D30" w:rsidTr="007E2451">
        <w:trPr>
          <w:cantSplit/>
          <w:tblHeader/>
        </w:trPr>
        <w:tc>
          <w:tcPr>
            <w:tcW w:w="5245" w:type="dxa"/>
            <w:vAlign w:val="center"/>
          </w:tcPr>
          <w:p w:rsidR="00983D30" w:rsidRPr="00983D30" w:rsidRDefault="00983D30" w:rsidP="00DE7CFB">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1</w:t>
            </w:r>
          </w:p>
        </w:tc>
        <w:tc>
          <w:tcPr>
            <w:tcW w:w="1418" w:type="dxa"/>
            <w:vAlign w:val="center"/>
          </w:tcPr>
          <w:p w:rsidR="00983D30" w:rsidRPr="00983D30" w:rsidRDefault="00983D30" w:rsidP="00DE7CFB">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2</w:t>
            </w:r>
          </w:p>
        </w:tc>
        <w:tc>
          <w:tcPr>
            <w:tcW w:w="1417" w:type="dxa"/>
            <w:vAlign w:val="center"/>
          </w:tcPr>
          <w:p w:rsidR="00983D30" w:rsidRPr="00983D30" w:rsidRDefault="00983D30" w:rsidP="00DE7CFB">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3</w:t>
            </w:r>
          </w:p>
        </w:tc>
        <w:tc>
          <w:tcPr>
            <w:tcW w:w="1418" w:type="dxa"/>
            <w:vAlign w:val="center"/>
          </w:tcPr>
          <w:p w:rsidR="00983D30" w:rsidRPr="00983D30" w:rsidRDefault="00983D30" w:rsidP="00DE7CFB">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4</w:t>
            </w:r>
          </w:p>
        </w:tc>
      </w:tr>
      <w:tr w:rsidR="00983D30" w:rsidRPr="00983D30" w:rsidTr="007E2451">
        <w:trPr>
          <w:cantSplit/>
          <w:trHeight w:val="345"/>
        </w:trPr>
        <w:tc>
          <w:tcPr>
            <w:tcW w:w="5245" w:type="dxa"/>
            <w:vAlign w:val="center"/>
          </w:tcPr>
          <w:p w:rsidR="00983D30" w:rsidRPr="00983D30" w:rsidRDefault="00983D30" w:rsidP="00DE7CFB">
            <w:pPr>
              <w:spacing w:after="0" w:line="240" w:lineRule="auto"/>
              <w:rPr>
                <w:rFonts w:ascii="Times New Roman" w:hAnsi="Times New Roman"/>
                <w:color w:val="000000" w:themeColor="text1"/>
                <w:sz w:val="18"/>
                <w:szCs w:val="16"/>
                <w:lang w:eastAsia="ru-RU"/>
              </w:rPr>
            </w:pPr>
            <w:r w:rsidRPr="00983D30">
              <w:rPr>
                <w:rFonts w:ascii="Times New Roman" w:hAnsi="Times New Roman"/>
                <w:color w:val="000000" w:themeColor="text1"/>
                <w:sz w:val="18"/>
                <w:szCs w:val="16"/>
                <w:lang w:eastAsia="ru-RU"/>
              </w:rPr>
              <w:t>Комплексы процессных мероприятий</w:t>
            </w:r>
          </w:p>
        </w:tc>
        <w:tc>
          <w:tcPr>
            <w:tcW w:w="1418" w:type="dxa"/>
            <w:vAlign w:val="center"/>
          </w:tcPr>
          <w:p w:rsidR="00983D30" w:rsidRPr="00983D30" w:rsidRDefault="00983D30" w:rsidP="00DE7CFB">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207 027,7</w:t>
            </w:r>
          </w:p>
        </w:tc>
        <w:tc>
          <w:tcPr>
            <w:tcW w:w="1417" w:type="dxa"/>
            <w:vAlign w:val="center"/>
          </w:tcPr>
          <w:p w:rsidR="00983D30" w:rsidRPr="00983D30" w:rsidRDefault="00983D30" w:rsidP="00DE7CFB">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210 388,0</w:t>
            </w:r>
          </w:p>
        </w:tc>
        <w:tc>
          <w:tcPr>
            <w:tcW w:w="1418" w:type="dxa"/>
            <w:vAlign w:val="center"/>
          </w:tcPr>
          <w:p w:rsidR="00983D30" w:rsidRPr="00983D30" w:rsidRDefault="00983D30" w:rsidP="00DE7CFB">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218 803,5</w:t>
            </w:r>
          </w:p>
        </w:tc>
      </w:tr>
      <w:tr w:rsidR="00983D30" w:rsidRPr="00983D30" w:rsidTr="007E2451">
        <w:trPr>
          <w:cantSplit/>
          <w:trHeight w:val="345"/>
        </w:trPr>
        <w:tc>
          <w:tcPr>
            <w:tcW w:w="5245" w:type="dxa"/>
            <w:vAlign w:val="center"/>
          </w:tcPr>
          <w:p w:rsidR="00983D30" w:rsidRPr="00983D30" w:rsidRDefault="00983D30" w:rsidP="00DE7CFB">
            <w:pPr>
              <w:spacing w:after="0" w:line="240" w:lineRule="auto"/>
              <w:ind w:firstLine="318"/>
              <w:rPr>
                <w:rFonts w:ascii="Times New Roman" w:hAnsi="Times New Roman"/>
                <w:color w:val="000000" w:themeColor="text1"/>
                <w:sz w:val="18"/>
                <w:szCs w:val="16"/>
                <w:lang w:eastAsia="ru-RU"/>
              </w:rPr>
            </w:pPr>
            <w:r w:rsidRPr="00983D30">
              <w:rPr>
                <w:rFonts w:ascii="Times New Roman" w:hAnsi="Times New Roman"/>
                <w:color w:val="000000" w:themeColor="text1"/>
                <w:sz w:val="18"/>
                <w:szCs w:val="16"/>
                <w:lang w:eastAsia="ru-RU"/>
              </w:rPr>
              <w:t>Развитие энергетической инфраструктуры</w:t>
            </w:r>
          </w:p>
        </w:tc>
        <w:tc>
          <w:tcPr>
            <w:tcW w:w="1418" w:type="dxa"/>
            <w:vAlign w:val="center"/>
          </w:tcPr>
          <w:p w:rsidR="00983D30" w:rsidRPr="00983D30" w:rsidRDefault="00983D30" w:rsidP="00DE7CFB">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207 027,7</w:t>
            </w:r>
          </w:p>
        </w:tc>
        <w:tc>
          <w:tcPr>
            <w:tcW w:w="1417" w:type="dxa"/>
            <w:vAlign w:val="center"/>
          </w:tcPr>
          <w:p w:rsidR="00983D30" w:rsidRPr="00983D30" w:rsidRDefault="00983D30" w:rsidP="00DE7CFB">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210 388,0</w:t>
            </w:r>
          </w:p>
        </w:tc>
        <w:tc>
          <w:tcPr>
            <w:tcW w:w="1418" w:type="dxa"/>
            <w:vAlign w:val="center"/>
          </w:tcPr>
          <w:p w:rsidR="00983D30" w:rsidRPr="00983D30" w:rsidRDefault="00983D30" w:rsidP="00DE7CFB">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218 803,5</w:t>
            </w:r>
          </w:p>
        </w:tc>
      </w:tr>
      <w:tr w:rsidR="00983D30" w:rsidRPr="00983D30" w:rsidTr="007E2451">
        <w:trPr>
          <w:cantSplit/>
          <w:trHeight w:val="345"/>
        </w:trPr>
        <w:tc>
          <w:tcPr>
            <w:tcW w:w="5245" w:type="dxa"/>
            <w:vAlign w:val="center"/>
          </w:tcPr>
          <w:p w:rsidR="00983D30" w:rsidRPr="00983D30" w:rsidRDefault="00983D30" w:rsidP="00DE7CFB">
            <w:pPr>
              <w:spacing w:after="0" w:line="240" w:lineRule="auto"/>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Общий объем</w:t>
            </w:r>
          </w:p>
        </w:tc>
        <w:tc>
          <w:tcPr>
            <w:tcW w:w="1418" w:type="dxa"/>
            <w:vAlign w:val="center"/>
          </w:tcPr>
          <w:p w:rsidR="00983D30" w:rsidRPr="00983D30" w:rsidRDefault="00983D30" w:rsidP="00DE7CFB">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207 027,7</w:t>
            </w:r>
          </w:p>
        </w:tc>
        <w:tc>
          <w:tcPr>
            <w:tcW w:w="1417" w:type="dxa"/>
            <w:vAlign w:val="center"/>
          </w:tcPr>
          <w:p w:rsidR="00983D30" w:rsidRPr="00983D30" w:rsidRDefault="00983D30" w:rsidP="00DE7CFB">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210 388,0</w:t>
            </w:r>
          </w:p>
        </w:tc>
        <w:tc>
          <w:tcPr>
            <w:tcW w:w="1418" w:type="dxa"/>
            <w:vAlign w:val="center"/>
          </w:tcPr>
          <w:p w:rsidR="00983D30" w:rsidRPr="00983D30" w:rsidRDefault="00983D30" w:rsidP="00DE7CFB">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218 803,5</w:t>
            </w:r>
          </w:p>
        </w:tc>
      </w:tr>
    </w:tbl>
    <w:p w:rsidR="00983D30" w:rsidRPr="00983D30" w:rsidRDefault="00983D30" w:rsidP="007E2451">
      <w:pPr>
        <w:autoSpaceDE w:val="0"/>
        <w:autoSpaceDN w:val="0"/>
        <w:adjustRightInd w:val="0"/>
        <w:spacing w:before="120"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bCs/>
          <w:color w:val="000000" w:themeColor="text1"/>
          <w:sz w:val="28"/>
          <w:szCs w:val="28"/>
          <w:lang w:eastAsia="ru-RU"/>
        </w:rPr>
        <w:t>Бюджетные ассигнования на реализацию государственной программы позволят достичь следующих показателей:</w:t>
      </w:r>
    </w:p>
    <w:p w:rsidR="00983D30" w:rsidRPr="00983D30" w:rsidRDefault="00983D30" w:rsidP="007E2451">
      <w:pPr>
        <w:spacing w:after="0" w:line="240" w:lineRule="auto"/>
        <w:ind w:firstLine="709"/>
        <w:jc w:val="both"/>
        <w:rPr>
          <w:rFonts w:ascii="Times New Roman" w:hAnsi="Times New Roman"/>
          <w:color w:val="000000" w:themeColor="text1"/>
          <w:spacing w:val="-2"/>
          <w:sz w:val="28"/>
          <w:szCs w:val="28"/>
        </w:rPr>
      </w:pPr>
      <w:r w:rsidRPr="00983D30">
        <w:rPr>
          <w:rFonts w:ascii="Times New Roman" w:hAnsi="Times New Roman"/>
          <w:color w:val="000000" w:themeColor="text1"/>
          <w:sz w:val="28"/>
          <w:szCs w:val="28"/>
        </w:rPr>
        <w:t xml:space="preserve">средняя доля перерыва электроснабжения по причине возникновения аварийных ситуаций </w:t>
      </w:r>
      <w:r w:rsidRPr="00983D30">
        <w:rPr>
          <w:rFonts w:ascii="Times New Roman" w:hAnsi="Times New Roman"/>
          <w:color w:val="000000" w:themeColor="text1"/>
          <w:spacing w:val="-2"/>
          <w:sz w:val="28"/>
          <w:szCs w:val="28"/>
        </w:rPr>
        <w:t>– 6,5 % в 2024 году, 4,8 % в 2025 году, 3,0 % в 2026 году;</w:t>
      </w:r>
    </w:p>
    <w:p w:rsidR="00983D30" w:rsidRPr="00983D30" w:rsidRDefault="00983D30" w:rsidP="007E2451">
      <w:pPr>
        <w:autoSpaceDE w:val="0"/>
        <w:autoSpaceDN w:val="0"/>
        <w:adjustRightInd w:val="0"/>
        <w:spacing w:after="0" w:line="240" w:lineRule="auto"/>
        <w:ind w:firstLine="709"/>
        <w:jc w:val="both"/>
        <w:rPr>
          <w:rFonts w:ascii="Times New Roman" w:hAnsi="Times New Roman"/>
          <w:color w:val="000000" w:themeColor="text1"/>
          <w:spacing w:val="-2"/>
          <w:sz w:val="28"/>
          <w:szCs w:val="28"/>
        </w:rPr>
      </w:pPr>
      <w:r w:rsidRPr="00983D30">
        <w:rPr>
          <w:rFonts w:ascii="Times New Roman" w:hAnsi="Times New Roman"/>
          <w:color w:val="000000" w:themeColor="text1"/>
          <w:sz w:val="28"/>
          <w:szCs w:val="28"/>
        </w:rPr>
        <w:t>бесперебойное обеспечение населения электрической энергией</w:t>
      </w:r>
      <w:r w:rsidRPr="00983D30">
        <w:rPr>
          <w:rFonts w:ascii="Times New Roman" w:hAnsi="Times New Roman"/>
          <w:color w:val="000000" w:themeColor="text1"/>
          <w:sz w:val="16"/>
          <w:szCs w:val="16"/>
        </w:rPr>
        <w:t xml:space="preserve"> </w:t>
      </w:r>
      <w:r w:rsidRPr="00983D30">
        <w:rPr>
          <w:rFonts w:ascii="Times New Roman" w:hAnsi="Times New Roman"/>
          <w:color w:val="000000" w:themeColor="text1"/>
          <w:spacing w:val="-2"/>
          <w:sz w:val="28"/>
          <w:szCs w:val="28"/>
        </w:rPr>
        <w:t>–</w:t>
      </w:r>
      <w:r w:rsidRPr="00983D30">
        <w:rPr>
          <w:rFonts w:ascii="Times New Roman" w:hAnsi="Times New Roman"/>
          <w:color w:val="000000" w:themeColor="text1"/>
          <w:spacing w:val="-2"/>
          <w:sz w:val="28"/>
          <w:szCs w:val="28"/>
        </w:rPr>
        <w:br/>
        <w:t>20 час./сутки в 2024 году, 20 час./сутки в 2025 году, 20 час./сутки в 2026 году.</w:t>
      </w:r>
    </w:p>
    <w:p w:rsidR="00983D30" w:rsidRPr="00983D30" w:rsidRDefault="00983D30" w:rsidP="007E2451">
      <w:pPr>
        <w:autoSpaceDE w:val="0"/>
        <w:autoSpaceDN w:val="0"/>
        <w:adjustRightInd w:val="0"/>
        <w:spacing w:before="240" w:after="0" w:line="240" w:lineRule="auto"/>
        <w:contextualSpacing/>
        <w:jc w:val="center"/>
        <w:rPr>
          <w:rFonts w:ascii="Times New Roman" w:hAnsi="Times New Roman"/>
          <w:b/>
          <w:color w:val="000000" w:themeColor="text1"/>
          <w:sz w:val="28"/>
          <w:szCs w:val="28"/>
        </w:rPr>
      </w:pPr>
    </w:p>
    <w:p w:rsidR="00983D30" w:rsidRPr="00983D30" w:rsidRDefault="00983D30" w:rsidP="007E2451">
      <w:pPr>
        <w:autoSpaceDE w:val="0"/>
        <w:autoSpaceDN w:val="0"/>
        <w:adjustRightInd w:val="0"/>
        <w:spacing w:before="240" w:after="0" w:line="240" w:lineRule="auto"/>
        <w:contextualSpacing/>
        <w:jc w:val="center"/>
        <w:rPr>
          <w:rFonts w:ascii="Times New Roman" w:hAnsi="Times New Roman"/>
          <w:b/>
          <w:color w:val="000000" w:themeColor="text1"/>
          <w:sz w:val="28"/>
          <w:szCs w:val="28"/>
        </w:rPr>
      </w:pPr>
      <w:r w:rsidRPr="00983D30">
        <w:rPr>
          <w:rFonts w:ascii="Times New Roman" w:hAnsi="Times New Roman"/>
          <w:b/>
          <w:color w:val="000000" w:themeColor="text1"/>
          <w:sz w:val="28"/>
          <w:szCs w:val="28"/>
        </w:rPr>
        <w:t>Расходы бюджета Забайкальского края на осуществление непрограммных направлений деятельности</w:t>
      </w:r>
    </w:p>
    <w:p w:rsidR="00983D30" w:rsidRPr="00983D30" w:rsidRDefault="00983D30" w:rsidP="007E2451">
      <w:pPr>
        <w:autoSpaceDE w:val="0"/>
        <w:autoSpaceDN w:val="0"/>
        <w:adjustRightInd w:val="0"/>
        <w:spacing w:before="240" w:after="240" w:line="240" w:lineRule="auto"/>
        <w:contextualSpacing/>
        <w:jc w:val="center"/>
        <w:rPr>
          <w:rFonts w:ascii="Times New Roman" w:hAnsi="Times New Roman"/>
          <w:b/>
          <w:color w:val="000000" w:themeColor="text1"/>
          <w:sz w:val="28"/>
          <w:szCs w:val="28"/>
        </w:rPr>
      </w:pPr>
    </w:p>
    <w:p w:rsidR="00983D30" w:rsidRPr="00983D30" w:rsidRDefault="00983D30" w:rsidP="007E2451">
      <w:pPr>
        <w:autoSpaceDE w:val="0"/>
        <w:autoSpaceDN w:val="0"/>
        <w:adjustRightInd w:val="0"/>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Сведения об объеме бюджетных ассигнований на осуществление непрограммных направлений деятельности представлены в таблице:</w:t>
      </w:r>
    </w:p>
    <w:p w:rsidR="00983D30" w:rsidRPr="00983D30" w:rsidRDefault="00983D30" w:rsidP="00AD7842">
      <w:pPr>
        <w:autoSpaceDE w:val="0"/>
        <w:autoSpaceDN w:val="0"/>
        <w:adjustRightInd w:val="0"/>
        <w:spacing w:after="0" w:line="240" w:lineRule="auto"/>
        <w:ind w:firstLine="709"/>
        <w:jc w:val="right"/>
        <w:rPr>
          <w:rFonts w:ascii="Times New Roman" w:hAnsi="Times New Roman"/>
          <w:color w:val="000000" w:themeColor="text1"/>
          <w:sz w:val="18"/>
          <w:szCs w:val="18"/>
        </w:rPr>
      </w:pPr>
      <w:r w:rsidRPr="00983D30">
        <w:rPr>
          <w:rFonts w:ascii="Times New Roman" w:hAnsi="Times New Roman"/>
          <w:color w:val="000000" w:themeColor="text1"/>
          <w:sz w:val="18"/>
          <w:szCs w:val="18"/>
        </w:rPr>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1418"/>
        <w:gridCol w:w="1417"/>
        <w:gridCol w:w="1418"/>
      </w:tblGrid>
      <w:tr w:rsidR="00983D30" w:rsidRPr="00983D30" w:rsidTr="007E2451">
        <w:trPr>
          <w:cantSplit/>
          <w:trHeight w:val="307"/>
          <w:tblHeader/>
        </w:trPr>
        <w:tc>
          <w:tcPr>
            <w:tcW w:w="5245" w:type="dxa"/>
            <w:vMerge w:val="restart"/>
            <w:vAlign w:val="center"/>
          </w:tcPr>
          <w:p w:rsidR="00983D30" w:rsidRPr="00983D30" w:rsidRDefault="00983D30" w:rsidP="00A13BB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Наименование структурных элементов</w:t>
            </w:r>
          </w:p>
        </w:tc>
        <w:tc>
          <w:tcPr>
            <w:tcW w:w="4253" w:type="dxa"/>
            <w:gridSpan w:val="3"/>
            <w:vAlign w:val="center"/>
          </w:tcPr>
          <w:p w:rsidR="00983D30" w:rsidRPr="00983D30" w:rsidRDefault="00983D30" w:rsidP="00A13BB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Проект</w:t>
            </w:r>
          </w:p>
        </w:tc>
      </w:tr>
      <w:tr w:rsidR="00983D30" w:rsidRPr="00983D30" w:rsidTr="007E2451">
        <w:trPr>
          <w:cantSplit/>
          <w:trHeight w:val="270"/>
          <w:tblHeader/>
        </w:trPr>
        <w:tc>
          <w:tcPr>
            <w:tcW w:w="5245" w:type="dxa"/>
            <w:vMerge/>
            <w:vAlign w:val="center"/>
          </w:tcPr>
          <w:p w:rsidR="00983D30" w:rsidRPr="00983D30" w:rsidRDefault="00983D30" w:rsidP="00A13BBA">
            <w:pPr>
              <w:autoSpaceDE w:val="0"/>
              <w:autoSpaceDN w:val="0"/>
              <w:adjustRightInd w:val="0"/>
              <w:spacing w:after="0" w:line="240" w:lineRule="auto"/>
              <w:jc w:val="center"/>
              <w:rPr>
                <w:rFonts w:ascii="Times New Roman" w:hAnsi="Times New Roman"/>
                <w:bCs/>
                <w:color w:val="000000" w:themeColor="text1"/>
                <w:sz w:val="18"/>
                <w:szCs w:val="18"/>
                <w:lang w:eastAsia="ru-RU"/>
              </w:rPr>
            </w:pPr>
          </w:p>
        </w:tc>
        <w:tc>
          <w:tcPr>
            <w:tcW w:w="1418" w:type="dxa"/>
            <w:vAlign w:val="center"/>
          </w:tcPr>
          <w:p w:rsidR="00983D30" w:rsidRPr="00983D30" w:rsidRDefault="00983D30" w:rsidP="00A13BB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2024 год</w:t>
            </w:r>
          </w:p>
        </w:tc>
        <w:tc>
          <w:tcPr>
            <w:tcW w:w="1417" w:type="dxa"/>
            <w:vAlign w:val="center"/>
          </w:tcPr>
          <w:p w:rsidR="00983D30" w:rsidRPr="00983D30" w:rsidRDefault="00983D30" w:rsidP="00A13BB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2025 год</w:t>
            </w:r>
          </w:p>
        </w:tc>
        <w:tc>
          <w:tcPr>
            <w:tcW w:w="1418" w:type="dxa"/>
            <w:vAlign w:val="center"/>
          </w:tcPr>
          <w:p w:rsidR="00983D30" w:rsidRPr="00983D30" w:rsidRDefault="00983D30" w:rsidP="00A13BBA">
            <w:pPr>
              <w:autoSpaceDE w:val="0"/>
              <w:autoSpaceDN w:val="0"/>
              <w:adjustRightInd w:val="0"/>
              <w:spacing w:after="0" w:line="240" w:lineRule="auto"/>
              <w:jc w:val="center"/>
              <w:rPr>
                <w:rFonts w:ascii="Times New Roman" w:hAnsi="Times New Roman"/>
                <w:bCs/>
                <w:color w:val="000000" w:themeColor="text1"/>
                <w:sz w:val="18"/>
                <w:szCs w:val="18"/>
                <w:lang w:eastAsia="ru-RU"/>
              </w:rPr>
            </w:pPr>
            <w:r w:rsidRPr="00983D30">
              <w:rPr>
                <w:rFonts w:ascii="Times New Roman" w:hAnsi="Times New Roman"/>
                <w:bCs/>
                <w:color w:val="000000" w:themeColor="text1"/>
                <w:sz w:val="18"/>
                <w:szCs w:val="18"/>
                <w:lang w:eastAsia="ru-RU"/>
              </w:rPr>
              <w:t>2026 год</w:t>
            </w:r>
          </w:p>
        </w:tc>
      </w:tr>
      <w:tr w:rsidR="00983D30" w:rsidRPr="00983D30" w:rsidTr="007E2451">
        <w:trPr>
          <w:cantSplit/>
          <w:tblHeader/>
        </w:trPr>
        <w:tc>
          <w:tcPr>
            <w:tcW w:w="5245" w:type="dxa"/>
            <w:vAlign w:val="center"/>
          </w:tcPr>
          <w:p w:rsidR="00983D30" w:rsidRPr="00983D30" w:rsidRDefault="00983D30" w:rsidP="00A13BB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1</w:t>
            </w:r>
          </w:p>
        </w:tc>
        <w:tc>
          <w:tcPr>
            <w:tcW w:w="1418" w:type="dxa"/>
            <w:vAlign w:val="center"/>
          </w:tcPr>
          <w:p w:rsidR="00983D30" w:rsidRPr="00983D30" w:rsidRDefault="00983D30" w:rsidP="00A13BB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2</w:t>
            </w:r>
          </w:p>
        </w:tc>
        <w:tc>
          <w:tcPr>
            <w:tcW w:w="1417" w:type="dxa"/>
            <w:vAlign w:val="center"/>
          </w:tcPr>
          <w:p w:rsidR="00983D30" w:rsidRPr="00983D30" w:rsidRDefault="00983D30" w:rsidP="00A13BB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3</w:t>
            </w:r>
          </w:p>
        </w:tc>
        <w:tc>
          <w:tcPr>
            <w:tcW w:w="1418" w:type="dxa"/>
            <w:vAlign w:val="center"/>
          </w:tcPr>
          <w:p w:rsidR="00983D30" w:rsidRPr="00983D30" w:rsidRDefault="00983D30" w:rsidP="00A13BBA">
            <w:pPr>
              <w:spacing w:after="0" w:line="240" w:lineRule="auto"/>
              <w:jc w:val="center"/>
              <w:rPr>
                <w:rFonts w:ascii="Times New Roman" w:hAnsi="Times New Roman"/>
                <w:bCs/>
                <w:color w:val="000000" w:themeColor="text1"/>
                <w:sz w:val="18"/>
                <w:szCs w:val="18"/>
              </w:rPr>
            </w:pPr>
            <w:r w:rsidRPr="00983D30">
              <w:rPr>
                <w:rFonts w:ascii="Times New Roman" w:hAnsi="Times New Roman"/>
                <w:bCs/>
                <w:color w:val="000000" w:themeColor="text1"/>
                <w:sz w:val="18"/>
                <w:szCs w:val="18"/>
              </w:rPr>
              <w:t>4</w:t>
            </w:r>
          </w:p>
        </w:tc>
      </w:tr>
      <w:tr w:rsidR="00983D30" w:rsidRPr="00983D30" w:rsidTr="007E2451">
        <w:trPr>
          <w:cantSplit/>
          <w:trHeight w:val="345"/>
        </w:trPr>
        <w:tc>
          <w:tcPr>
            <w:tcW w:w="5245" w:type="dxa"/>
            <w:vAlign w:val="center"/>
          </w:tcPr>
          <w:p w:rsidR="00983D30" w:rsidRPr="00983D30" w:rsidRDefault="00983D30" w:rsidP="00A13BBA">
            <w:pPr>
              <w:spacing w:after="0" w:line="240" w:lineRule="auto"/>
              <w:rPr>
                <w:rFonts w:ascii="Times New Roman" w:hAnsi="Times New Roman"/>
                <w:color w:val="000000" w:themeColor="text1"/>
                <w:sz w:val="18"/>
                <w:szCs w:val="16"/>
                <w:lang w:eastAsia="ru-RU"/>
              </w:rPr>
            </w:pPr>
            <w:r w:rsidRPr="00983D30">
              <w:rPr>
                <w:rFonts w:ascii="Times New Roman" w:hAnsi="Times New Roman"/>
                <w:color w:val="000000" w:themeColor="text1"/>
                <w:sz w:val="18"/>
                <w:szCs w:val="18"/>
              </w:rPr>
              <w:t>Расходы на непрограммную деятельность</w:t>
            </w:r>
          </w:p>
        </w:tc>
        <w:tc>
          <w:tcPr>
            <w:tcW w:w="1418" w:type="dxa"/>
            <w:vAlign w:val="center"/>
          </w:tcPr>
          <w:p w:rsidR="00983D30" w:rsidRPr="00983D30" w:rsidRDefault="00983D30" w:rsidP="00A13BB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14 460 246,6</w:t>
            </w:r>
          </w:p>
        </w:tc>
        <w:tc>
          <w:tcPr>
            <w:tcW w:w="1417" w:type="dxa"/>
            <w:vAlign w:val="center"/>
          </w:tcPr>
          <w:p w:rsidR="00983D30" w:rsidRPr="00983D30" w:rsidRDefault="00983D30" w:rsidP="00A13BB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9 157 188,9</w:t>
            </w:r>
          </w:p>
        </w:tc>
        <w:tc>
          <w:tcPr>
            <w:tcW w:w="1418" w:type="dxa"/>
            <w:vAlign w:val="center"/>
          </w:tcPr>
          <w:p w:rsidR="00983D30" w:rsidRPr="00983D30" w:rsidRDefault="00983D30" w:rsidP="00A13BBA">
            <w:pPr>
              <w:widowControl w:val="0"/>
              <w:autoSpaceDE w:val="0"/>
              <w:autoSpaceDN w:val="0"/>
              <w:adjustRightInd w:val="0"/>
              <w:spacing w:after="0" w:line="240" w:lineRule="auto"/>
              <w:ind w:right="-5"/>
              <w:jc w:val="center"/>
              <w:rPr>
                <w:rFonts w:ascii="Times New Roman" w:hAnsi="Times New Roman"/>
                <w:color w:val="000000" w:themeColor="text1"/>
                <w:sz w:val="18"/>
                <w:szCs w:val="18"/>
                <w:lang w:eastAsia="ru-RU"/>
              </w:rPr>
            </w:pPr>
            <w:r w:rsidRPr="00983D30">
              <w:rPr>
                <w:rFonts w:ascii="Times New Roman" w:hAnsi="Times New Roman"/>
                <w:color w:val="000000" w:themeColor="text1"/>
                <w:sz w:val="18"/>
                <w:szCs w:val="18"/>
                <w:lang w:eastAsia="ru-RU"/>
              </w:rPr>
              <w:t>7 762 644,5</w:t>
            </w:r>
          </w:p>
        </w:tc>
      </w:tr>
    </w:tbl>
    <w:p w:rsidR="00983D30" w:rsidRPr="00983D30" w:rsidRDefault="00983D30" w:rsidP="007E2451">
      <w:pPr>
        <w:tabs>
          <w:tab w:val="left" w:pos="7088"/>
        </w:tabs>
        <w:spacing w:before="120"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Бюджетные ассигнования по непрограммным направлениям деятельности предусмотрены в сумме </w:t>
      </w:r>
      <w:r w:rsidRPr="00983D30">
        <w:rPr>
          <w:rFonts w:ascii="Times New Roman" w:hAnsi="Times New Roman"/>
          <w:bCs/>
          <w:color w:val="000000" w:themeColor="text1"/>
          <w:sz w:val="28"/>
          <w:szCs w:val="28"/>
        </w:rPr>
        <w:t>14 460 246,6</w:t>
      </w:r>
      <w:r w:rsidRPr="00983D30">
        <w:rPr>
          <w:rFonts w:ascii="Times New Roman" w:hAnsi="Times New Roman"/>
          <w:color w:val="000000" w:themeColor="text1"/>
          <w:sz w:val="28"/>
          <w:szCs w:val="28"/>
        </w:rPr>
        <w:t xml:space="preserve"> тыс. рублей в 2024 году, </w:t>
      </w:r>
      <w:r w:rsidRPr="00983D30">
        <w:rPr>
          <w:rFonts w:ascii="Times New Roman" w:hAnsi="Times New Roman"/>
          <w:bCs/>
          <w:color w:val="000000" w:themeColor="text1"/>
          <w:sz w:val="28"/>
          <w:szCs w:val="28"/>
        </w:rPr>
        <w:t>9 157 188,9</w:t>
      </w:r>
      <w:r w:rsidRPr="00983D30">
        <w:rPr>
          <w:rFonts w:ascii="Times New Roman" w:hAnsi="Times New Roman"/>
          <w:color w:val="000000" w:themeColor="text1"/>
          <w:sz w:val="28"/>
          <w:szCs w:val="28"/>
        </w:rPr>
        <w:t xml:space="preserve"> тыс. рублей в 2025 году, 7 762 644,5 тыс. рублей в 2026 году, в том числе:</w:t>
      </w:r>
    </w:p>
    <w:p w:rsidR="00983D30" w:rsidRPr="00983D30" w:rsidRDefault="00983D30" w:rsidP="007E2451">
      <w:pPr>
        <w:tabs>
          <w:tab w:val="left" w:pos="7088"/>
        </w:tabs>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зарезервирован</w:t>
      </w:r>
      <w:r w:rsidR="00B946FD">
        <w:rPr>
          <w:rFonts w:ascii="Times New Roman" w:hAnsi="Times New Roman"/>
          <w:color w:val="000000" w:themeColor="text1"/>
          <w:sz w:val="28"/>
          <w:szCs w:val="28"/>
        </w:rPr>
        <w:t>н</w:t>
      </w:r>
      <w:r w:rsidRPr="00983D30">
        <w:rPr>
          <w:rFonts w:ascii="Times New Roman" w:hAnsi="Times New Roman"/>
          <w:color w:val="000000" w:themeColor="text1"/>
          <w:sz w:val="28"/>
          <w:szCs w:val="28"/>
        </w:rPr>
        <w:t xml:space="preserve">ые средства в сумме 5 996 085,4 тыс. рублей в </w:t>
      </w:r>
      <w:r w:rsidRPr="00983D30">
        <w:rPr>
          <w:rFonts w:ascii="Times New Roman" w:hAnsi="Times New Roman"/>
          <w:color w:val="000000" w:themeColor="text1"/>
          <w:sz w:val="28"/>
          <w:szCs w:val="28"/>
        </w:rPr>
        <w:br/>
        <w:t xml:space="preserve">2024 году, в сумме 5 845 578,6 тыс. рублей в 2025 году, в сумме </w:t>
      </w:r>
      <w:r w:rsidRPr="00983D30">
        <w:rPr>
          <w:rFonts w:ascii="Times New Roman" w:hAnsi="Times New Roman"/>
          <w:color w:val="000000" w:themeColor="text1"/>
          <w:sz w:val="28"/>
          <w:szCs w:val="28"/>
        </w:rPr>
        <w:br/>
        <w:t>4 504 705,0 тыс. рублей в 2026 году;</w:t>
      </w:r>
    </w:p>
    <w:p w:rsidR="00983D30" w:rsidRPr="00983D30" w:rsidRDefault="00983D30" w:rsidP="007E2451">
      <w:pPr>
        <w:tabs>
          <w:tab w:val="left" w:pos="7088"/>
        </w:tabs>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межбюджетные трансферты бюджетам муниципальных районов, муниципальных и городских округов в сумме 6 387,7 тыс. рублей в </w:t>
      </w:r>
      <w:r w:rsidRPr="00983D30">
        <w:rPr>
          <w:rFonts w:ascii="Times New Roman" w:hAnsi="Times New Roman"/>
          <w:color w:val="000000" w:themeColor="text1"/>
          <w:sz w:val="28"/>
          <w:szCs w:val="28"/>
        </w:rPr>
        <w:br/>
        <w:t>2024 году, в сумме 6 201,3 тыс. рублей в 2025 году, в сумме 10 562,7 тыс. рублей в 2026 году;</w:t>
      </w:r>
    </w:p>
    <w:p w:rsidR="00983D30" w:rsidRPr="00983D30" w:rsidRDefault="00983D30" w:rsidP="007E2451">
      <w:pPr>
        <w:tabs>
          <w:tab w:val="left" w:pos="7088"/>
        </w:tabs>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Законом Забайкальского края от 2 июля </w:t>
      </w:r>
      <w:r w:rsidRPr="00983D30">
        <w:rPr>
          <w:rFonts w:ascii="Times New Roman" w:hAnsi="Times New Roman"/>
          <w:color w:val="000000" w:themeColor="text1"/>
          <w:sz w:val="28"/>
          <w:szCs w:val="28"/>
        </w:rPr>
        <w:br/>
        <w:t>2009 года № 198-ЗЗК "Об административных правонарушениях", в сумме 3 529,7 тыс. рублей в 2024 году;</w:t>
      </w:r>
    </w:p>
    <w:p w:rsidR="00983D30" w:rsidRPr="00983D30" w:rsidRDefault="00983D30" w:rsidP="007E2451">
      <w:pPr>
        <w:tabs>
          <w:tab w:val="left" w:pos="7088"/>
        </w:tabs>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lastRenderedPageBreak/>
        <w:t>оказание социальной помощи отдельным категориям граждан в сумме 2 903 400,0 тыс. рублей в 2024 году;</w:t>
      </w:r>
    </w:p>
    <w:p w:rsidR="00983D30" w:rsidRPr="00983D30" w:rsidRDefault="00983D30" w:rsidP="007E2451">
      <w:pPr>
        <w:tabs>
          <w:tab w:val="left" w:pos="7088"/>
        </w:tabs>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иски к казне в сумме 1 070 500,0 тыс. рублей в 2024 году, в сумме 1 021 162,6 тыс. рублей в 2025 году, в сумме 1 003 691,7 тыс. рублей в </w:t>
      </w:r>
      <w:r w:rsidRPr="00983D30">
        <w:rPr>
          <w:rFonts w:ascii="Times New Roman" w:hAnsi="Times New Roman"/>
          <w:color w:val="000000" w:themeColor="text1"/>
          <w:sz w:val="28"/>
          <w:szCs w:val="28"/>
        </w:rPr>
        <w:br/>
        <w:t>2026 году;</w:t>
      </w:r>
    </w:p>
    <w:p w:rsidR="00983D30" w:rsidRPr="00983D30" w:rsidRDefault="00983D30" w:rsidP="007E2451">
      <w:pPr>
        <w:tabs>
          <w:tab w:val="left" w:pos="7088"/>
        </w:tabs>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 xml:space="preserve">бюджетные инвестиции в объекты инфраструктуры в целях реализации новых инвестиционных проектов в сумме 1 972 784,6 тыс. рублей в </w:t>
      </w:r>
      <w:r w:rsidRPr="00983D30">
        <w:rPr>
          <w:rFonts w:ascii="Times New Roman" w:hAnsi="Times New Roman"/>
          <w:color w:val="000000" w:themeColor="text1"/>
          <w:sz w:val="28"/>
          <w:szCs w:val="28"/>
        </w:rPr>
        <w:br/>
        <w:t>2024 году;</w:t>
      </w:r>
    </w:p>
    <w:p w:rsidR="00983D30" w:rsidRPr="00983D30" w:rsidRDefault="00983D30" w:rsidP="007E2451">
      <w:pPr>
        <w:tabs>
          <w:tab w:val="left" w:pos="7088"/>
        </w:tabs>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мероприятия, направленные на восстановление экономики и поддержку жизнедеятельности населения</w:t>
      </w:r>
      <w:r w:rsidR="00B946FD">
        <w:rPr>
          <w:rFonts w:ascii="Times New Roman" w:hAnsi="Times New Roman"/>
          <w:color w:val="000000" w:themeColor="text1"/>
          <w:sz w:val="28"/>
          <w:szCs w:val="28"/>
        </w:rPr>
        <w:t>,</w:t>
      </w:r>
      <w:r w:rsidRPr="00983D30">
        <w:rPr>
          <w:rFonts w:ascii="Times New Roman" w:hAnsi="Times New Roman"/>
          <w:color w:val="000000" w:themeColor="text1"/>
          <w:sz w:val="28"/>
          <w:szCs w:val="28"/>
        </w:rPr>
        <w:t xml:space="preserve"> в сумме 359 267,7 тыс. рублей в 2024 году, в сумме 342 709,7 тыс. рублей в 2025 году, в сумме 336 846,3 тыс. рублей в 2026 году;</w:t>
      </w:r>
    </w:p>
    <w:p w:rsidR="00983D30" w:rsidRPr="00983D30" w:rsidRDefault="00983D30" w:rsidP="007E2451">
      <w:pPr>
        <w:tabs>
          <w:tab w:val="left" w:pos="7088"/>
        </w:tabs>
        <w:spacing w:after="0" w:line="240" w:lineRule="auto"/>
        <w:ind w:firstLine="709"/>
        <w:jc w:val="both"/>
        <w:rPr>
          <w:rFonts w:ascii="Times New Roman" w:hAnsi="Times New Roman"/>
          <w:color w:val="000000" w:themeColor="text1"/>
          <w:sz w:val="28"/>
          <w:szCs w:val="28"/>
        </w:rPr>
      </w:pPr>
      <w:r w:rsidRPr="00983D30">
        <w:rPr>
          <w:rFonts w:ascii="Times New Roman" w:hAnsi="Times New Roman"/>
          <w:color w:val="000000" w:themeColor="text1"/>
          <w:sz w:val="28"/>
          <w:szCs w:val="28"/>
        </w:rPr>
        <w:t>проведение выборов и прочие мероприятия в сумме 252 007,7 тыс. рублей в 2024 году, в сумме 99 583,5 тыс. рублей в 2025 году, в сумме 95 048,1 тыс. рублей в 2026 году;</w:t>
      </w:r>
    </w:p>
    <w:p w:rsidR="00983D30" w:rsidRPr="00983D30" w:rsidRDefault="00983D30" w:rsidP="007E2451">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83D30">
        <w:rPr>
          <w:rFonts w:ascii="Times New Roman" w:hAnsi="Times New Roman"/>
          <w:color w:val="000000" w:themeColor="text1"/>
          <w:sz w:val="28"/>
          <w:szCs w:val="28"/>
        </w:rPr>
        <w:t>содержание учреждений и исполнительных органов государственной власти в сумме 1 896 283,8 тыс. рублей в 2024 году, в сумме 1 841 953,2 тыс. рублей в 2025 году, в сумме 1 811 790,7 тыс. рублей в 2026 году.</w:t>
      </w:r>
    </w:p>
    <w:p w:rsidR="00983D30" w:rsidRPr="00983D30" w:rsidRDefault="00983D30" w:rsidP="003A64D4">
      <w:pPr>
        <w:autoSpaceDE w:val="0"/>
        <w:autoSpaceDN w:val="0"/>
        <w:adjustRightInd w:val="0"/>
        <w:spacing w:after="0" w:line="240" w:lineRule="auto"/>
        <w:ind w:firstLine="709"/>
        <w:jc w:val="both"/>
        <w:rPr>
          <w:rFonts w:ascii="Times New Roman" w:hAnsi="Times New Roman"/>
          <w:color w:val="000000" w:themeColor="text1"/>
          <w:spacing w:val="-1"/>
          <w:sz w:val="28"/>
          <w:szCs w:val="28"/>
        </w:rPr>
      </w:pPr>
    </w:p>
    <w:sectPr w:rsidR="00983D30" w:rsidRPr="00983D30" w:rsidSect="00613EDF">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C78" w:rsidRDefault="00765C78" w:rsidP="00613EDF">
      <w:pPr>
        <w:spacing w:after="0" w:line="240" w:lineRule="auto"/>
      </w:pPr>
      <w:r>
        <w:separator/>
      </w:r>
    </w:p>
  </w:endnote>
  <w:endnote w:type="continuationSeparator" w:id="0">
    <w:p w:rsidR="00765C78" w:rsidRDefault="00765C78" w:rsidP="00613E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Cambria">
    <w:altName w:val="Palatino Linotype"/>
    <w:panose1 w:val="02040503050406030204"/>
    <w:charset w:val="CC"/>
    <w:family w:val="roman"/>
    <w:pitch w:val="variable"/>
    <w:sig w:usb0="A00002EF" w:usb1="4000004B" w:usb2="00000000" w:usb3="00000000" w:csb0="0000009F" w:csb1="00000000"/>
  </w:font>
  <w:font w:name="Arial">
    <w:altName w:val="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imSun">
    <w:altName w:val="??????????????????????????????Ў"/>
    <w:panose1 w:val="02010600030101010101"/>
    <w:charset w:val="86"/>
    <w:family w:val="auto"/>
    <w:pitch w:val="variable"/>
    <w:sig w:usb0="00000003" w:usb1="288F0000" w:usb2="00000016" w:usb3="00000000" w:csb0="00040001" w:csb1="00000000"/>
  </w:font>
  <w:font w:name="Verdana">
    <w:altName w:val="Verdana"/>
    <w:panose1 w:val="020B0604030504040204"/>
    <w:charset w:val="CC"/>
    <w:family w:val="swiss"/>
    <w:pitch w:val="variable"/>
    <w:sig w:usb0="A10006FF" w:usb1="4000205B" w:usb2="0000001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C78" w:rsidRDefault="00765C78" w:rsidP="00613EDF">
      <w:pPr>
        <w:spacing w:after="0" w:line="240" w:lineRule="auto"/>
      </w:pPr>
      <w:r>
        <w:separator/>
      </w:r>
    </w:p>
  </w:footnote>
  <w:footnote w:type="continuationSeparator" w:id="0">
    <w:p w:rsidR="00765C78" w:rsidRDefault="00765C78" w:rsidP="00613E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6C0" w:rsidRDefault="006D46C0">
    <w:pPr>
      <w:pStyle w:val="a9"/>
      <w:jc w:val="center"/>
    </w:pPr>
    <w:fldSimple w:instr="PAGE   \* MERGEFORMAT">
      <w:r w:rsidR="000A53CF">
        <w:rPr>
          <w:noProof/>
        </w:rPr>
        <w:t>117</w:t>
      </w:r>
    </w:fldSimple>
  </w:p>
  <w:p w:rsidR="006D46C0" w:rsidRDefault="006D46C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C97"/>
    <w:multiLevelType w:val="hybridMultilevel"/>
    <w:tmpl w:val="ACC8E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5327A4"/>
    <w:multiLevelType w:val="hybridMultilevel"/>
    <w:tmpl w:val="EFE0FCC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9006D2F"/>
    <w:multiLevelType w:val="multilevel"/>
    <w:tmpl w:val="00868528"/>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0A1331EF"/>
    <w:multiLevelType w:val="hybridMultilevel"/>
    <w:tmpl w:val="C28621E2"/>
    <w:lvl w:ilvl="0" w:tplc="73FC065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15EA790B"/>
    <w:multiLevelType w:val="hybridMultilevel"/>
    <w:tmpl w:val="522CC786"/>
    <w:lvl w:ilvl="0" w:tplc="6A1C444A">
      <w:start w:val="7"/>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17A70FF8"/>
    <w:multiLevelType w:val="multilevel"/>
    <w:tmpl w:val="0419001D"/>
    <w:styleLink w:val="3"/>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9A21059"/>
    <w:multiLevelType w:val="hybridMultilevel"/>
    <w:tmpl w:val="018E187C"/>
    <w:lvl w:ilvl="0" w:tplc="138C42C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nsid w:val="1A1552E3"/>
    <w:multiLevelType w:val="hybridMultilevel"/>
    <w:tmpl w:val="633C7CFC"/>
    <w:lvl w:ilvl="0" w:tplc="109EE07A">
      <w:start w:val="8"/>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1A1D0AE9"/>
    <w:multiLevelType w:val="hybridMultilevel"/>
    <w:tmpl w:val="AC9A07FE"/>
    <w:lvl w:ilvl="0" w:tplc="591ACB88">
      <w:start w:val="7"/>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1C680355"/>
    <w:multiLevelType w:val="hybridMultilevel"/>
    <w:tmpl w:val="ADD2DAF6"/>
    <w:lvl w:ilvl="0" w:tplc="64C668B0">
      <w:start w:val="8"/>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4614FD1"/>
    <w:multiLevelType w:val="hybridMultilevel"/>
    <w:tmpl w:val="A0623FAC"/>
    <w:lvl w:ilvl="0" w:tplc="04190011">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1">
    <w:nsid w:val="26444B01"/>
    <w:multiLevelType w:val="hybridMultilevel"/>
    <w:tmpl w:val="65D2AB7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2">
    <w:nsid w:val="283700A9"/>
    <w:multiLevelType w:val="hybridMultilevel"/>
    <w:tmpl w:val="5DC833BE"/>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B836A07"/>
    <w:multiLevelType w:val="hybridMultilevel"/>
    <w:tmpl w:val="BF968B5A"/>
    <w:lvl w:ilvl="0" w:tplc="52FA98A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6132972"/>
    <w:multiLevelType w:val="hybridMultilevel"/>
    <w:tmpl w:val="C3FC1F7E"/>
    <w:lvl w:ilvl="0" w:tplc="0594413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364240C7"/>
    <w:multiLevelType w:val="hybridMultilevel"/>
    <w:tmpl w:val="A0623FAC"/>
    <w:lvl w:ilvl="0" w:tplc="04190011">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6">
    <w:nsid w:val="39DF50A0"/>
    <w:multiLevelType w:val="hybridMultilevel"/>
    <w:tmpl w:val="DE76F1CA"/>
    <w:lvl w:ilvl="0" w:tplc="39FE35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nsid w:val="42190E35"/>
    <w:multiLevelType w:val="hybridMultilevel"/>
    <w:tmpl w:val="4FCC9A8E"/>
    <w:lvl w:ilvl="0" w:tplc="CFEE6AC4">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1672848"/>
    <w:multiLevelType w:val="hybridMultilevel"/>
    <w:tmpl w:val="F0101644"/>
    <w:lvl w:ilvl="0" w:tplc="FC7A5B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5A6D4E68"/>
    <w:multiLevelType w:val="multilevel"/>
    <w:tmpl w:val="0419001D"/>
    <w:styleLink w:val="1"/>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5F6F7CCD"/>
    <w:multiLevelType w:val="hybridMultilevel"/>
    <w:tmpl w:val="C824B22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09618B6"/>
    <w:multiLevelType w:val="hybridMultilevel"/>
    <w:tmpl w:val="16089600"/>
    <w:lvl w:ilvl="0" w:tplc="FF3ADE0C">
      <w:start w:val="1"/>
      <w:numFmt w:val="decimal"/>
      <w:lvlText w:val="%1)"/>
      <w:lvlJc w:val="left"/>
      <w:pPr>
        <w:ind w:left="2216" w:hanging="1365"/>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2">
    <w:nsid w:val="638A763C"/>
    <w:multiLevelType w:val="hybridMultilevel"/>
    <w:tmpl w:val="0AC468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8CA502F"/>
    <w:multiLevelType w:val="hybridMultilevel"/>
    <w:tmpl w:val="AE6A98F2"/>
    <w:lvl w:ilvl="0" w:tplc="5BB48BB8">
      <w:start w:val="6"/>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4">
    <w:nsid w:val="6AAB7C5D"/>
    <w:multiLevelType w:val="hybridMultilevel"/>
    <w:tmpl w:val="431E3138"/>
    <w:lvl w:ilvl="0" w:tplc="5D2498EC">
      <w:start w:val="7"/>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5">
    <w:nsid w:val="79BE4944"/>
    <w:multiLevelType w:val="hybridMultilevel"/>
    <w:tmpl w:val="9EB0388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7AD335F6"/>
    <w:multiLevelType w:val="hybridMultilevel"/>
    <w:tmpl w:val="72243182"/>
    <w:lvl w:ilvl="0" w:tplc="64661498">
      <w:start w:val="1"/>
      <w:numFmt w:val="upperRoman"/>
      <w:lvlText w:val="%1."/>
      <w:lvlJc w:val="left"/>
      <w:pPr>
        <w:ind w:left="1440" w:hanging="72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7">
    <w:nsid w:val="7AF26EE1"/>
    <w:multiLevelType w:val="hybridMultilevel"/>
    <w:tmpl w:val="DED2D5A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9"/>
  </w:num>
  <w:num w:numId="2">
    <w:abstractNumId w:val="5"/>
  </w:num>
  <w:num w:numId="3">
    <w:abstractNumId w:val="1"/>
  </w:num>
  <w:num w:numId="4">
    <w:abstractNumId w:val="26"/>
  </w:num>
  <w:num w:numId="5">
    <w:abstractNumId w:val="15"/>
  </w:num>
  <w:num w:numId="6">
    <w:abstractNumId w:val="17"/>
  </w:num>
  <w:num w:numId="7">
    <w:abstractNumId w:val="6"/>
  </w:num>
  <w:num w:numId="8">
    <w:abstractNumId w:val="4"/>
  </w:num>
  <w:num w:numId="9">
    <w:abstractNumId w:val="9"/>
  </w:num>
  <w:num w:numId="10">
    <w:abstractNumId w:val="8"/>
  </w:num>
  <w:num w:numId="11">
    <w:abstractNumId w:val="7"/>
  </w:num>
  <w:num w:numId="12">
    <w:abstractNumId w:val="24"/>
  </w:num>
  <w:num w:numId="13">
    <w:abstractNumId w:val="10"/>
  </w:num>
  <w:num w:numId="14">
    <w:abstractNumId w:val="20"/>
  </w:num>
  <w:num w:numId="15">
    <w:abstractNumId w:val="23"/>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 w:numId="19">
    <w:abstractNumId w:val="2"/>
  </w:num>
  <w:num w:numId="20">
    <w:abstractNumId w:val="11"/>
  </w:num>
  <w:num w:numId="21">
    <w:abstractNumId w:val="3"/>
  </w:num>
  <w:num w:numId="22">
    <w:abstractNumId w:val="21"/>
  </w:num>
  <w:num w:numId="23">
    <w:abstractNumId w:val="0"/>
  </w:num>
  <w:num w:numId="24">
    <w:abstractNumId w:val="2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3"/>
  </w:num>
  <w:num w:numId="28">
    <w:abstractNumId w:val="25"/>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8A4448"/>
    <w:rsid w:val="00000CAC"/>
    <w:rsid w:val="0000127C"/>
    <w:rsid w:val="00001467"/>
    <w:rsid w:val="00001A78"/>
    <w:rsid w:val="000020EB"/>
    <w:rsid w:val="000036E7"/>
    <w:rsid w:val="00006609"/>
    <w:rsid w:val="0000702E"/>
    <w:rsid w:val="00007052"/>
    <w:rsid w:val="00010F83"/>
    <w:rsid w:val="00011210"/>
    <w:rsid w:val="00011257"/>
    <w:rsid w:val="00011919"/>
    <w:rsid w:val="00012D07"/>
    <w:rsid w:val="00012E12"/>
    <w:rsid w:val="000130C6"/>
    <w:rsid w:val="00013B39"/>
    <w:rsid w:val="0001418A"/>
    <w:rsid w:val="0001490E"/>
    <w:rsid w:val="000155D8"/>
    <w:rsid w:val="00015A1F"/>
    <w:rsid w:val="00015F42"/>
    <w:rsid w:val="00016E56"/>
    <w:rsid w:val="00016E96"/>
    <w:rsid w:val="00017434"/>
    <w:rsid w:val="00017586"/>
    <w:rsid w:val="000179CD"/>
    <w:rsid w:val="00017AEE"/>
    <w:rsid w:val="00017DCF"/>
    <w:rsid w:val="0002016F"/>
    <w:rsid w:val="00020887"/>
    <w:rsid w:val="000213D2"/>
    <w:rsid w:val="0002175E"/>
    <w:rsid w:val="00021CCC"/>
    <w:rsid w:val="00022495"/>
    <w:rsid w:val="00022C06"/>
    <w:rsid w:val="00022E55"/>
    <w:rsid w:val="00023215"/>
    <w:rsid w:val="00024150"/>
    <w:rsid w:val="000247B3"/>
    <w:rsid w:val="00024A4A"/>
    <w:rsid w:val="0002630B"/>
    <w:rsid w:val="000265DE"/>
    <w:rsid w:val="00026986"/>
    <w:rsid w:val="00026D9D"/>
    <w:rsid w:val="0002720B"/>
    <w:rsid w:val="00027828"/>
    <w:rsid w:val="0003230E"/>
    <w:rsid w:val="00033E42"/>
    <w:rsid w:val="00034456"/>
    <w:rsid w:val="00035F33"/>
    <w:rsid w:val="000369E4"/>
    <w:rsid w:val="00036FE6"/>
    <w:rsid w:val="000373E7"/>
    <w:rsid w:val="0003798D"/>
    <w:rsid w:val="00040B5A"/>
    <w:rsid w:val="000419AE"/>
    <w:rsid w:val="00042B60"/>
    <w:rsid w:val="00043E06"/>
    <w:rsid w:val="000444DA"/>
    <w:rsid w:val="000446DA"/>
    <w:rsid w:val="0004490D"/>
    <w:rsid w:val="00045018"/>
    <w:rsid w:val="000450CD"/>
    <w:rsid w:val="00045118"/>
    <w:rsid w:val="000465F9"/>
    <w:rsid w:val="000466B3"/>
    <w:rsid w:val="0004682F"/>
    <w:rsid w:val="00047331"/>
    <w:rsid w:val="0005014D"/>
    <w:rsid w:val="000506BE"/>
    <w:rsid w:val="00051087"/>
    <w:rsid w:val="00052050"/>
    <w:rsid w:val="000521BF"/>
    <w:rsid w:val="00053083"/>
    <w:rsid w:val="000535DD"/>
    <w:rsid w:val="000538D2"/>
    <w:rsid w:val="00054340"/>
    <w:rsid w:val="00054648"/>
    <w:rsid w:val="0005512B"/>
    <w:rsid w:val="00056F62"/>
    <w:rsid w:val="000574F7"/>
    <w:rsid w:val="000608A9"/>
    <w:rsid w:val="00061317"/>
    <w:rsid w:val="00062A66"/>
    <w:rsid w:val="00063959"/>
    <w:rsid w:val="0006402D"/>
    <w:rsid w:val="00064B9A"/>
    <w:rsid w:val="00064D02"/>
    <w:rsid w:val="000655BB"/>
    <w:rsid w:val="00065CFF"/>
    <w:rsid w:val="0006600A"/>
    <w:rsid w:val="00066CA2"/>
    <w:rsid w:val="00067014"/>
    <w:rsid w:val="00067D92"/>
    <w:rsid w:val="00070241"/>
    <w:rsid w:val="00070646"/>
    <w:rsid w:val="00070EC7"/>
    <w:rsid w:val="00071867"/>
    <w:rsid w:val="00071C0F"/>
    <w:rsid w:val="00072CFF"/>
    <w:rsid w:val="000730D8"/>
    <w:rsid w:val="00074A83"/>
    <w:rsid w:val="00075AB8"/>
    <w:rsid w:val="00076CDD"/>
    <w:rsid w:val="0007783A"/>
    <w:rsid w:val="00077E6E"/>
    <w:rsid w:val="00081679"/>
    <w:rsid w:val="00081E40"/>
    <w:rsid w:val="00081F83"/>
    <w:rsid w:val="0008200F"/>
    <w:rsid w:val="00082205"/>
    <w:rsid w:val="00082261"/>
    <w:rsid w:val="00082E09"/>
    <w:rsid w:val="00083494"/>
    <w:rsid w:val="00083A3E"/>
    <w:rsid w:val="00083B53"/>
    <w:rsid w:val="00083DEC"/>
    <w:rsid w:val="00083E11"/>
    <w:rsid w:val="000847D8"/>
    <w:rsid w:val="0008494E"/>
    <w:rsid w:val="00084C1D"/>
    <w:rsid w:val="000850EA"/>
    <w:rsid w:val="000855C6"/>
    <w:rsid w:val="00086A59"/>
    <w:rsid w:val="00091BFA"/>
    <w:rsid w:val="00091C6B"/>
    <w:rsid w:val="00092B2D"/>
    <w:rsid w:val="00093366"/>
    <w:rsid w:val="0009339E"/>
    <w:rsid w:val="00093A37"/>
    <w:rsid w:val="00093B0E"/>
    <w:rsid w:val="00093DBD"/>
    <w:rsid w:val="00094F81"/>
    <w:rsid w:val="0009530B"/>
    <w:rsid w:val="00096145"/>
    <w:rsid w:val="0009615A"/>
    <w:rsid w:val="00096260"/>
    <w:rsid w:val="0009657B"/>
    <w:rsid w:val="00097313"/>
    <w:rsid w:val="000A09E6"/>
    <w:rsid w:val="000A0A73"/>
    <w:rsid w:val="000A2291"/>
    <w:rsid w:val="000A2948"/>
    <w:rsid w:val="000A29C4"/>
    <w:rsid w:val="000A29D3"/>
    <w:rsid w:val="000A342C"/>
    <w:rsid w:val="000A4B2D"/>
    <w:rsid w:val="000A502A"/>
    <w:rsid w:val="000A53CF"/>
    <w:rsid w:val="000A56A7"/>
    <w:rsid w:val="000A5D36"/>
    <w:rsid w:val="000A77EC"/>
    <w:rsid w:val="000A77F3"/>
    <w:rsid w:val="000A794F"/>
    <w:rsid w:val="000A7D3F"/>
    <w:rsid w:val="000B2556"/>
    <w:rsid w:val="000B2936"/>
    <w:rsid w:val="000B29C6"/>
    <w:rsid w:val="000B29F3"/>
    <w:rsid w:val="000B2B8C"/>
    <w:rsid w:val="000B44E7"/>
    <w:rsid w:val="000B46CE"/>
    <w:rsid w:val="000B4F05"/>
    <w:rsid w:val="000B5C0D"/>
    <w:rsid w:val="000B5F61"/>
    <w:rsid w:val="000B6770"/>
    <w:rsid w:val="000B6DC2"/>
    <w:rsid w:val="000C0617"/>
    <w:rsid w:val="000C0A42"/>
    <w:rsid w:val="000C0F58"/>
    <w:rsid w:val="000C108A"/>
    <w:rsid w:val="000C15CC"/>
    <w:rsid w:val="000C1A0C"/>
    <w:rsid w:val="000C25BF"/>
    <w:rsid w:val="000C2B0B"/>
    <w:rsid w:val="000C3097"/>
    <w:rsid w:val="000C3178"/>
    <w:rsid w:val="000C33D2"/>
    <w:rsid w:val="000C3AA6"/>
    <w:rsid w:val="000C3D00"/>
    <w:rsid w:val="000C4739"/>
    <w:rsid w:val="000C5C54"/>
    <w:rsid w:val="000C5F42"/>
    <w:rsid w:val="000C6038"/>
    <w:rsid w:val="000C61BF"/>
    <w:rsid w:val="000C774C"/>
    <w:rsid w:val="000C7BD5"/>
    <w:rsid w:val="000D0967"/>
    <w:rsid w:val="000D0CE5"/>
    <w:rsid w:val="000D16FB"/>
    <w:rsid w:val="000D1B0C"/>
    <w:rsid w:val="000D2316"/>
    <w:rsid w:val="000D324D"/>
    <w:rsid w:val="000D38E3"/>
    <w:rsid w:val="000D62D6"/>
    <w:rsid w:val="000D63AE"/>
    <w:rsid w:val="000D6957"/>
    <w:rsid w:val="000D6F97"/>
    <w:rsid w:val="000D7150"/>
    <w:rsid w:val="000D7244"/>
    <w:rsid w:val="000D79E1"/>
    <w:rsid w:val="000E08BE"/>
    <w:rsid w:val="000E0930"/>
    <w:rsid w:val="000E0AE1"/>
    <w:rsid w:val="000E0C37"/>
    <w:rsid w:val="000E0C6A"/>
    <w:rsid w:val="000E1B86"/>
    <w:rsid w:val="000E1BF5"/>
    <w:rsid w:val="000E284A"/>
    <w:rsid w:val="000E3E06"/>
    <w:rsid w:val="000E4192"/>
    <w:rsid w:val="000E50BA"/>
    <w:rsid w:val="000E5859"/>
    <w:rsid w:val="000E5C5F"/>
    <w:rsid w:val="000E61B1"/>
    <w:rsid w:val="000E7C2C"/>
    <w:rsid w:val="000E7DA0"/>
    <w:rsid w:val="000E7E6E"/>
    <w:rsid w:val="000F247A"/>
    <w:rsid w:val="000F2607"/>
    <w:rsid w:val="000F3160"/>
    <w:rsid w:val="000F3B6A"/>
    <w:rsid w:val="000F3F1F"/>
    <w:rsid w:val="000F41C2"/>
    <w:rsid w:val="000F4895"/>
    <w:rsid w:val="000F4A0E"/>
    <w:rsid w:val="000F4AD2"/>
    <w:rsid w:val="000F4C90"/>
    <w:rsid w:val="000F4CAA"/>
    <w:rsid w:val="000F51BA"/>
    <w:rsid w:val="000F570A"/>
    <w:rsid w:val="000F5ECB"/>
    <w:rsid w:val="000F62F5"/>
    <w:rsid w:val="000F7635"/>
    <w:rsid w:val="0010128A"/>
    <w:rsid w:val="00101603"/>
    <w:rsid w:val="00101BAC"/>
    <w:rsid w:val="00101DD8"/>
    <w:rsid w:val="0010200D"/>
    <w:rsid w:val="00102052"/>
    <w:rsid w:val="00103F5C"/>
    <w:rsid w:val="001045CC"/>
    <w:rsid w:val="00105F1D"/>
    <w:rsid w:val="0011041C"/>
    <w:rsid w:val="0011075D"/>
    <w:rsid w:val="00110A33"/>
    <w:rsid w:val="001112D1"/>
    <w:rsid w:val="00113472"/>
    <w:rsid w:val="001134A6"/>
    <w:rsid w:val="001135DC"/>
    <w:rsid w:val="0011411B"/>
    <w:rsid w:val="0011439C"/>
    <w:rsid w:val="001154B0"/>
    <w:rsid w:val="00116477"/>
    <w:rsid w:val="00116533"/>
    <w:rsid w:val="0011725E"/>
    <w:rsid w:val="0011742B"/>
    <w:rsid w:val="00117555"/>
    <w:rsid w:val="00117B10"/>
    <w:rsid w:val="00120AE7"/>
    <w:rsid w:val="00120D7F"/>
    <w:rsid w:val="00120DAE"/>
    <w:rsid w:val="00120F24"/>
    <w:rsid w:val="00121089"/>
    <w:rsid w:val="00121191"/>
    <w:rsid w:val="00122240"/>
    <w:rsid w:val="00122953"/>
    <w:rsid w:val="0012387B"/>
    <w:rsid w:val="0012505C"/>
    <w:rsid w:val="00125F00"/>
    <w:rsid w:val="001262EB"/>
    <w:rsid w:val="001268FF"/>
    <w:rsid w:val="00126970"/>
    <w:rsid w:val="001270BA"/>
    <w:rsid w:val="001271E3"/>
    <w:rsid w:val="001306E7"/>
    <w:rsid w:val="00132362"/>
    <w:rsid w:val="00133393"/>
    <w:rsid w:val="0013372C"/>
    <w:rsid w:val="001344C9"/>
    <w:rsid w:val="00134F1C"/>
    <w:rsid w:val="001352DD"/>
    <w:rsid w:val="0013535C"/>
    <w:rsid w:val="00135AE9"/>
    <w:rsid w:val="00135B8C"/>
    <w:rsid w:val="00135E4E"/>
    <w:rsid w:val="001379D1"/>
    <w:rsid w:val="00137EBA"/>
    <w:rsid w:val="00140C9D"/>
    <w:rsid w:val="00140E18"/>
    <w:rsid w:val="0014102B"/>
    <w:rsid w:val="00141841"/>
    <w:rsid w:val="00142183"/>
    <w:rsid w:val="00143EC3"/>
    <w:rsid w:val="00144936"/>
    <w:rsid w:val="00144F0D"/>
    <w:rsid w:val="00146193"/>
    <w:rsid w:val="00146568"/>
    <w:rsid w:val="00147D23"/>
    <w:rsid w:val="00147FF0"/>
    <w:rsid w:val="00150589"/>
    <w:rsid w:val="0015083B"/>
    <w:rsid w:val="001513CA"/>
    <w:rsid w:val="00151807"/>
    <w:rsid w:val="00152E35"/>
    <w:rsid w:val="001531FF"/>
    <w:rsid w:val="001536C9"/>
    <w:rsid w:val="0015381B"/>
    <w:rsid w:val="00153C9F"/>
    <w:rsid w:val="00153FCB"/>
    <w:rsid w:val="00154306"/>
    <w:rsid w:val="00154576"/>
    <w:rsid w:val="001549ED"/>
    <w:rsid w:val="001550F1"/>
    <w:rsid w:val="00155269"/>
    <w:rsid w:val="00155449"/>
    <w:rsid w:val="00155826"/>
    <w:rsid w:val="00156F0E"/>
    <w:rsid w:val="00157012"/>
    <w:rsid w:val="001571BC"/>
    <w:rsid w:val="00157BCD"/>
    <w:rsid w:val="00160D68"/>
    <w:rsid w:val="001617DE"/>
    <w:rsid w:val="00162A7E"/>
    <w:rsid w:val="00162B23"/>
    <w:rsid w:val="001638F8"/>
    <w:rsid w:val="00163998"/>
    <w:rsid w:val="00163C40"/>
    <w:rsid w:val="00163EC5"/>
    <w:rsid w:val="0016598D"/>
    <w:rsid w:val="00165BE4"/>
    <w:rsid w:val="00166077"/>
    <w:rsid w:val="00166ECC"/>
    <w:rsid w:val="001674EC"/>
    <w:rsid w:val="00167500"/>
    <w:rsid w:val="00167695"/>
    <w:rsid w:val="0016783C"/>
    <w:rsid w:val="00167B9A"/>
    <w:rsid w:val="00167BFE"/>
    <w:rsid w:val="00170CA0"/>
    <w:rsid w:val="00171220"/>
    <w:rsid w:val="001714E4"/>
    <w:rsid w:val="00171770"/>
    <w:rsid w:val="0017293A"/>
    <w:rsid w:val="00173102"/>
    <w:rsid w:val="0017530F"/>
    <w:rsid w:val="0017627F"/>
    <w:rsid w:val="00177282"/>
    <w:rsid w:val="001773B9"/>
    <w:rsid w:val="00177AD5"/>
    <w:rsid w:val="00177CE6"/>
    <w:rsid w:val="00180BBE"/>
    <w:rsid w:val="0018114C"/>
    <w:rsid w:val="0018226D"/>
    <w:rsid w:val="001824EB"/>
    <w:rsid w:val="00182E45"/>
    <w:rsid w:val="00182EE2"/>
    <w:rsid w:val="00183123"/>
    <w:rsid w:val="00183247"/>
    <w:rsid w:val="001832C8"/>
    <w:rsid w:val="0018369C"/>
    <w:rsid w:val="00183840"/>
    <w:rsid w:val="0018411C"/>
    <w:rsid w:val="00184245"/>
    <w:rsid w:val="0018521D"/>
    <w:rsid w:val="00185AA1"/>
    <w:rsid w:val="001879C0"/>
    <w:rsid w:val="00187BEA"/>
    <w:rsid w:val="00187C49"/>
    <w:rsid w:val="0019105D"/>
    <w:rsid w:val="00191D84"/>
    <w:rsid w:val="00192762"/>
    <w:rsid w:val="00192BB4"/>
    <w:rsid w:val="00192F4A"/>
    <w:rsid w:val="001932D3"/>
    <w:rsid w:val="00193504"/>
    <w:rsid w:val="001939E3"/>
    <w:rsid w:val="001945BC"/>
    <w:rsid w:val="00194D59"/>
    <w:rsid w:val="0019527B"/>
    <w:rsid w:val="00195390"/>
    <w:rsid w:val="00195403"/>
    <w:rsid w:val="00195A56"/>
    <w:rsid w:val="00195EB8"/>
    <w:rsid w:val="00197340"/>
    <w:rsid w:val="00197C94"/>
    <w:rsid w:val="001A02E7"/>
    <w:rsid w:val="001A0624"/>
    <w:rsid w:val="001A0CAA"/>
    <w:rsid w:val="001A1099"/>
    <w:rsid w:val="001A1960"/>
    <w:rsid w:val="001A1A39"/>
    <w:rsid w:val="001A2175"/>
    <w:rsid w:val="001A2489"/>
    <w:rsid w:val="001A2F0B"/>
    <w:rsid w:val="001A51B2"/>
    <w:rsid w:val="001A5224"/>
    <w:rsid w:val="001A64DB"/>
    <w:rsid w:val="001A759A"/>
    <w:rsid w:val="001A7B5E"/>
    <w:rsid w:val="001A7BC4"/>
    <w:rsid w:val="001B0C21"/>
    <w:rsid w:val="001B0D92"/>
    <w:rsid w:val="001B4361"/>
    <w:rsid w:val="001B4B6B"/>
    <w:rsid w:val="001B5222"/>
    <w:rsid w:val="001B523E"/>
    <w:rsid w:val="001B6009"/>
    <w:rsid w:val="001B7972"/>
    <w:rsid w:val="001C0D72"/>
    <w:rsid w:val="001C212D"/>
    <w:rsid w:val="001C2165"/>
    <w:rsid w:val="001C26FA"/>
    <w:rsid w:val="001C2CD5"/>
    <w:rsid w:val="001C2E92"/>
    <w:rsid w:val="001C353B"/>
    <w:rsid w:val="001C3563"/>
    <w:rsid w:val="001C3759"/>
    <w:rsid w:val="001C3C43"/>
    <w:rsid w:val="001C47C4"/>
    <w:rsid w:val="001C4BD2"/>
    <w:rsid w:val="001C50F1"/>
    <w:rsid w:val="001C5403"/>
    <w:rsid w:val="001C6443"/>
    <w:rsid w:val="001C6FC1"/>
    <w:rsid w:val="001C748D"/>
    <w:rsid w:val="001C773F"/>
    <w:rsid w:val="001C7C4F"/>
    <w:rsid w:val="001D0251"/>
    <w:rsid w:val="001D08C7"/>
    <w:rsid w:val="001D09D3"/>
    <w:rsid w:val="001D1DA9"/>
    <w:rsid w:val="001D224F"/>
    <w:rsid w:val="001D2B6E"/>
    <w:rsid w:val="001D31CC"/>
    <w:rsid w:val="001D3352"/>
    <w:rsid w:val="001D3647"/>
    <w:rsid w:val="001D3A30"/>
    <w:rsid w:val="001D3C3F"/>
    <w:rsid w:val="001D6101"/>
    <w:rsid w:val="001D6F7E"/>
    <w:rsid w:val="001E1A31"/>
    <w:rsid w:val="001E211F"/>
    <w:rsid w:val="001E2734"/>
    <w:rsid w:val="001E2C0B"/>
    <w:rsid w:val="001E30C2"/>
    <w:rsid w:val="001E313B"/>
    <w:rsid w:val="001E4C3A"/>
    <w:rsid w:val="001E550C"/>
    <w:rsid w:val="001E553D"/>
    <w:rsid w:val="001E6E3D"/>
    <w:rsid w:val="001E76AB"/>
    <w:rsid w:val="001E77D6"/>
    <w:rsid w:val="001F1328"/>
    <w:rsid w:val="001F15C1"/>
    <w:rsid w:val="001F2314"/>
    <w:rsid w:val="001F2A91"/>
    <w:rsid w:val="001F2DCC"/>
    <w:rsid w:val="001F3455"/>
    <w:rsid w:val="001F3561"/>
    <w:rsid w:val="001F4518"/>
    <w:rsid w:val="001F5211"/>
    <w:rsid w:val="001F558B"/>
    <w:rsid w:val="001F5AF4"/>
    <w:rsid w:val="001F5B18"/>
    <w:rsid w:val="001F72B3"/>
    <w:rsid w:val="001F7784"/>
    <w:rsid w:val="001F7786"/>
    <w:rsid w:val="001F7D94"/>
    <w:rsid w:val="00200A3A"/>
    <w:rsid w:val="00201488"/>
    <w:rsid w:val="00201A3E"/>
    <w:rsid w:val="00201B34"/>
    <w:rsid w:val="0020203A"/>
    <w:rsid w:val="00202147"/>
    <w:rsid w:val="002022DE"/>
    <w:rsid w:val="0020386F"/>
    <w:rsid w:val="0020388D"/>
    <w:rsid w:val="00204778"/>
    <w:rsid w:val="002054DC"/>
    <w:rsid w:val="00205792"/>
    <w:rsid w:val="0020586C"/>
    <w:rsid w:val="00205AB6"/>
    <w:rsid w:val="00205D3C"/>
    <w:rsid w:val="00206272"/>
    <w:rsid w:val="00206D7E"/>
    <w:rsid w:val="00207A1E"/>
    <w:rsid w:val="00207BED"/>
    <w:rsid w:val="00212B52"/>
    <w:rsid w:val="00212F9C"/>
    <w:rsid w:val="00212FE3"/>
    <w:rsid w:val="002136CC"/>
    <w:rsid w:val="002138F9"/>
    <w:rsid w:val="00213A4B"/>
    <w:rsid w:val="00213D67"/>
    <w:rsid w:val="00214DB4"/>
    <w:rsid w:val="00215582"/>
    <w:rsid w:val="00215968"/>
    <w:rsid w:val="002161EE"/>
    <w:rsid w:val="002164CB"/>
    <w:rsid w:val="00216D0D"/>
    <w:rsid w:val="00216F6D"/>
    <w:rsid w:val="00217D16"/>
    <w:rsid w:val="00220AED"/>
    <w:rsid w:val="00220F3C"/>
    <w:rsid w:val="00222417"/>
    <w:rsid w:val="0022279E"/>
    <w:rsid w:val="002232D2"/>
    <w:rsid w:val="002234C8"/>
    <w:rsid w:val="00223727"/>
    <w:rsid w:val="00223D5B"/>
    <w:rsid w:val="00223DC7"/>
    <w:rsid w:val="002247C3"/>
    <w:rsid w:val="00224BBB"/>
    <w:rsid w:val="00224BDC"/>
    <w:rsid w:val="00225183"/>
    <w:rsid w:val="0022679E"/>
    <w:rsid w:val="00226C65"/>
    <w:rsid w:val="00226F87"/>
    <w:rsid w:val="0022745D"/>
    <w:rsid w:val="00227AEC"/>
    <w:rsid w:val="0023012A"/>
    <w:rsid w:val="00231136"/>
    <w:rsid w:val="00231E30"/>
    <w:rsid w:val="002324C5"/>
    <w:rsid w:val="002329AC"/>
    <w:rsid w:val="00232FB2"/>
    <w:rsid w:val="00233114"/>
    <w:rsid w:val="00233178"/>
    <w:rsid w:val="00233223"/>
    <w:rsid w:val="002337AE"/>
    <w:rsid w:val="002340AE"/>
    <w:rsid w:val="002340EE"/>
    <w:rsid w:val="002343AD"/>
    <w:rsid w:val="00234538"/>
    <w:rsid w:val="002349DF"/>
    <w:rsid w:val="00235252"/>
    <w:rsid w:val="00236469"/>
    <w:rsid w:val="00236845"/>
    <w:rsid w:val="00237642"/>
    <w:rsid w:val="00240123"/>
    <w:rsid w:val="00240187"/>
    <w:rsid w:val="00240504"/>
    <w:rsid w:val="002406CE"/>
    <w:rsid w:val="00240DA9"/>
    <w:rsid w:val="00241161"/>
    <w:rsid w:val="002414BE"/>
    <w:rsid w:val="0024178E"/>
    <w:rsid w:val="00242039"/>
    <w:rsid w:val="002439B8"/>
    <w:rsid w:val="00246D45"/>
    <w:rsid w:val="0025048F"/>
    <w:rsid w:val="00250CFB"/>
    <w:rsid w:val="00250D96"/>
    <w:rsid w:val="002513A6"/>
    <w:rsid w:val="00252212"/>
    <w:rsid w:val="002527FF"/>
    <w:rsid w:val="00253460"/>
    <w:rsid w:val="0025370B"/>
    <w:rsid w:val="00253870"/>
    <w:rsid w:val="002560A8"/>
    <w:rsid w:val="002566C5"/>
    <w:rsid w:val="00256CAF"/>
    <w:rsid w:val="00257074"/>
    <w:rsid w:val="00257839"/>
    <w:rsid w:val="00257D7D"/>
    <w:rsid w:val="00260D1C"/>
    <w:rsid w:val="0026167B"/>
    <w:rsid w:val="00261ADD"/>
    <w:rsid w:val="00262898"/>
    <w:rsid w:val="0026314F"/>
    <w:rsid w:val="0026376A"/>
    <w:rsid w:val="002639F3"/>
    <w:rsid w:val="00263BD3"/>
    <w:rsid w:val="00263E87"/>
    <w:rsid w:val="0026467E"/>
    <w:rsid w:val="0026483A"/>
    <w:rsid w:val="00264847"/>
    <w:rsid w:val="00264AD9"/>
    <w:rsid w:val="002657C4"/>
    <w:rsid w:val="002664E6"/>
    <w:rsid w:val="002666BD"/>
    <w:rsid w:val="00267719"/>
    <w:rsid w:val="00270955"/>
    <w:rsid w:val="00270B6B"/>
    <w:rsid w:val="00271127"/>
    <w:rsid w:val="002712FF"/>
    <w:rsid w:val="00271D91"/>
    <w:rsid w:val="00271F63"/>
    <w:rsid w:val="00272599"/>
    <w:rsid w:val="00272705"/>
    <w:rsid w:val="0027359C"/>
    <w:rsid w:val="002736DA"/>
    <w:rsid w:val="00273A22"/>
    <w:rsid w:val="002745A4"/>
    <w:rsid w:val="00274B00"/>
    <w:rsid w:val="00274BCC"/>
    <w:rsid w:val="00274F5A"/>
    <w:rsid w:val="002769D1"/>
    <w:rsid w:val="00276A29"/>
    <w:rsid w:val="00276F6C"/>
    <w:rsid w:val="00277827"/>
    <w:rsid w:val="00280074"/>
    <w:rsid w:val="00280177"/>
    <w:rsid w:val="002805DA"/>
    <w:rsid w:val="0028073D"/>
    <w:rsid w:val="0028113C"/>
    <w:rsid w:val="002815F4"/>
    <w:rsid w:val="002816E5"/>
    <w:rsid w:val="00281AC6"/>
    <w:rsid w:val="00281DBD"/>
    <w:rsid w:val="002830BA"/>
    <w:rsid w:val="00283D2D"/>
    <w:rsid w:val="00284FD9"/>
    <w:rsid w:val="002856BF"/>
    <w:rsid w:val="00285837"/>
    <w:rsid w:val="0028682D"/>
    <w:rsid w:val="00286EF1"/>
    <w:rsid w:val="0028770F"/>
    <w:rsid w:val="002907E8"/>
    <w:rsid w:val="00290C08"/>
    <w:rsid w:val="0029181E"/>
    <w:rsid w:val="00291FFE"/>
    <w:rsid w:val="00292C03"/>
    <w:rsid w:val="00293758"/>
    <w:rsid w:val="00293E39"/>
    <w:rsid w:val="0029441F"/>
    <w:rsid w:val="002947F6"/>
    <w:rsid w:val="0029496A"/>
    <w:rsid w:val="00297391"/>
    <w:rsid w:val="002A1038"/>
    <w:rsid w:val="002A1925"/>
    <w:rsid w:val="002A2BF3"/>
    <w:rsid w:val="002A3E40"/>
    <w:rsid w:val="002A4DFD"/>
    <w:rsid w:val="002A4EA6"/>
    <w:rsid w:val="002A5CCA"/>
    <w:rsid w:val="002A605A"/>
    <w:rsid w:val="002A66D0"/>
    <w:rsid w:val="002A6B6F"/>
    <w:rsid w:val="002A6FBF"/>
    <w:rsid w:val="002A7C82"/>
    <w:rsid w:val="002B0305"/>
    <w:rsid w:val="002B1145"/>
    <w:rsid w:val="002B145C"/>
    <w:rsid w:val="002B14B1"/>
    <w:rsid w:val="002B188B"/>
    <w:rsid w:val="002B2C4C"/>
    <w:rsid w:val="002B2F7D"/>
    <w:rsid w:val="002B44CE"/>
    <w:rsid w:val="002B4776"/>
    <w:rsid w:val="002B4BB8"/>
    <w:rsid w:val="002B4BBC"/>
    <w:rsid w:val="002B557F"/>
    <w:rsid w:val="002B5806"/>
    <w:rsid w:val="002B5D1C"/>
    <w:rsid w:val="002B68E0"/>
    <w:rsid w:val="002B7242"/>
    <w:rsid w:val="002B778D"/>
    <w:rsid w:val="002B783C"/>
    <w:rsid w:val="002C0711"/>
    <w:rsid w:val="002C0E66"/>
    <w:rsid w:val="002C1CA1"/>
    <w:rsid w:val="002C24B1"/>
    <w:rsid w:val="002C2E3F"/>
    <w:rsid w:val="002C326A"/>
    <w:rsid w:val="002C3E7E"/>
    <w:rsid w:val="002C448B"/>
    <w:rsid w:val="002C5178"/>
    <w:rsid w:val="002C52A2"/>
    <w:rsid w:val="002C6C87"/>
    <w:rsid w:val="002C795F"/>
    <w:rsid w:val="002C7B22"/>
    <w:rsid w:val="002D04C6"/>
    <w:rsid w:val="002D186A"/>
    <w:rsid w:val="002D1E3A"/>
    <w:rsid w:val="002D21C8"/>
    <w:rsid w:val="002D2AAA"/>
    <w:rsid w:val="002D361D"/>
    <w:rsid w:val="002D3A82"/>
    <w:rsid w:val="002D3DC5"/>
    <w:rsid w:val="002D3F7A"/>
    <w:rsid w:val="002D401D"/>
    <w:rsid w:val="002D43A6"/>
    <w:rsid w:val="002D43F4"/>
    <w:rsid w:val="002D4D95"/>
    <w:rsid w:val="002D60E4"/>
    <w:rsid w:val="002D643D"/>
    <w:rsid w:val="002D65E7"/>
    <w:rsid w:val="002D68C5"/>
    <w:rsid w:val="002D6AE8"/>
    <w:rsid w:val="002D6D0D"/>
    <w:rsid w:val="002E0E2B"/>
    <w:rsid w:val="002E36DC"/>
    <w:rsid w:val="002E46A1"/>
    <w:rsid w:val="002E500B"/>
    <w:rsid w:val="002E5399"/>
    <w:rsid w:val="002E5BE8"/>
    <w:rsid w:val="002E6DD6"/>
    <w:rsid w:val="002E7502"/>
    <w:rsid w:val="002F0987"/>
    <w:rsid w:val="002F0F4E"/>
    <w:rsid w:val="002F0F53"/>
    <w:rsid w:val="002F15A8"/>
    <w:rsid w:val="002F179E"/>
    <w:rsid w:val="002F2513"/>
    <w:rsid w:val="002F3037"/>
    <w:rsid w:val="002F30D1"/>
    <w:rsid w:val="002F3AAF"/>
    <w:rsid w:val="002F3B96"/>
    <w:rsid w:val="002F3E04"/>
    <w:rsid w:val="002F54AA"/>
    <w:rsid w:val="002F551F"/>
    <w:rsid w:val="002F56D5"/>
    <w:rsid w:val="002F5DE6"/>
    <w:rsid w:val="002F5E4F"/>
    <w:rsid w:val="002F638B"/>
    <w:rsid w:val="002F6BA4"/>
    <w:rsid w:val="002F72C8"/>
    <w:rsid w:val="002F742B"/>
    <w:rsid w:val="002F799B"/>
    <w:rsid w:val="00300160"/>
    <w:rsid w:val="00301214"/>
    <w:rsid w:val="00301B2E"/>
    <w:rsid w:val="00301F66"/>
    <w:rsid w:val="00302024"/>
    <w:rsid w:val="00302106"/>
    <w:rsid w:val="00302B81"/>
    <w:rsid w:val="00303A1B"/>
    <w:rsid w:val="00303F83"/>
    <w:rsid w:val="0030419A"/>
    <w:rsid w:val="003045E8"/>
    <w:rsid w:val="00304D41"/>
    <w:rsid w:val="00304E35"/>
    <w:rsid w:val="003052D9"/>
    <w:rsid w:val="003056BF"/>
    <w:rsid w:val="003057F7"/>
    <w:rsid w:val="00305CE9"/>
    <w:rsid w:val="003063FE"/>
    <w:rsid w:val="003069C7"/>
    <w:rsid w:val="00307010"/>
    <w:rsid w:val="00307CA2"/>
    <w:rsid w:val="00307FD0"/>
    <w:rsid w:val="00310084"/>
    <w:rsid w:val="00310168"/>
    <w:rsid w:val="003101A8"/>
    <w:rsid w:val="0031031B"/>
    <w:rsid w:val="0031058F"/>
    <w:rsid w:val="003110C2"/>
    <w:rsid w:val="00312331"/>
    <w:rsid w:val="00312890"/>
    <w:rsid w:val="00312937"/>
    <w:rsid w:val="003131E2"/>
    <w:rsid w:val="00313B0B"/>
    <w:rsid w:val="00313BBC"/>
    <w:rsid w:val="0031474A"/>
    <w:rsid w:val="0031490F"/>
    <w:rsid w:val="00314B90"/>
    <w:rsid w:val="00315E7F"/>
    <w:rsid w:val="00316486"/>
    <w:rsid w:val="003172C2"/>
    <w:rsid w:val="003175E5"/>
    <w:rsid w:val="00317AE0"/>
    <w:rsid w:val="0032018A"/>
    <w:rsid w:val="00320867"/>
    <w:rsid w:val="00320A7A"/>
    <w:rsid w:val="0032165D"/>
    <w:rsid w:val="0032201A"/>
    <w:rsid w:val="0032274C"/>
    <w:rsid w:val="00322E31"/>
    <w:rsid w:val="00323D71"/>
    <w:rsid w:val="00324706"/>
    <w:rsid w:val="00325926"/>
    <w:rsid w:val="00325A34"/>
    <w:rsid w:val="00326291"/>
    <w:rsid w:val="003269A3"/>
    <w:rsid w:val="00326D03"/>
    <w:rsid w:val="00327766"/>
    <w:rsid w:val="003302A5"/>
    <w:rsid w:val="003302E9"/>
    <w:rsid w:val="003323AD"/>
    <w:rsid w:val="00332C10"/>
    <w:rsid w:val="0033373F"/>
    <w:rsid w:val="0033391A"/>
    <w:rsid w:val="00334041"/>
    <w:rsid w:val="003354AE"/>
    <w:rsid w:val="00335989"/>
    <w:rsid w:val="0033628B"/>
    <w:rsid w:val="00337022"/>
    <w:rsid w:val="00337121"/>
    <w:rsid w:val="003373F0"/>
    <w:rsid w:val="0034016C"/>
    <w:rsid w:val="00340C2D"/>
    <w:rsid w:val="00341CAF"/>
    <w:rsid w:val="00341ED8"/>
    <w:rsid w:val="00342BFD"/>
    <w:rsid w:val="0034314E"/>
    <w:rsid w:val="00343178"/>
    <w:rsid w:val="00343A11"/>
    <w:rsid w:val="003476B5"/>
    <w:rsid w:val="00351BAB"/>
    <w:rsid w:val="0035214F"/>
    <w:rsid w:val="00352FAB"/>
    <w:rsid w:val="00353167"/>
    <w:rsid w:val="0035355A"/>
    <w:rsid w:val="00353A67"/>
    <w:rsid w:val="003562AF"/>
    <w:rsid w:val="00361112"/>
    <w:rsid w:val="003618E6"/>
    <w:rsid w:val="00361F6D"/>
    <w:rsid w:val="00362418"/>
    <w:rsid w:val="00362425"/>
    <w:rsid w:val="00362AFA"/>
    <w:rsid w:val="0036309C"/>
    <w:rsid w:val="0036315D"/>
    <w:rsid w:val="00363359"/>
    <w:rsid w:val="00363C1C"/>
    <w:rsid w:val="00364D34"/>
    <w:rsid w:val="00365A74"/>
    <w:rsid w:val="003666C9"/>
    <w:rsid w:val="00366BCE"/>
    <w:rsid w:val="0036705A"/>
    <w:rsid w:val="003673D3"/>
    <w:rsid w:val="00367906"/>
    <w:rsid w:val="00367D37"/>
    <w:rsid w:val="00367DC2"/>
    <w:rsid w:val="00370267"/>
    <w:rsid w:val="003710DC"/>
    <w:rsid w:val="00371435"/>
    <w:rsid w:val="003729A2"/>
    <w:rsid w:val="00373B4B"/>
    <w:rsid w:val="00374D9D"/>
    <w:rsid w:val="0037527E"/>
    <w:rsid w:val="003766BA"/>
    <w:rsid w:val="00376E98"/>
    <w:rsid w:val="00377B64"/>
    <w:rsid w:val="00377DC7"/>
    <w:rsid w:val="0038028D"/>
    <w:rsid w:val="003805D0"/>
    <w:rsid w:val="00380F2D"/>
    <w:rsid w:val="00380FE2"/>
    <w:rsid w:val="00381AA3"/>
    <w:rsid w:val="00381B4A"/>
    <w:rsid w:val="00382215"/>
    <w:rsid w:val="0038268B"/>
    <w:rsid w:val="0038306F"/>
    <w:rsid w:val="0038410D"/>
    <w:rsid w:val="003848BD"/>
    <w:rsid w:val="0038584D"/>
    <w:rsid w:val="003863F1"/>
    <w:rsid w:val="003869D3"/>
    <w:rsid w:val="003871CA"/>
    <w:rsid w:val="003905D2"/>
    <w:rsid w:val="0039085E"/>
    <w:rsid w:val="0039087E"/>
    <w:rsid w:val="00390DE8"/>
    <w:rsid w:val="00393421"/>
    <w:rsid w:val="00394DDD"/>
    <w:rsid w:val="00394E3B"/>
    <w:rsid w:val="003968C4"/>
    <w:rsid w:val="00396D2F"/>
    <w:rsid w:val="00397234"/>
    <w:rsid w:val="00397B5A"/>
    <w:rsid w:val="00397C71"/>
    <w:rsid w:val="00397E72"/>
    <w:rsid w:val="003A0AA7"/>
    <w:rsid w:val="003A15B7"/>
    <w:rsid w:val="003A15D2"/>
    <w:rsid w:val="003A1D5E"/>
    <w:rsid w:val="003A2AB4"/>
    <w:rsid w:val="003A2CFA"/>
    <w:rsid w:val="003A2E9D"/>
    <w:rsid w:val="003A37C6"/>
    <w:rsid w:val="003A3AC0"/>
    <w:rsid w:val="003A3D8D"/>
    <w:rsid w:val="003A48C8"/>
    <w:rsid w:val="003A59B4"/>
    <w:rsid w:val="003A64D4"/>
    <w:rsid w:val="003B0FFB"/>
    <w:rsid w:val="003B1D77"/>
    <w:rsid w:val="003B1DB9"/>
    <w:rsid w:val="003B218D"/>
    <w:rsid w:val="003B2C26"/>
    <w:rsid w:val="003B2CFB"/>
    <w:rsid w:val="003B2F96"/>
    <w:rsid w:val="003B3573"/>
    <w:rsid w:val="003B3C7A"/>
    <w:rsid w:val="003B3D10"/>
    <w:rsid w:val="003B4029"/>
    <w:rsid w:val="003B4829"/>
    <w:rsid w:val="003B519D"/>
    <w:rsid w:val="003B66E9"/>
    <w:rsid w:val="003B688F"/>
    <w:rsid w:val="003B7146"/>
    <w:rsid w:val="003B7B7E"/>
    <w:rsid w:val="003B7C18"/>
    <w:rsid w:val="003C0D37"/>
    <w:rsid w:val="003C0F4C"/>
    <w:rsid w:val="003C19B2"/>
    <w:rsid w:val="003C1A42"/>
    <w:rsid w:val="003C1C9A"/>
    <w:rsid w:val="003C319C"/>
    <w:rsid w:val="003C3236"/>
    <w:rsid w:val="003C3E12"/>
    <w:rsid w:val="003C45FF"/>
    <w:rsid w:val="003C48C6"/>
    <w:rsid w:val="003C4AD2"/>
    <w:rsid w:val="003C4E8B"/>
    <w:rsid w:val="003C5280"/>
    <w:rsid w:val="003C745F"/>
    <w:rsid w:val="003C7660"/>
    <w:rsid w:val="003D0359"/>
    <w:rsid w:val="003D0DDD"/>
    <w:rsid w:val="003D0F66"/>
    <w:rsid w:val="003D1A12"/>
    <w:rsid w:val="003D28EF"/>
    <w:rsid w:val="003D2B25"/>
    <w:rsid w:val="003D2C97"/>
    <w:rsid w:val="003D395F"/>
    <w:rsid w:val="003D4EDD"/>
    <w:rsid w:val="003D50E2"/>
    <w:rsid w:val="003D5C28"/>
    <w:rsid w:val="003D67C8"/>
    <w:rsid w:val="003D6C6F"/>
    <w:rsid w:val="003D7162"/>
    <w:rsid w:val="003D7A46"/>
    <w:rsid w:val="003E0B63"/>
    <w:rsid w:val="003E1092"/>
    <w:rsid w:val="003E1D84"/>
    <w:rsid w:val="003E203A"/>
    <w:rsid w:val="003E2220"/>
    <w:rsid w:val="003E2577"/>
    <w:rsid w:val="003E258A"/>
    <w:rsid w:val="003E2C30"/>
    <w:rsid w:val="003E35D8"/>
    <w:rsid w:val="003E3ECA"/>
    <w:rsid w:val="003E4487"/>
    <w:rsid w:val="003E4736"/>
    <w:rsid w:val="003E4755"/>
    <w:rsid w:val="003E47C7"/>
    <w:rsid w:val="003E63D0"/>
    <w:rsid w:val="003E675F"/>
    <w:rsid w:val="003E685D"/>
    <w:rsid w:val="003E70F6"/>
    <w:rsid w:val="003E7F9C"/>
    <w:rsid w:val="003F0E46"/>
    <w:rsid w:val="003F1911"/>
    <w:rsid w:val="003F1A3D"/>
    <w:rsid w:val="003F21BC"/>
    <w:rsid w:val="003F2EBB"/>
    <w:rsid w:val="003F305C"/>
    <w:rsid w:val="003F39FC"/>
    <w:rsid w:val="003F3CA8"/>
    <w:rsid w:val="003F411C"/>
    <w:rsid w:val="003F4671"/>
    <w:rsid w:val="003F4947"/>
    <w:rsid w:val="003F5538"/>
    <w:rsid w:val="003F57B0"/>
    <w:rsid w:val="003F5AD3"/>
    <w:rsid w:val="003F5DBB"/>
    <w:rsid w:val="003F65EE"/>
    <w:rsid w:val="003F7AD6"/>
    <w:rsid w:val="00400943"/>
    <w:rsid w:val="00400BC8"/>
    <w:rsid w:val="00401DD1"/>
    <w:rsid w:val="00402D23"/>
    <w:rsid w:val="00402FA2"/>
    <w:rsid w:val="0040361E"/>
    <w:rsid w:val="00403C63"/>
    <w:rsid w:val="004051E8"/>
    <w:rsid w:val="00405315"/>
    <w:rsid w:val="00405D1F"/>
    <w:rsid w:val="00406308"/>
    <w:rsid w:val="0040716E"/>
    <w:rsid w:val="004072AA"/>
    <w:rsid w:val="004078E4"/>
    <w:rsid w:val="00410684"/>
    <w:rsid w:val="00411145"/>
    <w:rsid w:val="00412492"/>
    <w:rsid w:val="004128D8"/>
    <w:rsid w:val="00413967"/>
    <w:rsid w:val="00413B79"/>
    <w:rsid w:val="00413CE0"/>
    <w:rsid w:val="00414577"/>
    <w:rsid w:val="0041554D"/>
    <w:rsid w:val="00415888"/>
    <w:rsid w:val="00416C5F"/>
    <w:rsid w:val="0041779C"/>
    <w:rsid w:val="00417A75"/>
    <w:rsid w:val="00417AA1"/>
    <w:rsid w:val="00420076"/>
    <w:rsid w:val="004204FA"/>
    <w:rsid w:val="00420D4B"/>
    <w:rsid w:val="0042267A"/>
    <w:rsid w:val="0042272D"/>
    <w:rsid w:val="004230BB"/>
    <w:rsid w:val="0042351A"/>
    <w:rsid w:val="00424069"/>
    <w:rsid w:val="004244CD"/>
    <w:rsid w:val="00424AE7"/>
    <w:rsid w:val="00424C21"/>
    <w:rsid w:val="00424FB5"/>
    <w:rsid w:val="00425B26"/>
    <w:rsid w:val="0042694D"/>
    <w:rsid w:val="00426E0A"/>
    <w:rsid w:val="00427412"/>
    <w:rsid w:val="00427855"/>
    <w:rsid w:val="00430C83"/>
    <w:rsid w:val="00430D72"/>
    <w:rsid w:val="00430F47"/>
    <w:rsid w:val="00430FB5"/>
    <w:rsid w:val="004314B7"/>
    <w:rsid w:val="0043152F"/>
    <w:rsid w:val="004316EE"/>
    <w:rsid w:val="00431A3B"/>
    <w:rsid w:val="00431ABE"/>
    <w:rsid w:val="00431D6D"/>
    <w:rsid w:val="00432B05"/>
    <w:rsid w:val="00433091"/>
    <w:rsid w:val="0043356F"/>
    <w:rsid w:val="00433632"/>
    <w:rsid w:val="00433AE9"/>
    <w:rsid w:val="00433BAF"/>
    <w:rsid w:val="00433BE7"/>
    <w:rsid w:val="00433E7C"/>
    <w:rsid w:val="00434200"/>
    <w:rsid w:val="004349F2"/>
    <w:rsid w:val="00434E7B"/>
    <w:rsid w:val="004352D3"/>
    <w:rsid w:val="004356BE"/>
    <w:rsid w:val="00435CB0"/>
    <w:rsid w:val="00435EE9"/>
    <w:rsid w:val="004364A0"/>
    <w:rsid w:val="0043657A"/>
    <w:rsid w:val="00440ADE"/>
    <w:rsid w:val="00440E1C"/>
    <w:rsid w:val="004416F4"/>
    <w:rsid w:val="00441AF1"/>
    <w:rsid w:val="00441B54"/>
    <w:rsid w:val="00441FDA"/>
    <w:rsid w:val="00442A52"/>
    <w:rsid w:val="00442FFF"/>
    <w:rsid w:val="00443080"/>
    <w:rsid w:val="00443B90"/>
    <w:rsid w:val="00445B20"/>
    <w:rsid w:val="00445C33"/>
    <w:rsid w:val="004468DC"/>
    <w:rsid w:val="004501E5"/>
    <w:rsid w:val="00450776"/>
    <w:rsid w:val="0045160D"/>
    <w:rsid w:val="0045216E"/>
    <w:rsid w:val="00452DEA"/>
    <w:rsid w:val="0045328D"/>
    <w:rsid w:val="00453855"/>
    <w:rsid w:val="00453B91"/>
    <w:rsid w:val="00453C6F"/>
    <w:rsid w:val="00453E79"/>
    <w:rsid w:val="00455325"/>
    <w:rsid w:val="00455431"/>
    <w:rsid w:val="00456C06"/>
    <w:rsid w:val="00460296"/>
    <w:rsid w:val="0046098D"/>
    <w:rsid w:val="004614AD"/>
    <w:rsid w:val="0046225A"/>
    <w:rsid w:val="00463310"/>
    <w:rsid w:val="00463744"/>
    <w:rsid w:val="004638E6"/>
    <w:rsid w:val="00463908"/>
    <w:rsid w:val="00464CE5"/>
    <w:rsid w:val="00465030"/>
    <w:rsid w:val="00466C2E"/>
    <w:rsid w:val="00466C82"/>
    <w:rsid w:val="00467371"/>
    <w:rsid w:val="00467849"/>
    <w:rsid w:val="004678B2"/>
    <w:rsid w:val="00467C18"/>
    <w:rsid w:val="00470167"/>
    <w:rsid w:val="00470359"/>
    <w:rsid w:val="0047053B"/>
    <w:rsid w:val="004706EB"/>
    <w:rsid w:val="00470888"/>
    <w:rsid w:val="00471111"/>
    <w:rsid w:val="00471749"/>
    <w:rsid w:val="00471B62"/>
    <w:rsid w:val="00471CED"/>
    <w:rsid w:val="00471D96"/>
    <w:rsid w:val="004722AA"/>
    <w:rsid w:val="00472F37"/>
    <w:rsid w:val="00473855"/>
    <w:rsid w:val="004738DA"/>
    <w:rsid w:val="00473940"/>
    <w:rsid w:val="00473AD9"/>
    <w:rsid w:val="00473D4D"/>
    <w:rsid w:val="004741DF"/>
    <w:rsid w:val="00474B80"/>
    <w:rsid w:val="00476454"/>
    <w:rsid w:val="00477459"/>
    <w:rsid w:val="00480D0F"/>
    <w:rsid w:val="004810AB"/>
    <w:rsid w:val="00481959"/>
    <w:rsid w:val="0048232C"/>
    <w:rsid w:val="00483390"/>
    <w:rsid w:val="004867B8"/>
    <w:rsid w:val="00486BB1"/>
    <w:rsid w:val="0048762B"/>
    <w:rsid w:val="00490439"/>
    <w:rsid w:val="00490792"/>
    <w:rsid w:val="0049172C"/>
    <w:rsid w:val="00491AEF"/>
    <w:rsid w:val="00492A85"/>
    <w:rsid w:val="00493149"/>
    <w:rsid w:val="00493334"/>
    <w:rsid w:val="00493882"/>
    <w:rsid w:val="00493B73"/>
    <w:rsid w:val="00493DD5"/>
    <w:rsid w:val="0049479C"/>
    <w:rsid w:val="00494844"/>
    <w:rsid w:val="00494C38"/>
    <w:rsid w:val="00495945"/>
    <w:rsid w:val="00496ED2"/>
    <w:rsid w:val="004A010D"/>
    <w:rsid w:val="004A04E7"/>
    <w:rsid w:val="004A0D3E"/>
    <w:rsid w:val="004A1389"/>
    <w:rsid w:val="004A1671"/>
    <w:rsid w:val="004A269D"/>
    <w:rsid w:val="004A2BA4"/>
    <w:rsid w:val="004A4F52"/>
    <w:rsid w:val="004A5AA3"/>
    <w:rsid w:val="004A7026"/>
    <w:rsid w:val="004A7392"/>
    <w:rsid w:val="004A7889"/>
    <w:rsid w:val="004B048E"/>
    <w:rsid w:val="004B0CA3"/>
    <w:rsid w:val="004B145C"/>
    <w:rsid w:val="004B19D5"/>
    <w:rsid w:val="004B1A1E"/>
    <w:rsid w:val="004B3DF7"/>
    <w:rsid w:val="004B4207"/>
    <w:rsid w:val="004B43AD"/>
    <w:rsid w:val="004B4827"/>
    <w:rsid w:val="004B55C9"/>
    <w:rsid w:val="004B566C"/>
    <w:rsid w:val="004B6082"/>
    <w:rsid w:val="004B6998"/>
    <w:rsid w:val="004B6D7F"/>
    <w:rsid w:val="004B7AFB"/>
    <w:rsid w:val="004C0B32"/>
    <w:rsid w:val="004C19A3"/>
    <w:rsid w:val="004C2A70"/>
    <w:rsid w:val="004C2E6C"/>
    <w:rsid w:val="004C33B5"/>
    <w:rsid w:val="004C3DC8"/>
    <w:rsid w:val="004C3E08"/>
    <w:rsid w:val="004C46C1"/>
    <w:rsid w:val="004C5A88"/>
    <w:rsid w:val="004C6A5A"/>
    <w:rsid w:val="004C6DA1"/>
    <w:rsid w:val="004C7CAD"/>
    <w:rsid w:val="004C7ED9"/>
    <w:rsid w:val="004D13A0"/>
    <w:rsid w:val="004D16A3"/>
    <w:rsid w:val="004D1919"/>
    <w:rsid w:val="004D36D9"/>
    <w:rsid w:val="004D4507"/>
    <w:rsid w:val="004D47A2"/>
    <w:rsid w:val="004D4CC5"/>
    <w:rsid w:val="004D5896"/>
    <w:rsid w:val="004D61F6"/>
    <w:rsid w:val="004D655B"/>
    <w:rsid w:val="004D7C16"/>
    <w:rsid w:val="004D7E5D"/>
    <w:rsid w:val="004E07C7"/>
    <w:rsid w:val="004E1860"/>
    <w:rsid w:val="004E1A49"/>
    <w:rsid w:val="004E1CA6"/>
    <w:rsid w:val="004E2960"/>
    <w:rsid w:val="004E32AD"/>
    <w:rsid w:val="004E356C"/>
    <w:rsid w:val="004E35B7"/>
    <w:rsid w:val="004E3E79"/>
    <w:rsid w:val="004E534E"/>
    <w:rsid w:val="004E54B4"/>
    <w:rsid w:val="004E64C7"/>
    <w:rsid w:val="004E6BFC"/>
    <w:rsid w:val="004F0A18"/>
    <w:rsid w:val="004F0DB8"/>
    <w:rsid w:val="004F1413"/>
    <w:rsid w:val="004F189F"/>
    <w:rsid w:val="004F1EE7"/>
    <w:rsid w:val="004F23A3"/>
    <w:rsid w:val="004F23A9"/>
    <w:rsid w:val="004F28B5"/>
    <w:rsid w:val="004F2AD4"/>
    <w:rsid w:val="004F3B82"/>
    <w:rsid w:val="004F4490"/>
    <w:rsid w:val="004F456D"/>
    <w:rsid w:val="004F55BA"/>
    <w:rsid w:val="004F643E"/>
    <w:rsid w:val="004F6F97"/>
    <w:rsid w:val="004F78E4"/>
    <w:rsid w:val="004F7DA0"/>
    <w:rsid w:val="004F7FC7"/>
    <w:rsid w:val="00501B99"/>
    <w:rsid w:val="00501C9C"/>
    <w:rsid w:val="00502AF1"/>
    <w:rsid w:val="00503352"/>
    <w:rsid w:val="005037B9"/>
    <w:rsid w:val="005039B0"/>
    <w:rsid w:val="005040FA"/>
    <w:rsid w:val="005045D8"/>
    <w:rsid w:val="00504AD9"/>
    <w:rsid w:val="005050A7"/>
    <w:rsid w:val="00505D29"/>
    <w:rsid w:val="00505DA6"/>
    <w:rsid w:val="00505EB6"/>
    <w:rsid w:val="00505F34"/>
    <w:rsid w:val="005077CA"/>
    <w:rsid w:val="0051014D"/>
    <w:rsid w:val="00511D78"/>
    <w:rsid w:val="005120A3"/>
    <w:rsid w:val="0051266C"/>
    <w:rsid w:val="005128AC"/>
    <w:rsid w:val="00512F7B"/>
    <w:rsid w:val="00513207"/>
    <w:rsid w:val="005138AE"/>
    <w:rsid w:val="00513D5E"/>
    <w:rsid w:val="0051556C"/>
    <w:rsid w:val="005167BD"/>
    <w:rsid w:val="0051694E"/>
    <w:rsid w:val="00516E03"/>
    <w:rsid w:val="00517FF3"/>
    <w:rsid w:val="0052005F"/>
    <w:rsid w:val="005203C5"/>
    <w:rsid w:val="00520D2A"/>
    <w:rsid w:val="0052105A"/>
    <w:rsid w:val="005212D3"/>
    <w:rsid w:val="0052131C"/>
    <w:rsid w:val="0052159A"/>
    <w:rsid w:val="00521A81"/>
    <w:rsid w:val="00522002"/>
    <w:rsid w:val="00524313"/>
    <w:rsid w:val="0052437C"/>
    <w:rsid w:val="00525506"/>
    <w:rsid w:val="00525DC0"/>
    <w:rsid w:val="00526957"/>
    <w:rsid w:val="00526DF2"/>
    <w:rsid w:val="00527B01"/>
    <w:rsid w:val="00530833"/>
    <w:rsid w:val="00531EC3"/>
    <w:rsid w:val="005320EE"/>
    <w:rsid w:val="00532386"/>
    <w:rsid w:val="0053291E"/>
    <w:rsid w:val="00533398"/>
    <w:rsid w:val="00534672"/>
    <w:rsid w:val="00534F08"/>
    <w:rsid w:val="0053510B"/>
    <w:rsid w:val="0053516B"/>
    <w:rsid w:val="005352A5"/>
    <w:rsid w:val="00535601"/>
    <w:rsid w:val="00540100"/>
    <w:rsid w:val="00540854"/>
    <w:rsid w:val="00541EB8"/>
    <w:rsid w:val="00542617"/>
    <w:rsid w:val="00542E55"/>
    <w:rsid w:val="00542F4A"/>
    <w:rsid w:val="00542FD3"/>
    <w:rsid w:val="0054358B"/>
    <w:rsid w:val="00543954"/>
    <w:rsid w:val="0054395D"/>
    <w:rsid w:val="00543A09"/>
    <w:rsid w:val="00543A5F"/>
    <w:rsid w:val="00543CBD"/>
    <w:rsid w:val="0054406F"/>
    <w:rsid w:val="0054420F"/>
    <w:rsid w:val="00544F3D"/>
    <w:rsid w:val="00545E1A"/>
    <w:rsid w:val="0054647C"/>
    <w:rsid w:val="0054656F"/>
    <w:rsid w:val="00546B5B"/>
    <w:rsid w:val="0054775D"/>
    <w:rsid w:val="0054775E"/>
    <w:rsid w:val="005501CB"/>
    <w:rsid w:val="005502B7"/>
    <w:rsid w:val="005509A8"/>
    <w:rsid w:val="005509FE"/>
    <w:rsid w:val="00550B0E"/>
    <w:rsid w:val="005512C1"/>
    <w:rsid w:val="00551473"/>
    <w:rsid w:val="00551B6F"/>
    <w:rsid w:val="00551C7E"/>
    <w:rsid w:val="00551D52"/>
    <w:rsid w:val="00551DC2"/>
    <w:rsid w:val="00552514"/>
    <w:rsid w:val="0055351E"/>
    <w:rsid w:val="005536D6"/>
    <w:rsid w:val="00553BF8"/>
    <w:rsid w:val="00553C82"/>
    <w:rsid w:val="00553FD1"/>
    <w:rsid w:val="005548DD"/>
    <w:rsid w:val="00556234"/>
    <w:rsid w:val="00556EEC"/>
    <w:rsid w:val="00557053"/>
    <w:rsid w:val="00562C2D"/>
    <w:rsid w:val="00563B60"/>
    <w:rsid w:val="00564E4C"/>
    <w:rsid w:val="005652A0"/>
    <w:rsid w:val="00566C85"/>
    <w:rsid w:val="00567BC4"/>
    <w:rsid w:val="005706EB"/>
    <w:rsid w:val="00570F97"/>
    <w:rsid w:val="0057240E"/>
    <w:rsid w:val="00572696"/>
    <w:rsid w:val="005739C0"/>
    <w:rsid w:val="00574642"/>
    <w:rsid w:val="0057483F"/>
    <w:rsid w:val="00574E56"/>
    <w:rsid w:val="0057580D"/>
    <w:rsid w:val="00575DF0"/>
    <w:rsid w:val="00575EDF"/>
    <w:rsid w:val="0057685F"/>
    <w:rsid w:val="00576D2A"/>
    <w:rsid w:val="00576F65"/>
    <w:rsid w:val="005776E5"/>
    <w:rsid w:val="005777BE"/>
    <w:rsid w:val="0058085A"/>
    <w:rsid w:val="00582406"/>
    <w:rsid w:val="00583314"/>
    <w:rsid w:val="00583FBB"/>
    <w:rsid w:val="00583FCA"/>
    <w:rsid w:val="005841AD"/>
    <w:rsid w:val="0058420E"/>
    <w:rsid w:val="0058437D"/>
    <w:rsid w:val="005847FB"/>
    <w:rsid w:val="00585B3C"/>
    <w:rsid w:val="005860A9"/>
    <w:rsid w:val="0058629D"/>
    <w:rsid w:val="005863BC"/>
    <w:rsid w:val="00586921"/>
    <w:rsid w:val="0058723D"/>
    <w:rsid w:val="00587FB1"/>
    <w:rsid w:val="0059013B"/>
    <w:rsid w:val="00590679"/>
    <w:rsid w:val="00590726"/>
    <w:rsid w:val="00590BCF"/>
    <w:rsid w:val="005921BF"/>
    <w:rsid w:val="00593D04"/>
    <w:rsid w:val="00594339"/>
    <w:rsid w:val="00594C43"/>
    <w:rsid w:val="00595A4F"/>
    <w:rsid w:val="00595DCB"/>
    <w:rsid w:val="005969C4"/>
    <w:rsid w:val="005970AC"/>
    <w:rsid w:val="00597E73"/>
    <w:rsid w:val="00597FB8"/>
    <w:rsid w:val="005A0061"/>
    <w:rsid w:val="005A0980"/>
    <w:rsid w:val="005A1781"/>
    <w:rsid w:val="005A22E7"/>
    <w:rsid w:val="005A25DD"/>
    <w:rsid w:val="005A2F55"/>
    <w:rsid w:val="005A39E5"/>
    <w:rsid w:val="005A3ECA"/>
    <w:rsid w:val="005A4EBE"/>
    <w:rsid w:val="005A51D9"/>
    <w:rsid w:val="005A6FE5"/>
    <w:rsid w:val="005B02E5"/>
    <w:rsid w:val="005B1177"/>
    <w:rsid w:val="005B2534"/>
    <w:rsid w:val="005B37B7"/>
    <w:rsid w:val="005B4205"/>
    <w:rsid w:val="005B4AF5"/>
    <w:rsid w:val="005B5EE5"/>
    <w:rsid w:val="005B60B7"/>
    <w:rsid w:val="005B7F43"/>
    <w:rsid w:val="005C00FB"/>
    <w:rsid w:val="005C0611"/>
    <w:rsid w:val="005C06D5"/>
    <w:rsid w:val="005C0743"/>
    <w:rsid w:val="005C09AD"/>
    <w:rsid w:val="005C0C86"/>
    <w:rsid w:val="005C1666"/>
    <w:rsid w:val="005C1C05"/>
    <w:rsid w:val="005C2188"/>
    <w:rsid w:val="005C2602"/>
    <w:rsid w:val="005C2A0D"/>
    <w:rsid w:val="005C2E32"/>
    <w:rsid w:val="005C456E"/>
    <w:rsid w:val="005C650A"/>
    <w:rsid w:val="005C698A"/>
    <w:rsid w:val="005C701F"/>
    <w:rsid w:val="005C71BA"/>
    <w:rsid w:val="005C7EFD"/>
    <w:rsid w:val="005D0067"/>
    <w:rsid w:val="005D04AD"/>
    <w:rsid w:val="005D06F4"/>
    <w:rsid w:val="005D14CB"/>
    <w:rsid w:val="005D19B2"/>
    <w:rsid w:val="005D1A10"/>
    <w:rsid w:val="005D1FE9"/>
    <w:rsid w:val="005D23C2"/>
    <w:rsid w:val="005D32D6"/>
    <w:rsid w:val="005D4240"/>
    <w:rsid w:val="005D42C5"/>
    <w:rsid w:val="005D4DCE"/>
    <w:rsid w:val="005D627D"/>
    <w:rsid w:val="005D6B58"/>
    <w:rsid w:val="005D6D87"/>
    <w:rsid w:val="005D7885"/>
    <w:rsid w:val="005D7E07"/>
    <w:rsid w:val="005E0AFC"/>
    <w:rsid w:val="005E1C32"/>
    <w:rsid w:val="005E1C59"/>
    <w:rsid w:val="005E1FA9"/>
    <w:rsid w:val="005E1FAE"/>
    <w:rsid w:val="005E1FB9"/>
    <w:rsid w:val="005E1FE0"/>
    <w:rsid w:val="005E424F"/>
    <w:rsid w:val="005E47A3"/>
    <w:rsid w:val="005E60CD"/>
    <w:rsid w:val="005E6586"/>
    <w:rsid w:val="005E787C"/>
    <w:rsid w:val="005E7A50"/>
    <w:rsid w:val="005E7F96"/>
    <w:rsid w:val="005F04FB"/>
    <w:rsid w:val="005F05CD"/>
    <w:rsid w:val="005F25C9"/>
    <w:rsid w:val="005F289D"/>
    <w:rsid w:val="005F2D10"/>
    <w:rsid w:val="005F3F0F"/>
    <w:rsid w:val="005F4C42"/>
    <w:rsid w:val="005F53EE"/>
    <w:rsid w:val="005F5AFA"/>
    <w:rsid w:val="005F5C48"/>
    <w:rsid w:val="005F5F50"/>
    <w:rsid w:val="005F673C"/>
    <w:rsid w:val="005F6EC9"/>
    <w:rsid w:val="005F6FA0"/>
    <w:rsid w:val="005F743F"/>
    <w:rsid w:val="005F74F6"/>
    <w:rsid w:val="006000B3"/>
    <w:rsid w:val="00600371"/>
    <w:rsid w:val="00601761"/>
    <w:rsid w:val="00601922"/>
    <w:rsid w:val="00601AA7"/>
    <w:rsid w:val="00601D40"/>
    <w:rsid w:val="00602ABE"/>
    <w:rsid w:val="00603A9B"/>
    <w:rsid w:val="00603D14"/>
    <w:rsid w:val="00604185"/>
    <w:rsid w:val="006059C7"/>
    <w:rsid w:val="00605DA1"/>
    <w:rsid w:val="00605F8D"/>
    <w:rsid w:val="006060EC"/>
    <w:rsid w:val="0060657B"/>
    <w:rsid w:val="00607A31"/>
    <w:rsid w:val="00610303"/>
    <w:rsid w:val="006107EB"/>
    <w:rsid w:val="006115A6"/>
    <w:rsid w:val="00612706"/>
    <w:rsid w:val="006130CE"/>
    <w:rsid w:val="00613814"/>
    <w:rsid w:val="00613889"/>
    <w:rsid w:val="00613AB6"/>
    <w:rsid w:val="00613EDF"/>
    <w:rsid w:val="00614A4C"/>
    <w:rsid w:val="00614C9A"/>
    <w:rsid w:val="00616350"/>
    <w:rsid w:val="00620DD0"/>
    <w:rsid w:val="00620E98"/>
    <w:rsid w:val="006224E9"/>
    <w:rsid w:val="00622667"/>
    <w:rsid w:val="00622C0D"/>
    <w:rsid w:val="00622C17"/>
    <w:rsid w:val="00623570"/>
    <w:rsid w:val="006241CD"/>
    <w:rsid w:val="0062547F"/>
    <w:rsid w:val="00626015"/>
    <w:rsid w:val="006263E0"/>
    <w:rsid w:val="006267FA"/>
    <w:rsid w:val="00626828"/>
    <w:rsid w:val="00627910"/>
    <w:rsid w:val="00627D79"/>
    <w:rsid w:val="00630131"/>
    <w:rsid w:val="00630DBC"/>
    <w:rsid w:val="00632672"/>
    <w:rsid w:val="00632E57"/>
    <w:rsid w:val="00632E65"/>
    <w:rsid w:val="006336FB"/>
    <w:rsid w:val="0063394C"/>
    <w:rsid w:val="00633F3B"/>
    <w:rsid w:val="006343E0"/>
    <w:rsid w:val="00634628"/>
    <w:rsid w:val="00634AE7"/>
    <w:rsid w:val="00635151"/>
    <w:rsid w:val="00635B0D"/>
    <w:rsid w:val="00635ED5"/>
    <w:rsid w:val="00637F04"/>
    <w:rsid w:val="006417D5"/>
    <w:rsid w:val="006418D4"/>
    <w:rsid w:val="00641C53"/>
    <w:rsid w:val="00642AC4"/>
    <w:rsid w:val="00642C04"/>
    <w:rsid w:val="0064326C"/>
    <w:rsid w:val="006439E5"/>
    <w:rsid w:val="00643B07"/>
    <w:rsid w:val="00643DDB"/>
    <w:rsid w:val="0064597A"/>
    <w:rsid w:val="00646B65"/>
    <w:rsid w:val="00650741"/>
    <w:rsid w:val="00650C79"/>
    <w:rsid w:val="00650CCE"/>
    <w:rsid w:val="00650FAA"/>
    <w:rsid w:val="00651A35"/>
    <w:rsid w:val="00652019"/>
    <w:rsid w:val="006520FF"/>
    <w:rsid w:val="00652236"/>
    <w:rsid w:val="006524C0"/>
    <w:rsid w:val="0065350D"/>
    <w:rsid w:val="006537CD"/>
    <w:rsid w:val="006539AF"/>
    <w:rsid w:val="0065549B"/>
    <w:rsid w:val="00655B69"/>
    <w:rsid w:val="00655C3F"/>
    <w:rsid w:val="00655FE2"/>
    <w:rsid w:val="006561ED"/>
    <w:rsid w:val="0066025E"/>
    <w:rsid w:val="006608C2"/>
    <w:rsid w:val="00663ABD"/>
    <w:rsid w:val="006642BE"/>
    <w:rsid w:val="00664CA1"/>
    <w:rsid w:val="0066594A"/>
    <w:rsid w:val="0066618F"/>
    <w:rsid w:val="0066627B"/>
    <w:rsid w:val="006671D7"/>
    <w:rsid w:val="00667518"/>
    <w:rsid w:val="006676E8"/>
    <w:rsid w:val="00667F97"/>
    <w:rsid w:val="006712B9"/>
    <w:rsid w:val="00672563"/>
    <w:rsid w:val="006746A1"/>
    <w:rsid w:val="00675A24"/>
    <w:rsid w:val="00676573"/>
    <w:rsid w:val="006769EA"/>
    <w:rsid w:val="00676C13"/>
    <w:rsid w:val="00676D0D"/>
    <w:rsid w:val="00676D31"/>
    <w:rsid w:val="00677689"/>
    <w:rsid w:val="0068087C"/>
    <w:rsid w:val="0068187F"/>
    <w:rsid w:val="00681C2E"/>
    <w:rsid w:val="00682275"/>
    <w:rsid w:val="00682F43"/>
    <w:rsid w:val="00685453"/>
    <w:rsid w:val="00686CA1"/>
    <w:rsid w:val="00686E22"/>
    <w:rsid w:val="00687497"/>
    <w:rsid w:val="006874CB"/>
    <w:rsid w:val="00687CFA"/>
    <w:rsid w:val="00690031"/>
    <w:rsid w:val="006915CC"/>
    <w:rsid w:val="006918C9"/>
    <w:rsid w:val="006929AC"/>
    <w:rsid w:val="00692ACE"/>
    <w:rsid w:val="00693397"/>
    <w:rsid w:val="006935CA"/>
    <w:rsid w:val="00693BE5"/>
    <w:rsid w:val="00693ED8"/>
    <w:rsid w:val="0069433F"/>
    <w:rsid w:val="00694663"/>
    <w:rsid w:val="006955C3"/>
    <w:rsid w:val="006957A0"/>
    <w:rsid w:val="00695B48"/>
    <w:rsid w:val="00696A82"/>
    <w:rsid w:val="00696F55"/>
    <w:rsid w:val="0069799F"/>
    <w:rsid w:val="00697D31"/>
    <w:rsid w:val="00697F0D"/>
    <w:rsid w:val="006A0558"/>
    <w:rsid w:val="006A0749"/>
    <w:rsid w:val="006A14EE"/>
    <w:rsid w:val="006A15F7"/>
    <w:rsid w:val="006A43A9"/>
    <w:rsid w:val="006A4513"/>
    <w:rsid w:val="006A4732"/>
    <w:rsid w:val="006A488A"/>
    <w:rsid w:val="006A51F0"/>
    <w:rsid w:val="006A570E"/>
    <w:rsid w:val="006A6895"/>
    <w:rsid w:val="006A699F"/>
    <w:rsid w:val="006A71F1"/>
    <w:rsid w:val="006B034E"/>
    <w:rsid w:val="006B0407"/>
    <w:rsid w:val="006B1AE2"/>
    <w:rsid w:val="006B1CD1"/>
    <w:rsid w:val="006B265E"/>
    <w:rsid w:val="006B3CED"/>
    <w:rsid w:val="006B42E0"/>
    <w:rsid w:val="006B4D90"/>
    <w:rsid w:val="006B525A"/>
    <w:rsid w:val="006B6A41"/>
    <w:rsid w:val="006B6CCF"/>
    <w:rsid w:val="006B700E"/>
    <w:rsid w:val="006B7116"/>
    <w:rsid w:val="006B76B9"/>
    <w:rsid w:val="006C1856"/>
    <w:rsid w:val="006C1D19"/>
    <w:rsid w:val="006C1EB5"/>
    <w:rsid w:val="006C2843"/>
    <w:rsid w:val="006C2863"/>
    <w:rsid w:val="006C320F"/>
    <w:rsid w:val="006C41CF"/>
    <w:rsid w:val="006C469F"/>
    <w:rsid w:val="006C60D3"/>
    <w:rsid w:val="006C628C"/>
    <w:rsid w:val="006C6C22"/>
    <w:rsid w:val="006C6FF5"/>
    <w:rsid w:val="006C799E"/>
    <w:rsid w:val="006C7B34"/>
    <w:rsid w:val="006D072C"/>
    <w:rsid w:val="006D080E"/>
    <w:rsid w:val="006D0C96"/>
    <w:rsid w:val="006D13EF"/>
    <w:rsid w:val="006D1473"/>
    <w:rsid w:val="006D1809"/>
    <w:rsid w:val="006D2118"/>
    <w:rsid w:val="006D225B"/>
    <w:rsid w:val="006D2556"/>
    <w:rsid w:val="006D2F36"/>
    <w:rsid w:val="006D315E"/>
    <w:rsid w:val="006D4177"/>
    <w:rsid w:val="006D44B4"/>
    <w:rsid w:val="006D457B"/>
    <w:rsid w:val="006D46C0"/>
    <w:rsid w:val="006D5158"/>
    <w:rsid w:val="006D52C3"/>
    <w:rsid w:val="006D5F06"/>
    <w:rsid w:val="006D6848"/>
    <w:rsid w:val="006D6F1C"/>
    <w:rsid w:val="006D70CA"/>
    <w:rsid w:val="006D743F"/>
    <w:rsid w:val="006E086B"/>
    <w:rsid w:val="006E0E54"/>
    <w:rsid w:val="006E0FF1"/>
    <w:rsid w:val="006E1575"/>
    <w:rsid w:val="006E1691"/>
    <w:rsid w:val="006E1756"/>
    <w:rsid w:val="006E1E4A"/>
    <w:rsid w:val="006E1E4C"/>
    <w:rsid w:val="006E2139"/>
    <w:rsid w:val="006E354F"/>
    <w:rsid w:val="006E3EC4"/>
    <w:rsid w:val="006E3F85"/>
    <w:rsid w:val="006E4232"/>
    <w:rsid w:val="006E4437"/>
    <w:rsid w:val="006E4E89"/>
    <w:rsid w:val="006E5624"/>
    <w:rsid w:val="006E62D0"/>
    <w:rsid w:val="006E6C24"/>
    <w:rsid w:val="006E7707"/>
    <w:rsid w:val="006E7C67"/>
    <w:rsid w:val="006F057B"/>
    <w:rsid w:val="006F1ABF"/>
    <w:rsid w:val="006F230C"/>
    <w:rsid w:val="006F2518"/>
    <w:rsid w:val="006F294D"/>
    <w:rsid w:val="006F39DD"/>
    <w:rsid w:val="006F3A7F"/>
    <w:rsid w:val="006F3D0E"/>
    <w:rsid w:val="006F418D"/>
    <w:rsid w:val="006F4794"/>
    <w:rsid w:val="006F4EC4"/>
    <w:rsid w:val="006F4F3D"/>
    <w:rsid w:val="006F565A"/>
    <w:rsid w:val="006F5BAC"/>
    <w:rsid w:val="006F6938"/>
    <w:rsid w:val="006F6B1F"/>
    <w:rsid w:val="006F6C3D"/>
    <w:rsid w:val="00700550"/>
    <w:rsid w:val="00700FC0"/>
    <w:rsid w:val="00701705"/>
    <w:rsid w:val="00702CE1"/>
    <w:rsid w:val="0070301E"/>
    <w:rsid w:val="00703E4D"/>
    <w:rsid w:val="00706380"/>
    <w:rsid w:val="007065E7"/>
    <w:rsid w:val="00706D24"/>
    <w:rsid w:val="00707309"/>
    <w:rsid w:val="007074BC"/>
    <w:rsid w:val="0070780F"/>
    <w:rsid w:val="0071215B"/>
    <w:rsid w:val="007127B5"/>
    <w:rsid w:val="00712FC3"/>
    <w:rsid w:val="0071348C"/>
    <w:rsid w:val="00714831"/>
    <w:rsid w:val="007151CE"/>
    <w:rsid w:val="007152D6"/>
    <w:rsid w:val="0071531A"/>
    <w:rsid w:val="00715D55"/>
    <w:rsid w:val="00716198"/>
    <w:rsid w:val="007161D0"/>
    <w:rsid w:val="00716AFF"/>
    <w:rsid w:val="007173F8"/>
    <w:rsid w:val="007211B9"/>
    <w:rsid w:val="00721768"/>
    <w:rsid w:val="00722323"/>
    <w:rsid w:val="0072262C"/>
    <w:rsid w:val="007238D5"/>
    <w:rsid w:val="00723B53"/>
    <w:rsid w:val="00723C4D"/>
    <w:rsid w:val="0072483E"/>
    <w:rsid w:val="00724C21"/>
    <w:rsid w:val="00725700"/>
    <w:rsid w:val="007257C0"/>
    <w:rsid w:val="00725D7B"/>
    <w:rsid w:val="007263F4"/>
    <w:rsid w:val="007263F9"/>
    <w:rsid w:val="00727033"/>
    <w:rsid w:val="007308B6"/>
    <w:rsid w:val="00730EDF"/>
    <w:rsid w:val="00731C2F"/>
    <w:rsid w:val="00732364"/>
    <w:rsid w:val="007337A8"/>
    <w:rsid w:val="00733AEF"/>
    <w:rsid w:val="00734147"/>
    <w:rsid w:val="00734CD6"/>
    <w:rsid w:val="00736277"/>
    <w:rsid w:val="00736C9A"/>
    <w:rsid w:val="00736DBD"/>
    <w:rsid w:val="00737231"/>
    <w:rsid w:val="007373D7"/>
    <w:rsid w:val="00737535"/>
    <w:rsid w:val="007376C7"/>
    <w:rsid w:val="007410D5"/>
    <w:rsid w:val="0074169D"/>
    <w:rsid w:val="007416A8"/>
    <w:rsid w:val="007424C9"/>
    <w:rsid w:val="007429D7"/>
    <w:rsid w:val="00742DA8"/>
    <w:rsid w:val="0074353F"/>
    <w:rsid w:val="0074398A"/>
    <w:rsid w:val="00744083"/>
    <w:rsid w:val="00744219"/>
    <w:rsid w:val="00744B30"/>
    <w:rsid w:val="00746074"/>
    <w:rsid w:val="00746547"/>
    <w:rsid w:val="00746F68"/>
    <w:rsid w:val="00746FDA"/>
    <w:rsid w:val="00747D96"/>
    <w:rsid w:val="00750010"/>
    <w:rsid w:val="0075024E"/>
    <w:rsid w:val="00750BDC"/>
    <w:rsid w:val="007513AF"/>
    <w:rsid w:val="007522FA"/>
    <w:rsid w:val="00752C9E"/>
    <w:rsid w:val="0075322C"/>
    <w:rsid w:val="007536D4"/>
    <w:rsid w:val="007564F5"/>
    <w:rsid w:val="00756A4B"/>
    <w:rsid w:val="00756AFB"/>
    <w:rsid w:val="00757C6E"/>
    <w:rsid w:val="00757E6F"/>
    <w:rsid w:val="00760501"/>
    <w:rsid w:val="0076084B"/>
    <w:rsid w:val="00760B1A"/>
    <w:rsid w:val="00760C25"/>
    <w:rsid w:val="007613BF"/>
    <w:rsid w:val="007615B7"/>
    <w:rsid w:val="007619C5"/>
    <w:rsid w:val="00762261"/>
    <w:rsid w:val="007624E3"/>
    <w:rsid w:val="007634E7"/>
    <w:rsid w:val="00763CBC"/>
    <w:rsid w:val="00763F2E"/>
    <w:rsid w:val="0076408B"/>
    <w:rsid w:val="007652AC"/>
    <w:rsid w:val="00765351"/>
    <w:rsid w:val="007654F2"/>
    <w:rsid w:val="00765784"/>
    <w:rsid w:val="00765C78"/>
    <w:rsid w:val="007671A0"/>
    <w:rsid w:val="00767697"/>
    <w:rsid w:val="007678D0"/>
    <w:rsid w:val="007705DE"/>
    <w:rsid w:val="00770C10"/>
    <w:rsid w:val="00771066"/>
    <w:rsid w:val="0077201E"/>
    <w:rsid w:val="0077269D"/>
    <w:rsid w:val="00772B4A"/>
    <w:rsid w:val="00772E68"/>
    <w:rsid w:val="00773593"/>
    <w:rsid w:val="00774494"/>
    <w:rsid w:val="007748CF"/>
    <w:rsid w:val="00774A71"/>
    <w:rsid w:val="00775169"/>
    <w:rsid w:val="00775544"/>
    <w:rsid w:val="007763F0"/>
    <w:rsid w:val="00776DA5"/>
    <w:rsid w:val="0077738D"/>
    <w:rsid w:val="0077760B"/>
    <w:rsid w:val="00781627"/>
    <w:rsid w:val="0078170E"/>
    <w:rsid w:val="007820A0"/>
    <w:rsid w:val="00782C5C"/>
    <w:rsid w:val="00782DC5"/>
    <w:rsid w:val="00783707"/>
    <w:rsid w:val="00783972"/>
    <w:rsid w:val="00783A94"/>
    <w:rsid w:val="0078409F"/>
    <w:rsid w:val="007840CB"/>
    <w:rsid w:val="00786412"/>
    <w:rsid w:val="007870F7"/>
    <w:rsid w:val="00787C2E"/>
    <w:rsid w:val="00790B7F"/>
    <w:rsid w:val="00791192"/>
    <w:rsid w:val="00791481"/>
    <w:rsid w:val="00791848"/>
    <w:rsid w:val="00791C1F"/>
    <w:rsid w:val="00792567"/>
    <w:rsid w:val="00792769"/>
    <w:rsid w:val="00792E52"/>
    <w:rsid w:val="00793141"/>
    <w:rsid w:val="00793447"/>
    <w:rsid w:val="00794409"/>
    <w:rsid w:val="00794F4E"/>
    <w:rsid w:val="00796439"/>
    <w:rsid w:val="0079745F"/>
    <w:rsid w:val="00797888"/>
    <w:rsid w:val="007A018B"/>
    <w:rsid w:val="007A0D54"/>
    <w:rsid w:val="007A3AE6"/>
    <w:rsid w:val="007A3C62"/>
    <w:rsid w:val="007A444A"/>
    <w:rsid w:val="007A50AF"/>
    <w:rsid w:val="007A5192"/>
    <w:rsid w:val="007A5493"/>
    <w:rsid w:val="007A5B46"/>
    <w:rsid w:val="007A6357"/>
    <w:rsid w:val="007A6EED"/>
    <w:rsid w:val="007A6F4B"/>
    <w:rsid w:val="007A7415"/>
    <w:rsid w:val="007A77DE"/>
    <w:rsid w:val="007A7C7E"/>
    <w:rsid w:val="007B0A10"/>
    <w:rsid w:val="007B193E"/>
    <w:rsid w:val="007B1D9C"/>
    <w:rsid w:val="007B2D2E"/>
    <w:rsid w:val="007B2E80"/>
    <w:rsid w:val="007B49A4"/>
    <w:rsid w:val="007B4A93"/>
    <w:rsid w:val="007B4C82"/>
    <w:rsid w:val="007B629D"/>
    <w:rsid w:val="007B76A3"/>
    <w:rsid w:val="007B7AD0"/>
    <w:rsid w:val="007C0371"/>
    <w:rsid w:val="007C1175"/>
    <w:rsid w:val="007C1AAD"/>
    <w:rsid w:val="007C2DCE"/>
    <w:rsid w:val="007C39EC"/>
    <w:rsid w:val="007C44D7"/>
    <w:rsid w:val="007C5493"/>
    <w:rsid w:val="007C5DC6"/>
    <w:rsid w:val="007C73F9"/>
    <w:rsid w:val="007C769F"/>
    <w:rsid w:val="007C7A14"/>
    <w:rsid w:val="007C7C2F"/>
    <w:rsid w:val="007D04F9"/>
    <w:rsid w:val="007D078E"/>
    <w:rsid w:val="007D0E1C"/>
    <w:rsid w:val="007D1B1F"/>
    <w:rsid w:val="007D29B7"/>
    <w:rsid w:val="007D2F60"/>
    <w:rsid w:val="007D3127"/>
    <w:rsid w:val="007D346F"/>
    <w:rsid w:val="007D3968"/>
    <w:rsid w:val="007D4442"/>
    <w:rsid w:val="007D6411"/>
    <w:rsid w:val="007D676D"/>
    <w:rsid w:val="007D6CAB"/>
    <w:rsid w:val="007D796C"/>
    <w:rsid w:val="007D7D7B"/>
    <w:rsid w:val="007E0234"/>
    <w:rsid w:val="007E0C26"/>
    <w:rsid w:val="007E0D7E"/>
    <w:rsid w:val="007E0FA5"/>
    <w:rsid w:val="007E107E"/>
    <w:rsid w:val="007E10BC"/>
    <w:rsid w:val="007E1FD0"/>
    <w:rsid w:val="007E2451"/>
    <w:rsid w:val="007E3080"/>
    <w:rsid w:val="007E33CF"/>
    <w:rsid w:val="007E370C"/>
    <w:rsid w:val="007E454E"/>
    <w:rsid w:val="007E509A"/>
    <w:rsid w:val="007E5325"/>
    <w:rsid w:val="007E58F7"/>
    <w:rsid w:val="007E6261"/>
    <w:rsid w:val="007E6454"/>
    <w:rsid w:val="007E6EA7"/>
    <w:rsid w:val="007E7A3E"/>
    <w:rsid w:val="007F001B"/>
    <w:rsid w:val="007F09B7"/>
    <w:rsid w:val="007F0FD6"/>
    <w:rsid w:val="007F14EC"/>
    <w:rsid w:val="007F1BA2"/>
    <w:rsid w:val="007F223A"/>
    <w:rsid w:val="007F2D76"/>
    <w:rsid w:val="007F36F2"/>
    <w:rsid w:val="007F47CD"/>
    <w:rsid w:val="007F576C"/>
    <w:rsid w:val="007F6E00"/>
    <w:rsid w:val="00800421"/>
    <w:rsid w:val="00800AA2"/>
    <w:rsid w:val="00800DEB"/>
    <w:rsid w:val="008014F5"/>
    <w:rsid w:val="00801C07"/>
    <w:rsid w:val="00802A85"/>
    <w:rsid w:val="00802E89"/>
    <w:rsid w:val="008032C8"/>
    <w:rsid w:val="0080374C"/>
    <w:rsid w:val="00803A6B"/>
    <w:rsid w:val="00804672"/>
    <w:rsid w:val="008057FB"/>
    <w:rsid w:val="008062D5"/>
    <w:rsid w:val="008073CD"/>
    <w:rsid w:val="00807870"/>
    <w:rsid w:val="00807F68"/>
    <w:rsid w:val="00810511"/>
    <w:rsid w:val="00810C11"/>
    <w:rsid w:val="00810DCD"/>
    <w:rsid w:val="00811D43"/>
    <w:rsid w:val="0081281E"/>
    <w:rsid w:val="00812CB3"/>
    <w:rsid w:val="00812DC7"/>
    <w:rsid w:val="00812F91"/>
    <w:rsid w:val="00813316"/>
    <w:rsid w:val="00813404"/>
    <w:rsid w:val="00813908"/>
    <w:rsid w:val="00813AE0"/>
    <w:rsid w:val="00813BFC"/>
    <w:rsid w:val="0081401F"/>
    <w:rsid w:val="008147AE"/>
    <w:rsid w:val="00814D2E"/>
    <w:rsid w:val="00815825"/>
    <w:rsid w:val="008161F5"/>
    <w:rsid w:val="00817B9F"/>
    <w:rsid w:val="00817CF4"/>
    <w:rsid w:val="00820707"/>
    <w:rsid w:val="00820DC4"/>
    <w:rsid w:val="008218C7"/>
    <w:rsid w:val="00822B01"/>
    <w:rsid w:val="00822C20"/>
    <w:rsid w:val="00823D68"/>
    <w:rsid w:val="008241FB"/>
    <w:rsid w:val="00824306"/>
    <w:rsid w:val="0082430A"/>
    <w:rsid w:val="00824B80"/>
    <w:rsid w:val="008253AB"/>
    <w:rsid w:val="008257BB"/>
    <w:rsid w:val="00825AFE"/>
    <w:rsid w:val="00825BAB"/>
    <w:rsid w:val="00825E41"/>
    <w:rsid w:val="0082613E"/>
    <w:rsid w:val="008261B7"/>
    <w:rsid w:val="008267BA"/>
    <w:rsid w:val="00826B27"/>
    <w:rsid w:val="00826E7A"/>
    <w:rsid w:val="00827036"/>
    <w:rsid w:val="008273E3"/>
    <w:rsid w:val="0082790F"/>
    <w:rsid w:val="008319E9"/>
    <w:rsid w:val="00831C19"/>
    <w:rsid w:val="0083217F"/>
    <w:rsid w:val="0083223B"/>
    <w:rsid w:val="00832B85"/>
    <w:rsid w:val="00832CDF"/>
    <w:rsid w:val="00833647"/>
    <w:rsid w:val="0083496F"/>
    <w:rsid w:val="00835020"/>
    <w:rsid w:val="0083527C"/>
    <w:rsid w:val="00836DF8"/>
    <w:rsid w:val="008375E6"/>
    <w:rsid w:val="0083773D"/>
    <w:rsid w:val="00837D3B"/>
    <w:rsid w:val="008402E9"/>
    <w:rsid w:val="008408DA"/>
    <w:rsid w:val="00840C88"/>
    <w:rsid w:val="008411B9"/>
    <w:rsid w:val="00841C6D"/>
    <w:rsid w:val="00841EAD"/>
    <w:rsid w:val="008423FC"/>
    <w:rsid w:val="00842890"/>
    <w:rsid w:val="00843004"/>
    <w:rsid w:val="00843B6C"/>
    <w:rsid w:val="008441EF"/>
    <w:rsid w:val="00844E1D"/>
    <w:rsid w:val="0084510B"/>
    <w:rsid w:val="008451C4"/>
    <w:rsid w:val="008462D3"/>
    <w:rsid w:val="008464B5"/>
    <w:rsid w:val="00847456"/>
    <w:rsid w:val="008474DC"/>
    <w:rsid w:val="00851474"/>
    <w:rsid w:val="00851FF1"/>
    <w:rsid w:val="008520E1"/>
    <w:rsid w:val="008521A6"/>
    <w:rsid w:val="00852AAF"/>
    <w:rsid w:val="008533B0"/>
    <w:rsid w:val="0085383E"/>
    <w:rsid w:val="008541F0"/>
    <w:rsid w:val="00854D6A"/>
    <w:rsid w:val="00855717"/>
    <w:rsid w:val="008565AA"/>
    <w:rsid w:val="00856A76"/>
    <w:rsid w:val="00857362"/>
    <w:rsid w:val="0085747D"/>
    <w:rsid w:val="00857BF9"/>
    <w:rsid w:val="008602D4"/>
    <w:rsid w:val="008608CD"/>
    <w:rsid w:val="0086120E"/>
    <w:rsid w:val="00861233"/>
    <w:rsid w:val="008618FD"/>
    <w:rsid w:val="0086300D"/>
    <w:rsid w:val="0086359B"/>
    <w:rsid w:val="00863950"/>
    <w:rsid w:val="00863F81"/>
    <w:rsid w:val="008641C8"/>
    <w:rsid w:val="00864E35"/>
    <w:rsid w:val="008658CC"/>
    <w:rsid w:val="00865B01"/>
    <w:rsid w:val="00865E1F"/>
    <w:rsid w:val="00866A1F"/>
    <w:rsid w:val="00866D67"/>
    <w:rsid w:val="00867097"/>
    <w:rsid w:val="00867A3D"/>
    <w:rsid w:val="00870556"/>
    <w:rsid w:val="00870BCF"/>
    <w:rsid w:val="00871365"/>
    <w:rsid w:val="00872AF1"/>
    <w:rsid w:val="00872FA7"/>
    <w:rsid w:val="008734EF"/>
    <w:rsid w:val="008739C3"/>
    <w:rsid w:val="0087406C"/>
    <w:rsid w:val="00874B9A"/>
    <w:rsid w:val="00874F42"/>
    <w:rsid w:val="008754A6"/>
    <w:rsid w:val="00875630"/>
    <w:rsid w:val="00875BB6"/>
    <w:rsid w:val="00876B64"/>
    <w:rsid w:val="00876F04"/>
    <w:rsid w:val="00877040"/>
    <w:rsid w:val="008773CF"/>
    <w:rsid w:val="008774D8"/>
    <w:rsid w:val="008817A9"/>
    <w:rsid w:val="00881E8E"/>
    <w:rsid w:val="00882374"/>
    <w:rsid w:val="008824BE"/>
    <w:rsid w:val="00882C95"/>
    <w:rsid w:val="0088394D"/>
    <w:rsid w:val="00883D84"/>
    <w:rsid w:val="00884F99"/>
    <w:rsid w:val="008863F0"/>
    <w:rsid w:val="00886E9E"/>
    <w:rsid w:val="008871BC"/>
    <w:rsid w:val="00887784"/>
    <w:rsid w:val="00887DDA"/>
    <w:rsid w:val="00890911"/>
    <w:rsid w:val="00890DA0"/>
    <w:rsid w:val="00890DD1"/>
    <w:rsid w:val="00892EE5"/>
    <w:rsid w:val="00893A8F"/>
    <w:rsid w:val="008942EC"/>
    <w:rsid w:val="00895184"/>
    <w:rsid w:val="00895B64"/>
    <w:rsid w:val="00895C5F"/>
    <w:rsid w:val="00896390"/>
    <w:rsid w:val="00896C5F"/>
    <w:rsid w:val="00896DB0"/>
    <w:rsid w:val="00896FDF"/>
    <w:rsid w:val="00897294"/>
    <w:rsid w:val="00897735"/>
    <w:rsid w:val="008979EE"/>
    <w:rsid w:val="008A0007"/>
    <w:rsid w:val="008A0092"/>
    <w:rsid w:val="008A13DE"/>
    <w:rsid w:val="008A1689"/>
    <w:rsid w:val="008A21A7"/>
    <w:rsid w:val="008A2614"/>
    <w:rsid w:val="008A3AC0"/>
    <w:rsid w:val="008A4448"/>
    <w:rsid w:val="008A55A9"/>
    <w:rsid w:val="008A5F96"/>
    <w:rsid w:val="008A6C33"/>
    <w:rsid w:val="008A7010"/>
    <w:rsid w:val="008A7812"/>
    <w:rsid w:val="008A7CCB"/>
    <w:rsid w:val="008A7F7F"/>
    <w:rsid w:val="008B03E2"/>
    <w:rsid w:val="008B051A"/>
    <w:rsid w:val="008B0756"/>
    <w:rsid w:val="008B1C38"/>
    <w:rsid w:val="008B1CAC"/>
    <w:rsid w:val="008B20DF"/>
    <w:rsid w:val="008B2722"/>
    <w:rsid w:val="008B2CAA"/>
    <w:rsid w:val="008B321A"/>
    <w:rsid w:val="008B3518"/>
    <w:rsid w:val="008B35D5"/>
    <w:rsid w:val="008B391A"/>
    <w:rsid w:val="008B4323"/>
    <w:rsid w:val="008B4593"/>
    <w:rsid w:val="008B47F0"/>
    <w:rsid w:val="008B49CA"/>
    <w:rsid w:val="008B5676"/>
    <w:rsid w:val="008B5DBE"/>
    <w:rsid w:val="008B614E"/>
    <w:rsid w:val="008B62A9"/>
    <w:rsid w:val="008B6A82"/>
    <w:rsid w:val="008B7E14"/>
    <w:rsid w:val="008C04EC"/>
    <w:rsid w:val="008C05BC"/>
    <w:rsid w:val="008C1212"/>
    <w:rsid w:val="008C190B"/>
    <w:rsid w:val="008C1AC7"/>
    <w:rsid w:val="008C2E74"/>
    <w:rsid w:val="008C37D5"/>
    <w:rsid w:val="008C37EE"/>
    <w:rsid w:val="008C49D1"/>
    <w:rsid w:val="008C527A"/>
    <w:rsid w:val="008C52E4"/>
    <w:rsid w:val="008C5461"/>
    <w:rsid w:val="008C5F87"/>
    <w:rsid w:val="008C684F"/>
    <w:rsid w:val="008C75B0"/>
    <w:rsid w:val="008D0023"/>
    <w:rsid w:val="008D02E3"/>
    <w:rsid w:val="008D08A1"/>
    <w:rsid w:val="008D1704"/>
    <w:rsid w:val="008D235A"/>
    <w:rsid w:val="008D54D6"/>
    <w:rsid w:val="008D5738"/>
    <w:rsid w:val="008D57B8"/>
    <w:rsid w:val="008D5892"/>
    <w:rsid w:val="008D6230"/>
    <w:rsid w:val="008D6234"/>
    <w:rsid w:val="008D6651"/>
    <w:rsid w:val="008D6772"/>
    <w:rsid w:val="008D68A0"/>
    <w:rsid w:val="008E06B4"/>
    <w:rsid w:val="008E0EA0"/>
    <w:rsid w:val="008E1D29"/>
    <w:rsid w:val="008E2178"/>
    <w:rsid w:val="008E221C"/>
    <w:rsid w:val="008E229B"/>
    <w:rsid w:val="008E37E6"/>
    <w:rsid w:val="008E3CEA"/>
    <w:rsid w:val="008E4F42"/>
    <w:rsid w:val="008E56E3"/>
    <w:rsid w:val="008E57FD"/>
    <w:rsid w:val="008E5AB4"/>
    <w:rsid w:val="008E6160"/>
    <w:rsid w:val="008E63EC"/>
    <w:rsid w:val="008E6875"/>
    <w:rsid w:val="008E6BE6"/>
    <w:rsid w:val="008E729E"/>
    <w:rsid w:val="008E76AC"/>
    <w:rsid w:val="008F1F52"/>
    <w:rsid w:val="008F28CB"/>
    <w:rsid w:val="008F36E1"/>
    <w:rsid w:val="008F3829"/>
    <w:rsid w:val="008F47CC"/>
    <w:rsid w:val="008F4B31"/>
    <w:rsid w:val="008F4EFC"/>
    <w:rsid w:val="008F5595"/>
    <w:rsid w:val="008F5851"/>
    <w:rsid w:val="008F5CAF"/>
    <w:rsid w:val="008F6181"/>
    <w:rsid w:val="009003AF"/>
    <w:rsid w:val="0090266E"/>
    <w:rsid w:val="00902A30"/>
    <w:rsid w:val="00902BE1"/>
    <w:rsid w:val="0090370D"/>
    <w:rsid w:val="00903715"/>
    <w:rsid w:val="009038A6"/>
    <w:rsid w:val="00903B1E"/>
    <w:rsid w:val="009043EA"/>
    <w:rsid w:val="00904A5B"/>
    <w:rsid w:val="00905406"/>
    <w:rsid w:val="009054C4"/>
    <w:rsid w:val="00905789"/>
    <w:rsid w:val="0090642C"/>
    <w:rsid w:val="00910697"/>
    <w:rsid w:val="00910FD6"/>
    <w:rsid w:val="00911922"/>
    <w:rsid w:val="00911D07"/>
    <w:rsid w:val="00912997"/>
    <w:rsid w:val="00912C44"/>
    <w:rsid w:val="00912E6F"/>
    <w:rsid w:val="00913068"/>
    <w:rsid w:val="00914642"/>
    <w:rsid w:val="00915B35"/>
    <w:rsid w:val="00915CAE"/>
    <w:rsid w:val="0091603E"/>
    <w:rsid w:val="00916ED0"/>
    <w:rsid w:val="0091782D"/>
    <w:rsid w:val="00917EB9"/>
    <w:rsid w:val="00920209"/>
    <w:rsid w:val="00920398"/>
    <w:rsid w:val="0092094E"/>
    <w:rsid w:val="00920E61"/>
    <w:rsid w:val="00920FA1"/>
    <w:rsid w:val="00921701"/>
    <w:rsid w:val="00921C9E"/>
    <w:rsid w:val="00921CAB"/>
    <w:rsid w:val="00922B8D"/>
    <w:rsid w:val="00922C1C"/>
    <w:rsid w:val="00922EF1"/>
    <w:rsid w:val="009231FA"/>
    <w:rsid w:val="009237E1"/>
    <w:rsid w:val="0092392B"/>
    <w:rsid w:val="00923F4C"/>
    <w:rsid w:val="0092400F"/>
    <w:rsid w:val="00924F39"/>
    <w:rsid w:val="00925C22"/>
    <w:rsid w:val="00930A27"/>
    <w:rsid w:val="00931955"/>
    <w:rsid w:val="009323F6"/>
    <w:rsid w:val="00932A4F"/>
    <w:rsid w:val="00933337"/>
    <w:rsid w:val="00933702"/>
    <w:rsid w:val="0093426F"/>
    <w:rsid w:val="0093492B"/>
    <w:rsid w:val="00935DC1"/>
    <w:rsid w:val="00936229"/>
    <w:rsid w:val="009369B1"/>
    <w:rsid w:val="00937C37"/>
    <w:rsid w:val="0094007A"/>
    <w:rsid w:val="009403FA"/>
    <w:rsid w:val="009408CA"/>
    <w:rsid w:val="00940D8C"/>
    <w:rsid w:val="00941986"/>
    <w:rsid w:val="009419F8"/>
    <w:rsid w:val="00941F36"/>
    <w:rsid w:val="009432AB"/>
    <w:rsid w:val="0094343C"/>
    <w:rsid w:val="009435AA"/>
    <w:rsid w:val="00943890"/>
    <w:rsid w:val="0094496B"/>
    <w:rsid w:val="00944A70"/>
    <w:rsid w:val="00945151"/>
    <w:rsid w:val="0094531F"/>
    <w:rsid w:val="009458AF"/>
    <w:rsid w:val="009479C1"/>
    <w:rsid w:val="00950683"/>
    <w:rsid w:val="0095281C"/>
    <w:rsid w:val="009530C6"/>
    <w:rsid w:val="009540FF"/>
    <w:rsid w:val="00954202"/>
    <w:rsid w:val="00954EB0"/>
    <w:rsid w:val="0095598B"/>
    <w:rsid w:val="00956AEE"/>
    <w:rsid w:val="00956C4B"/>
    <w:rsid w:val="00957401"/>
    <w:rsid w:val="00960014"/>
    <w:rsid w:val="009620FB"/>
    <w:rsid w:val="00963D02"/>
    <w:rsid w:val="00964064"/>
    <w:rsid w:val="009641C4"/>
    <w:rsid w:val="00965DD8"/>
    <w:rsid w:val="009661F5"/>
    <w:rsid w:val="00966C98"/>
    <w:rsid w:val="00966D7A"/>
    <w:rsid w:val="009670E3"/>
    <w:rsid w:val="00967B2D"/>
    <w:rsid w:val="00970E87"/>
    <w:rsid w:val="0097185F"/>
    <w:rsid w:val="00971999"/>
    <w:rsid w:val="009722F1"/>
    <w:rsid w:val="009733DF"/>
    <w:rsid w:val="0097369E"/>
    <w:rsid w:val="00974346"/>
    <w:rsid w:val="00974723"/>
    <w:rsid w:val="00974858"/>
    <w:rsid w:val="0097487C"/>
    <w:rsid w:val="009755C6"/>
    <w:rsid w:val="00976100"/>
    <w:rsid w:val="009765DF"/>
    <w:rsid w:val="009767BE"/>
    <w:rsid w:val="00977071"/>
    <w:rsid w:val="0097713F"/>
    <w:rsid w:val="009808E1"/>
    <w:rsid w:val="00980C5C"/>
    <w:rsid w:val="009814CC"/>
    <w:rsid w:val="0098192A"/>
    <w:rsid w:val="0098270A"/>
    <w:rsid w:val="00983167"/>
    <w:rsid w:val="0098349C"/>
    <w:rsid w:val="009835E0"/>
    <w:rsid w:val="00983C13"/>
    <w:rsid w:val="00983D30"/>
    <w:rsid w:val="009846AB"/>
    <w:rsid w:val="00984755"/>
    <w:rsid w:val="009850BE"/>
    <w:rsid w:val="00985231"/>
    <w:rsid w:val="00986146"/>
    <w:rsid w:val="00986333"/>
    <w:rsid w:val="00986889"/>
    <w:rsid w:val="00986E3E"/>
    <w:rsid w:val="00987648"/>
    <w:rsid w:val="0099008D"/>
    <w:rsid w:val="0099131B"/>
    <w:rsid w:val="009919A1"/>
    <w:rsid w:val="00991B01"/>
    <w:rsid w:val="00991B71"/>
    <w:rsid w:val="00992A3D"/>
    <w:rsid w:val="00994461"/>
    <w:rsid w:val="00995835"/>
    <w:rsid w:val="00995D5E"/>
    <w:rsid w:val="00996A2F"/>
    <w:rsid w:val="00997CE1"/>
    <w:rsid w:val="009A005B"/>
    <w:rsid w:val="009A03ED"/>
    <w:rsid w:val="009A19BB"/>
    <w:rsid w:val="009A2253"/>
    <w:rsid w:val="009A2515"/>
    <w:rsid w:val="009A2E75"/>
    <w:rsid w:val="009A306B"/>
    <w:rsid w:val="009A3367"/>
    <w:rsid w:val="009A3ACD"/>
    <w:rsid w:val="009A3B51"/>
    <w:rsid w:val="009A4784"/>
    <w:rsid w:val="009A55B4"/>
    <w:rsid w:val="009A5BED"/>
    <w:rsid w:val="009A698B"/>
    <w:rsid w:val="009A6E88"/>
    <w:rsid w:val="009A7DC5"/>
    <w:rsid w:val="009A7E31"/>
    <w:rsid w:val="009B0169"/>
    <w:rsid w:val="009B0E1F"/>
    <w:rsid w:val="009B138D"/>
    <w:rsid w:val="009B1771"/>
    <w:rsid w:val="009B19C8"/>
    <w:rsid w:val="009B2620"/>
    <w:rsid w:val="009B2A55"/>
    <w:rsid w:val="009B415C"/>
    <w:rsid w:val="009B47B2"/>
    <w:rsid w:val="009B4B83"/>
    <w:rsid w:val="009B5ACF"/>
    <w:rsid w:val="009B653E"/>
    <w:rsid w:val="009B668C"/>
    <w:rsid w:val="009C10D6"/>
    <w:rsid w:val="009C294E"/>
    <w:rsid w:val="009C3944"/>
    <w:rsid w:val="009C40BE"/>
    <w:rsid w:val="009C4ACC"/>
    <w:rsid w:val="009C4BEA"/>
    <w:rsid w:val="009C4E75"/>
    <w:rsid w:val="009C51CF"/>
    <w:rsid w:val="009C5F77"/>
    <w:rsid w:val="009C66C1"/>
    <w:rsid w:val="009C7079"/>
    <w:rsid w:val="009C72CF"/>
    <w:rsid w:val="009C7B47"/>
    <w:rsid w:val="009C7C9B"/>
    <w:rsid w:val="009C7CEE"/>
    <w:rsid w:val="009D0408"/>
    <w:rsid w:val="009D065C"/>
    <w:rsid w:val="009D0914"/>
    <w:rsid w:val="009D0A22"/>
    <w:rsid w:val="009D0AAD"/>
    <w:rsid w:val="009D0DF2"/>
    <w:rsid w:val="009D1BA0"/>
    <w:rsid w:val="009D2953"/>
    <w:rsid w:val="009D2981"/>
    <w:rsid w:val="009D43B5"/>
    <w:rsid w:val="009D4C62"/>
    <w:rsid w:val="009D4FC3"/>
    <w:rsid w:val="009D5278"/>
    <w:rsid w:val="009D57C7"/>
    <w:rsid w:val="009D5823"/>
    <w:rsid w:val="009D5AF5"/>
    <w:rsid w:val="009D694A"/>
    <w:rsid w:val="009D6FBE"/>
    <w:rsid w:val="009D7AB2"/>
    <w:rsid w:val="009E008C"/>
    <w:rsid w:val="009E2046"/>
    <w:rsid w:val="009E25BB"/>
    <w:rsid w:val="009E32FB"/>
    <w:rsid w:val="009E3CBF"/>
    <w:rsid w:val="009E3F30"/>
    <w:rsid w:val="009E448C"/>
    <w:rsid w:val="009E4829"/>
    <w:rsid w:val="009E4CEF"/>
    <w:rsid w:val="009E4D4E"/>
    <w:rsid w:val="009E6C23"/>
    <w:rsid w:val="009E6C83"/>
    <w:rsid w:val="009E703D"/>
    <w:rsid w:val="009E705E"/>
    <w:rsid w:val="009E7A4B"/>
    <w:rsid w:val="009E7B27"/>
    <w:rsid w:val="009F0370"/>
    <w:rsid w:val="009F17BA"/>
    <w:rsid w:val="009F181B"/>
    <w:rsid w:val="009F214C"/>
    <w:rsid w:val="009F2259"/>
    <w:rsid w:val="009F2FAD"/>
    <w:rsid w:val="009F3F6E"/>
    <w:rsid w:val="009F409E"/>
    <w:rsid w:val="009F40F5"/>
    <w:rsid w:val="009F4362"/>
    <w:rsid w:val="009F4747"/>
    <w:rsid w:val="009F547C"/>
    <w:rsid w:val="009F5690"/>
    <w:rsid w:val="009F58D2"/>
    <w:rsid w:val="009F5EFE"/>
    <w:rsid w:val="009F6C76"/>
    <w:rsid w:val="009F6EC0"/>
    <w:rsid w:val="009F7C6D"/>
    <w:rsid w:val="00A00E47"/>
    <w:rsid w:val="00A01FE7"/>
    <w:rsid w:val="00A025C7"/>
    <w:rsid w:val="00A031E5"/>
    <w:rsid w:val="00A03254"/>
    <w:rsid w:val="00A03293"/>
    <w:rsid w:val="00A032D7"/>
    <w:rsid w:val="00A03887"/>
    <w:rsid w:val="00A04CAF"/>
    <w:rsid w:val="00A07B3A"/>
    <w:rsid w:val="00A10017"/>
    <w:rsid w:val="00A10582"/>
    <w:rsid w:val="00A10626"/>
    <w:rsid w:val="00A1087B"/>
    <w:rsid w:val="00A10DAF"/>
    <w:rsid w:val="00A13402"/>
    <w:rsid w:val="00A13BBA"/>
    <w:rsid w:val="00A144BD"/>
    <w:rsid w:val="00A15014"/>
    <w:rsid w:val="00A152E2"/>
    <w:rsid w:val="00A15F92"/>
    <w:rsid w:val="00A16061"/>
    <w:rsid w:val="00A16246"/>
    <w:rsid w:val="00A1670D"/>
    <w:rsid w:val="00A168F0"/>
    <w:rsid w:val="00A17FBB"/>
    <w:rsid w:val="00A203DA"/>
    <w:rsid w:val="00A2057A"/>
    <w:rsid w:val="00A20D5F"/>
    <w:rsid w:val="00A227B5"/>
    <w:rsid w:val="00A22C73"/>
    <w:rsid w:val="00A23670"/>
    <w:rsid w:val="00A23904"/>
    <w:rsid w:val="00A2452B"/>
    <w:rsid w:val="00A24E6A"/>
    <w:rsid w:val="00A254B5"/>
    <w:rsid w:val="00A256E2"/>
    <w:rsid w:val="00A2599F"/>
    <w:rsid w:val="00A26C79"/>
    <w:rsid w:val="00A270CA"/>
    <w:rsid w:val="00A270E9"/>
    <w:rsid w:val="00A27EE8"/>
    <w:rsid w:val="00A3002A"/>
    <w:rsid w:val="00A30689"/>
    <w:rsid w:val="00A3145F"/>
    <w:rsid w:val="00A31507"/>
    <w:rsid w:val="00A32830"/>
    <w:rsid w:val="00A32D75"/>
    <w:rsid w:val="00A331D2"/>
    <w:rsid w:val="00A336B5"/>
    <w:rsid w:val="00A345F6"/>
    <w:rsid w:val="00A3510E"/>
    <w:rsid w:val="00A3569C"/>
    <w:rsid w:val="00A37551"/>
    <w:rsid w:val="00A40103"/>
    <w:rsid w:val="00A40299"/>
    <w:rsid w:val="00A404A1"/>
    <w:rsid w:val="00A40703"/>
    <w:rsid w:val="00A40938"/>
    <w:rsid w:val="00A40BC4"/>
    <w:rsid w:val="00A40EA1"/>
    <w:rsid w:val="00A41304"/>
    <w:rsid w:val="00A41A7A"/>
    <w:rsid w:val="00A420CC"/>
    <w:rsid w:val="00A4246D"/>
    <w:rsid w:val="00A42A72"/>
    <w:rsid w:val="00A432B0"/>
    <w:rsid w:val="00A43AD8"/>
    <w:rsid w:val="00A43B2A"/>
    <w:rsid w:val="00A43FF4"/>
    <w:rsid w:val="00A44002"/>
    <w:rsid w:val="00A442B6"/>
    <w:rsid w:val="00A44763"/>
    <w:rsid w:val="00A449FC"/>
    <w:rsid w:val="00A4530C"/>
    <w:rsid w:val="00A453E1"/>
    <w:rsid w:val="00A459F4"/>
    <w:rsid w:val="00A46198"/>
    <w:rsid w:val="00A46F0C"/>
    <w:rsid w:val="00A46F65"/>
    <w:rsid w:val="00A47253"/>
    <w:rsid w:val="00A47419"/>
    <w:rsid w:val="00A47899"/>
    <w:rsid w:val="00A47D57"/>
    <w:rsid w:val="00A5009E"/>
    <w:rsid w:val="00A50430"/>
    <w:rsid w:val="00A51BB9"/>
    <w:rsid w:val="00A52A4C"/>
    <w:rsid w:val="00A539C6"/>
    <w:rsid w:val="00A53B2E"/>
    <w:rsid w:val="00A53F51"/>
    <w:rsid w:val="00A54BE2"/>
    <w:rsid w:val="00A55164"/>
    <w:rsid w:val="00A55A43"/>
    <w:rsid w:val="00A56A97"/>
    <w:rsid w:val="00A56D13"/>
    <w:rsid w:val="00A6059F"/>
    <w:rsid w:val="00A60D91"/>
    <w:rsid w:val="00A615DF"/>
    <w:rsid w:val="00A6172F"/>
    <w:rsid w:val="00A61CE2"/>
    <w:rsid w:val="00A6256F"/>
    <w:rsid w:val="00A62E91"/>
    <w:rsid w:val="00A6498A"/>
    <w:rsid w:val="00A64FD8"/>
    <w:rsid w:val="00A6539B"/>
    <w:rsid w:val="00A66B96"/>
    <w:rsid w:val="00A67A56"/>
    <w:rsid w:val="00A7043A"/>
    <w:rsid w:val="00A70B09"/>
    <w:rsid w:val="00A71236"/>
    <w:rsid w:val="00A7138B"/>
    <w:rsid w:val="00A71C8C"/>
    <w:rsid w:val="00A7218B"/>
    <w:rsid w:val="00A72287"/>
    <w:rsid w:val="00A72AC7"/>
    <w:rsid w:val="00A7306C"/>
    <w:rsid w:val="00A74811"/>
    <w:rsid w:val="00A757B1"/>
    <w:rsid w:val="00A759DE"/>
    <w:rsid w:val="00A7715F"/>
    <w:rsid w:val="00A7795E"/>
    <w:rsid w:val="00A808A3"/>
    <w:rsid w:val="00A8105F"/>
    <w:rsid w:val="00A818EF"/>
    <w:rsid w:val="00A81AFF"/>
    <w:rsid w:val="00A8238B"/>
    <w:rsid w:val="00A8283B"/>
    <w:rsid w:val="00A828E8"/>
    <w:rsid w:val="00A85DB9"/>
    <w:rsid w:val="00A86AA2"/>
    <w:rsid w:val="00A86BFA"/>
    <w:rsid w:val="00A90071"/>
    <w:rsid w:val="00A90E5F"/>
    <w:rsid w:val="00A91068"/>
    <w:rsid w:val="00A911F8"/>
    <w:rsid w:val="00A91621"/>
    <w:rsid w:val="00A92DC0"/>
    <w:rsid w:val="00A93DB0"/>
    <w:rsid w:val="00A95818"/>
    <w:rsid w:val="00A95BBE"/>
    <w:rsid w:val="00A95CE5"/>
    <w:rsid w:val="00A96A9D"/>
    <w:rsid w:val="00A96ACB"/>
    <w:rsid w:val="00A9725A"/>
    <w:rsid w:val="00A976AE"/>
    <w:rsid w:val="00A97B0B"/>
    <w:rsid w:val="00AA1715"/>
    <w:rsid w:val="00AA1F4D"/>
    <w:rsid w:val="00AA2EFC"/>
    <w:rsid w:val="00AA2F4A"/>
    <w:rsid w:val="00AA3FF0"/>
    <w:rsid w:val="00AA4037"/>
    <w:rsid w:val="00AA4B65"/>
    <w:rsid w:val="00AA4CA0"/>
    <w:rsid w:val="00AA528B"/>
    <w:rsid w:val="00AA682E"/>
    <w:rsid w:val="00AA69BC"/>
    <w:rsid w:val="00AA6FD6"/>
    <w:rsid w:val="00AA749D"/>
    <w:rsid w:val="00AB16FD"/>
    <w:rsid w:val="00AB2FE4"/>
    <w:rsid w:val="00AB3054"/>
    <w:rsid w:val="00AB3071"/>
    <w:rsid w:val="00AB35C8"/>
    <w:rsid w:val="00AB3761"/>
    <w:rsid w:val="00AB3D20"/>
    <w:rsid w:val="00AB4422"/>
    <w:rsid w:val="00AB4526"/>
    <w:rsid w:val="00AB4704"/>
    <w:rsid w:val="00AB4B2D"/>
    <w:rsid w:val="00AB4C6B"/>
    <w:rsid w:val="00AB6229"/>
    <w:rsid w:val="00AB6C3F"/>
    <w:rsid w:val="00AB6E84"/>
    <w:rsid w:val="00AC1CA6"/>
    <w:rsid w:val="00AC22FF"/>
    <w:rsid w:val="00AC2D34"/>
    <w:rsid w:val="00AC343F"/>
    <w:rsid w:val="00AC3720"/>
    <w:rsid w:val="00AC62E8"/>
    <w:rsid w:val="00AC74D9"/>
    <w:rsid w:val="00AC781C"/>
    <w:rsid w:val="00AC7B59"/>
    <w:rsid w:val="00AC7E54"/>
    <w:rsid w:val="00AD0557"/>
    <w:rsid w:val="00AD151B"/>
    <w:rsid w:val="00AD19B5"/>
    <w:rsid w:val="00AD2019"/>
    <w:rsid w:val="00AD2CBA"/>
    <w:rsid w:val="00AD2FD8"/>
    <w:rsid w:val="00AD35CE"/>
    <w:rsid w:val="00AD3EA6"/>
    <w:rsid w:val="00AD41D4"/>
    <w:rsid w:val="00AD4CD9"/>
    <w:rsid w:val="00AD4DB1"/>
    <w:rsid w:val="00AD4F49"/>
    <w:rsid w:val="00AD4FDF"/>
    <w:rsid w:val="00AD5DB5"/>
    <w:rsid w:val="00AD63FB"/>
    <w:rsid w:val="00AD6727"/>
    <w:rsid w:val="00AD68F6"/>
    <w:rsid w:val="00AD7842"/>
    <w:rsid w:val="00AE0CAE"/>
    <w:rsid w:val="00AE0EA9"/>
    <w:rsid w:val="00AE129D"/>
    <w:rsid w:val="00AE2C40"/>
    <w:rsid w:val="00AE484D"/>
    <w:rsid w:val="00AE5A1D"/>
    <w:rsid w:val="00AE65B6"/>
    <w:rsid w:val="00AE6646"/>
    <w:rsid w:val="00AE6DC6"/>
    <w:rsid w:val="00AF002D"/>
    <w:rsid w:val="00AF038C"/>
    <w:rsid w:val="00AF1CBD"/>
    <w:rsid w:val="00AF1D9D"/>
    <w:rsid w:val="00AF1E74"/>
    <w:rsid w:val="00AF21C9"/>
    <w:rsid w:val="00AF2432"/>
    <w:rsid w:val="00AF2BB2"/>
    <w:rsid w:val="00AF331C"/>
    <w:rsid w:val="00AF3372"/>
    <w:rsid w:val="00AF344E"/>
    <w:rsid w:val="00AF41B8"/>
    <w:rsid w:val="00AF5451"/>
    <w:rsid w:val="00AF6BA3"/>
    <w:rsid w:val="00AF7540"/>
    <w:rsid w:val="00B005FC"/>
    <w:rsid w:val="00B00885"/>
    <w:rsid w:val="00B00907"/>
    <w:rsid w:val="00B00E06"/>
    <w:rsid w:val="00B02B34"/>
    <w:rsid w:val="00B03D5F"/>
    <w:rsid w:val="00B03E92"/>
    <w:rsid w:val="00B04573"/>
    <w:rsid w:val="00B0466B"/>
    <w:rsid w:val="00B05630"/>
    <w:rsid w:val="00B05665"/>
    <w:rsid w:val="00B05714"/>
    <w:rsid w:val="00B0624C"/>
    <w:rsid w:val="00B06790"/>
    <w:rsid w:val="00B06D25"/>
    <w:rsid w:val="00B06D4A"/>
    <w:rsid w:val="00B06E1A"/>
    <w:rsid w:val="00B07453"/>
    <w:rsid w:val="00B07787"/>
    <w:rsid w:val="00B10958"/>
    <w:rsid w:val="00B12991"/>
    <w:rsid w:val="00B12C99"/>
    <w:rsid w:val="00B13616"/>
    <w:rsid w:val="00B14BE1"/>
    <w:rsid w:val="00B15077"/>
    <w:rsid w:val="00B15867"/>
    <w:rsid w:val="00B15877"/>
    <w:rsid w:val="00B15900"/>
    <w:rsid w:val="00B15A4B"/>
    <w:rsid w:val="00B15F3D"/>
    <w:rsid w:val="00B15FD0"/>
    <w:rsid w:val="00B163CC"/>
    <w:rsid w:val="00B174BA"/>
    <w:rsid w:val="00B20DC6"/>
    <w:rsid w:val="00B223FE"/>
    <w:rsid w:val="00B22B5F"/>
    <w:rsid w:val="00B231B0"/>
    <w:rsid w:val="00B23235"/>
    <w:rsid w:val="00B232EB"/>
    <w:rsid w:val="00B23A12"/>
    <w:rsid w:val="00B23D51"/>
    <w:rsid w:val="00B23F5F"/>
    <w:rsid w:val="00B24727"/>
    <w:rsid w:val="00B25559"/>
    <w:rsid w:val="00B2697A"/>
    <w:rsid w:val="00B26B7F"/>
    <w:rsid w:val="00B26BED"/>
    <w:rsid w:val="00B26EA5"/>
    <w:rsid w:val="00B2762F"/>
    <w:rsid w:val="00B30307"/>
    <w:rsid w:val="00B31727"/>
    <w:rsid w:val="00B31866"/>
    <w:rsid w:val="00B318A9"/>
    <w:rsid w:val="00B3276E"/>
    <w:rsid w:val="00B32C59"/>
    <w:rsid w:val="00B32DA9"/>
    <w:rsid w:val="00B338BE"/>
    <w:rsid w:val="00B33B33"/>
    <w:rsid w:val="00B35906"/>
    <w:rsid w:val="00B35EDA"/>
    <w:rsid w:val="00B361B3"/>
    <w:rsid w:val="00B37829"/>
    <w:rsid w:val="00B407B5"/>
    <w:rsid w:val="00B40ABA"/>
    <w:rsid w:val="00B40BF9"/>
    <w:rsid w:val="00B412A4"/>
    <w:rsid w:val="00B42E0C"/>
    <w:rsid w:val="00B42E2C"/>
    <w:rsid w:val="00B44468"/>
    <w:rsid w:val="00B44B3D"/>
    <w:rsid w:val="00B44F24"/>
    <w:rsid w:val="00B44F9E"/>
    <w:rsid w:val="00B460D5"/>
    <w:rsid w:val="00B4724F"/>
    <w:rsid w:val="00B47E2F"/>
    <w:rsid w:val="00B502B5"/>
    <w:rsid w:val="00B51634"/>
    <w:rsid w:val="00B51AD3"/>
    <w:rsid w:val="00B51D3F"/>
    <w:rsid w:val="00B51F6E"/>
    <w:rsid w:val="00B524F2"/>
    <w:rsid w:val="00B5294F"/>
    <w:rsid w:val="00B52E04"/>
    <w:rsid w:val="00B52EA3"/>
    <w:rsid w:val="00B5323B"/>
    <w:rsid w:val="00B5448C"/>
    <w:rsid w:val="00B54E17"/>
    <w:rsid w:val="00B55FF7"/>
    <w:rsid w:val="00B564B5"/>
    <w:rsid w:val="00B6014C"/>
    <w:rsid w:val="00B60520"/>
    <w:rsid w:val="00B60D7E"/>
    <w:rsid w:val="00B60F37"/>
    <w:rsid w:val="00B61176"/>
    <w:rsid w:val="00B61A1E"/>
    <w:rsid w:val="00B62DA8"/>
    <w:rsid w:val="00B63849"/>
    <w:rsid w:val="00B648FB"/>
    <w:rsid w:val="00B64A1D"/>
    <w:rsid w:val="00B64CD9"/>
    <w:rsid w:val="00B64DA0"/>
    <w:rsid w:val="00B651E4"/>
    <w:rsid w:val="00B65CD4"/>
    <w:rsid w:val="00B65F42"/>
    <w:rsid w:val="00B66625"/>
    <w:rsid w:val="00B6763F"/>
    <w:rsid w:val="00B67F76"/>
    <w:rsid w:val="00B7092E"/>
    <w:rsid w:val="00B71083"/>
    <w:rsid w:val="00B72C2B"/>
    <w:rsid w:val="00B72C76"/>
    <w:rsid w:val="00B73AC6"/>
    <w:rsid w:val="00B740ED"/>
    <w:rsid w:val="00B746FA"/>
    <w:rsid w:val="00B74EAD"/>
    <w:rsid w:val="00B75EBE"/>
    <w:rsid w:val="00B763B4"/>
    <w:rsid w:val="00B76611"/>
    <w:rsid w:val="00B81057"/>
    <w:rsid w:val="00B8164E"/>
    <w:rsid w:val="00B81E27"/>
    <w:rsid w:val="00B822F0"/>
    <w:rsid w:val="00B82434"/>
    <w:rsid w:val="00B82BEB"/>
    <w:rsid w:val="00B835AA"/>
    <w:rsid w:val="00B837A7"/>
    <w:rsid w:val="00B83F01"/>
    <w:rsid w:val="00B84149"/>
    <w:rsid w:val="00B84686"/>
    <w:rsid w:val="00B846F2"/>
    <w:rsid w:val="00B8529B"/>
    <w:rsid w:val="00B85624"/>
    <w:rsid w:val="00B858F7"/>
    <w:rsid w:val="00B85C5C"/>
    <w:rsid w:val="00B86F02"/>
    <w:rsid w:val="00B87914"/>
    <w:rsid w:val="00B90722"/>
    <w:rsid w:val="00B909B7"/>
    <w:rsid w:val="00B91260"/>
    <w:rsid w:val="00B913EC"/>
    <w:rsid w:val="00B914F0"/>
    <w:rsid w:val="00B92EF5"/>
    <w:rsid w:val="00B9343C"/>
    <w:rsid w:val="00B93B53"/>
    <w:rsid w:val="00B93E63"/>
    <w:rsid w:val="00B94032"/>
    <w:rsid w:val="00B946FD"/>
    <w:rsid w:val="00B94DEF"/>
    <w:rsid w:val="00B94E13"/>
    <w:rsid w:val="00B9581B"/>
    <w:rsid w:val="00B9606F"/>
    <w:rsid w:val="00B96189"/>
    <w:rsid w:val="00B9753C"/>
    <w:rsid w:val="00B977FF"/>
    <w:rsid w:val="00B97DBE"/>
    <w:rsid w:val="00BA0E9E"/>
    <w:rsid w:val="00BA12E9"/>
    <w:rsid w:val="00BA276E"/>
    <w:rsid w:val="00BA28A9"/>
    <w:rsid w:val="00BA31FD"/>
    <w:rsid w:val="00BA3218"/>
    <w:rsid w:val="00BA5695"/>
    <w:rsid w:val="00BA5F77"/>
    <w:rsid w:val="00BA6573"/>
    <w:rsid w:val="00BA7CDF"/>
    <w:rsid w:val="00BA7E0B"/>
    <w:rsid w:val="00BB0248"/>
    <w:rsid w:val="00BB09C7"/>
    <w:rsid w:val="00BB107C"/>
    <w:rsid w:val="00BB1B41"/>
    <w:rsid w:val="00BB3753"/>
    <w:rsid w:val="00BB3A14"/>
    <w:rsid w:val="00BB3C22"/>
    <w:rsid w:val="00BB47D0"/>
    <w:rsid w:val="00BB4BAE"/>
    <w:rsid w:val="00BB52DE"/>
    <w:rsid w:val="00BB5690"/>
    <w:rsid w:val="00BB5C44"/>
    <w:rsid w:val="00BB5CE5"/>
    <w:rsid w:val="00BB64D8"/>
    <w:rsid w:val="00BB687B"/>
    <w:rsid w:val="00BB6DB0"/>
    <w:rsid w:val="00BB75E8"/>
    <w:rsid w:val="00BB7FF5"/>
    <w:rsid w:val="00BC03BB"/>
    <w:rsid w:val="00BC0A6D"/>
    <w:rsid w:val="00BC0D04"/>
    <w:rsid w:val="00BC107E"/>
    <w:rsid w:val="00BC125D"/>
    <w:rsid w:val="00BC13C0"/>
    <w:rsid w:val="00BC21A0"/>
    <w:rsid w:val="00BC244E"/>
    <w:rsid w:val="00BC2F9E"/>
    <w:rsid w:val="00BC3809"/>
    <w:rsid w:val="00BC434E"/>
    <w:rsid w:val="00BC4525"/>
    <w:rsid w:val="00BC4964"/>
    <w:rsid w:val="00BC4A50"/>
    <w:rsid w:val="00BC5879"/>
    <w:rsid w:val="00BC5CC7"/>
    <w:rsid w:val="00BC6489"/>
    <w:rsid w:val="00BC75C8"/>
    <w:rsid w:val="00BD2AFA"/>
    <w:rsid w:val="00BD314B"/>
    <w:rsid w:val="00BD3593"/>
    <w:rsid w:val="00BD3C8D"/>
    <w:rsid w:val="00BD3D98"/>
    <w:rsid w:val="00BD4FD5"/>
    <w:rsid w:val="00BD526E"/>
    <w:rsid w:val="00BD634E"/>
    <w:rsid w:val="00BD67F8"/>
    <w:rsid w:val="00BD680D"/>
    <w:rsid w:val="00BD6BA4"/>
    <w:rsid w:val="00BD7A3F"/>
    <w:rsid w:val="00BD7E6D"/>
    <w:rsid w:val="00BE14EB"/>
    <w:rsid w:val="00BE22BC"/>
    <w:rsid w:val="00BE3611"/>
    <w:rsid w:val="00BE566E"/>
    <w:rsid w:val="00BE57E8"/>
    <w:rsid w:val="00BE5A87"/>
    <w:rsid w:val="00BE610F"/>
    <w:rsid w:val="00BE6143"/>
    <w:rsid w:val="00BE675C"/>
    <w:rsid w:val="00BE6FB9"/>
    <w:rsid w:val="00BE7B17"/>
    <w:rsid w:val="00BF05AD"/>
    <w:rsid w:val="00BF1115"/>
    <w:rsid w:val="00BF14EB"/>
    <w:rsid w:val="00BF204A"/>
    <w:rsid w:val="00BF2635"/>
    <w:rsid w:val="00BF2B30"/>
    <w:rsid w:val="00BF330C"/>
    <w:rsid w:val="00BF3ACE"/>
    <w:rsid w:val="00BF3D7B"/>
    <w:rsid w:val="00BF469C"/>
    <w:rsid w:val="00BF4BB5"/>
    <w:rsid w:val="00BF5499"/>
    <w:rsid w:val="00BF573D"/>
    <w:rsid w:val="00BF589D"/>
    <w:rsid w:val="00BF6766"/>
    <w:rsid w:val="00BF6D7E"/>
    <w:rsid w:val="00BF74AB"/>
    <w:rsid w:val="00BF75EE"/>
    <w:rsid w:val="00BF7D38"/>
    <w:rsid w:val="00C00015"/>
    <w:rsid w:val="00C00371"/>
    <w:rsid w:val="00C01AC9"/>
    <w:rsid w:val="00C029C4"/>
    <w:rsid w:val="00C02EDB"/>
    <w:rsid w:val="00C03CA9"/>
    <w:rsid w:val="00C041DA"/>
    <w:rsid w:val="00C054A7"/>
    <w:rsid w:val="00C05AF8"/>
    <w:rsid w:val="00C05D88"/>
    <w:rsid w:val="00C073D3"/>
    <w:rsid w:val="00C07C21"/>
    <w:rsid w:val="00C07D0D"/>
    <w:rsid w:val="00C07D1E"/>
    <w:rsid w:val="00C07E3C"/>
    <w:rsid w:val="00C105DC"/>
    <w:rsid w:val="00C1064F"/>
    <w:rsid w:val="00C10B2B"/>
    <w:rsid w:val="00C10D4D"/>
    <w:rsid w:val="00C1106B"/>
    <w:rsid w:val="00C127D2"/>
    <w:rsid w:val="00C14728"/>
    <w:rsid w:val="00C148F5"/>
    <w:rsid w:val="00C15402"/>
    <w:rsid w:val="00C15757"/>
    <w:rsid w:val="00C1606F"/>
    <w:rsid w:val="00C17312"/>
    <w:rsid w:val="00C200A7"/>
    <w:rsid w:val="00C20744"/>
    <w:rsid w:val="00C21748"/>
    <w:rsid w:val="00C21BD0"/>
    <w:rsid w:val="00C21BFB"/>
    <w:rsid w:val="00C21E55"/>
    <w:rsid w:val="00C22E02"/>
    <w:rsid w:val="00C22E70"/>
    <w:rsid w:val="00C235D1"/>
    <w:rsid w:val="00C23900"/>
    <w:rsid w:val="00C242E7"/>
    <w:rsid w:val="00C24510"/>
    <w:rsid w:val="00C24E67"/>
    <w:rsid w:val="00C25572"/>
    <w:rsid w:val="00C261C4"/>
    <w:rsid w:val="00C26C2A"/>
    <w:rsid w:val="00C26EE7"/>
    <w:rsid w:val="00C2774A"/>
    <w:rsid w:val="00C27AB1"/>
    <w:rsid w:val="00C27ABD"/>
    <w:rsid w:val="00C27CD4"/>
    <w:rsid w:val="00C3046B"/>
    <w:rsid w:val="00C31276"/>
    <w:rsid w:val="00C32916"/>
    <w:rsid w:val="00C3308A"/>
    <w:rsid w:val="00C334B6"/>
    <w:rsid w:val="00C33A73"/>
    <w:rsid w:val="00C33B23"/>
    <w:rsid w:val="00C347D6"/>
    <w:rsid w:val="00C348A0"/>
    <w:rsid w:val="00C35CA5"/>
    <w:rsid w:val="00C363D9"/>
    <w:rsid w:val="00C36A12"/>
    <w:rsid w:val="00C36C89"/>
    <w:rsid w:val="00C371F1"/>
    <w:rsid w:val="00C378CA"/>
    <w:rsid w:val="00C37C69"/>
    <w:rsid w:val="00C40143"/>
    <w:rsid w:val="00C40BB7"/>
    <w:rsid w:val="00C40C54"/>
    <w:rsid w:val="00C40F1D"/>
    <w:rsid w:val="00C4209F"/>
    <w:rsid w:val="00C4351F"/>
    <w:rsid w:val="00C43F00"/>
    <w:rsid w:val="00C44C8D"/>
    <w:rsid w:val="00C450DE"/>
    <w:rsid w:val="00C45C15"/>
    <w:rsid w:val="00C471DD"/>
    <w:rsid w:val="00C50708"/>
    <w:rsid w:val="00C509B1"/>
    <w:rsid w:val="00C50CE6"/>
    <w:rsid w:val="00C50CEF"/>
    <w:rsid w:val="00C512CC"/>
    <w:rsid w:val="00C5194B"/>
    <w:rsid w:val="00C5221A"/>
    <w:rsid w:val="00C52413"/>
    <w:rsid w:val="00C52CBC"/>
    <w:rsid w:val="00C531D1"/>
    <w:rsid w:val="00C5334B"/>
    <w:rsid w:val="00C5569F"/>
    <w:rsid w:val="00C569CD"/>
    <w:rsid w:val="00C56A39"/>
    <w:rsid w:val="00C57652"/>
    <w:rsid w:val="00C5778C"/>
    <w:rsid w:val="00C57ADE"/>
    <w:rsid w:val="00C60C96"/>
    <w:rsid w:val="00C61D0C"/>
    <w:rsid w:val="00C6359C"/>
    <w:rsid w:val="00C6474A"/>
    <w:rsid w:val="00C64A9D"/>
    <w:rsid w:val="00C64C71"/>
    <w:rsid w:val="00C65212"/>
    <w:rsid w:val="00C6567C"/>
    <w:rsid w:val="00C65D51"/>
    <w:rsid w:val="00C66743"/>
    <w:rsid w:val="00C67ED7"/>
    <w:rsid w:val="00C70E2E"/>
    <w:rsid w:val="00C70FFC"/>
    <w:rsid w:val="00C71B0C"/>
    <w:rsid w:val="00C71E14"/>
    <w:rsid w:val="00C721FD"/>
    <w:rsid w:val="00C7225C"/>
    <w:rsid w:val="00C722DC"/>
    <w:rsid w:val="00C722F4"/>
    <w:rsid w:val="00C72664"/>
    <w:rsid w:val="00C72B19"/>
    <w:rsid w:val="00C72B53"/>
    <w:rsid w:val="00C72FF8"/>
    <w:rsid w:val="00C73302"/>
    <w:rsid w:val="00C7409A"/>
    <w:rsid w:val="00C75A80"/>
    <w:rsid w:val="00C76408"/>
    <w:rsid w:val="00C76FD5"/>
    <w:rsid w:val="00C76FFA"/>
    <w:rsid w:val="00C77079"/>
    <w:rsid w:val="00C77924"/>
    <w:rsid w:val="00C77FEA"/>
    <w:rsid w:val="00C8021F"/>
    <w:rsid w:val="00C802E7"/>
    <w:rsid w:val="00C811C8"/>
    <w:rsid w:val="00C81BDE"/>
    <w:rsid w:val="00C8351C"/>
    <w:rsid w:val="00C8373C"/>
    <w:rsid w:val="00C837C7"/>
    <w:rsid w:val="00C83E1C"/>
    <w:rsid w:val="00C84CD1"/>
    <w:rsid w:val="00C84CEC"/>
    <w:rsid w:val="00C8527B"/>
    <w:rsid w:val="00C855FA"/>
    <w:rsid w:val="00C857AB"/>
    <w:rsid w:val="00C86FF8"/>
    <w:rsid w:val="00C87022"/>
    <w:rsid w:val="00C872BD"/>
    <w:rsid w:val="00C903E3"/>
    <w:rsid w:val="00C905D2"/>
    <w:rsid w:val="00C909E9"/>
    <w:rsid w:val="00C90DED"/>
    <w:rsid w:val="00C918FD"/>
    <w:rsid w:val="00C92002"/>
    <w:rsid w:val="00C9233C"/>
    <w:rsid w:val="00C92506"/>
    <w:rsid w:val="00C92BFA"/>
    <w:rsid w:val="00C92E1D"/>
    <w:rsid w:val="00C95244"/>
    <w:rsid w:val="00C95D46"/>
    <w:rsid w:val="00C96832"/>
    <w:rsid w:val="00C96D8A"/>
    <w:rsid w:val="00C96DC2"/>
    <w:rsid w:val="00C96DD3"/>
    <w:rsid w:val="00C97C95"/>
    <w:rsid w:val="00C97F4F"/>
    <w:rsid w:val="00CA0917"/>
    <w:rsid w:val="00CA0961"/>
    <w:rsid w:val="00CA0ADD"/>
    <w:rsid w:val="00CA0E69"/>
    <w:rsid w:val="00CA23C4"/>
    <w:rsid w:val="00CA2936"/>
    <w:rsid w:val="00CA306D"/>
    <w:rsid w:val="00CA341F"/>
    <w:rsid w:val="00CA438B"/>
    <w:rsid w:val="00CA4938"/>
    <w:rsid w:val="00CA4C97"/>
    <w:rsid w:val="00CA4D0A"/>
    <w:rsid w:val="00CA4F9C"/>
    <w:rsid w:val="00CA5631"/>
    <w:rsid w:val="00CA579C"/>
    <w:rsid w:val="00CA599B"/>
    <w:rsid w:val="00CA5ECB"/>
    <w:rsid w:val="00CA5F7E"/>
    <w:rsid w:val="00CA6834"/>
    <w:rsid w:val="00CA6CEA"/>
    <w:rsid w:val="00CA7021"/>
    <w:rsid w:val="00CA710A"/>
    <w:rsid w:val="00CA77DC"/>
    <w:rsid w:val="00CA7AFB"/>
    <w:rsid w:val="00CB0527"/>
    <w:rsid w:val="00CB0F0F"/>
    <w:rsid w:val="00CB0F53"/>
    <w:rsid w:val="00CB1055"/>
    <w:rsid w:val="00CB15AC"/>
    <w:rsid w:val="00CB2621"/>
    <w:rsid w:val="00CB2B95"/>
    <w:rsid w:val="00CB2F3F"/>
    <w:rsid w:val="00CB4A73"/>
    <w:rsid w:val="00CB592E"/>
    <w:rsid w:val="00CB5C8A"/>
    <w:rsid w:val="00CB69AB"/>
    <w:rsid w:val="00CB69B2"/>
    <w:rsid w:val="00CC00F2"/>
    <w:rsid w:val="00CC03DD"/>
    <w:rsid w:val="00CC0455"/>
    <w:rsid w:val="00CC05DF"/>
    <w:rsid w:val="00CC0E84"/>
    <w:rsid w:val="00CC0EF1"/>
    <w:rsid w:val="00CC13E7"/>
    <w:rsid w:val="00CC1690"/>
    <w:rsid w:val="00CC1EAB"/>
    <w:rsid w:val="00CC2415"/>
    <w:rsid w:val="00CC2B31"/>
    <w:rsid w:val="00CC2FF6"/>
    <w:rsid w:val="00CC4AE1"/>
    <w:rsid w:val="00CC5293"/>
    <w:rsid w:val="00CC52EB"/>
    <w:rsid w:val="00CC56C1"/>
    <w:rsid w:val="00CC5CD3"/>
    <w:rsid w:val="00CC6399"/>
    <w:rsid w:val="00CC6E05"/>
    <w:rsid w:val="00CC7FD9"/>
    <w:rsid w:val="00CD0C41"/>
    <w:rsid w:val="00CD139E"/>
    <w:rsid w:val="00CD144C"/>
    <w:rsid w:val="00CD1833"/>
    <w:rsid w:val="00CD364B"/>
    <w:rsid w:val="00CD37F0"/>
    <w:rsid w:val="00CD43B5"/>
    <w:rsid w:val="00CD530A"/>
    <w:rsid w:val="00CD5696"/>
    <w:rsid w:val="00CD5FD4"/>
    <w:rsid w:val="00CE0878"/>
    <w:rsid w:val="00CE09EA"/>
    <w:rsid w:val="00CE0ACF"/>
    <w:rsid w:val="00CE270C"/>
    <w:rsid w:val="00CE28DC"/>
    <w:rsid w:val="00CE3948"/>
    <w:rsid w:val="00CE3C94"/>
    <w:rsid w:val="00CE45A2"/>
    <w:rsid w:val="00CE48B0"/>
    <w:rsid w:val="00CE53BA"/>
    <w:rsid w:val="00CE547B"/>
    <w:rsid w:val="00CE5AC6"/>
    <w:rsid w:val="00CE6178"/>
    <w:rsid w:val="00CE6F57"/>
    <w:rsid w:val="00CE7224"/>
    <w:rsid w:val="00CE79B3"/>
    <w:rsid w:val="00CE7BA0"/>
    <w:rsid w:val="00CF0FA6"/>
    <w:rsid w:val="00CF13AB"/>
    <w:rsid w:val="00CF150B"/>
    <w:rsid w:val="00CF1FE9"/>
    <w:rsid w:val="00CF20F8"/>
    <w:rsid w:val="00CF3DD7"/>
    <w:rsid w:val="00CF43B4"/>
    <w:rsid w:val="00CF4A97"/>
    <w:rsid w:val="00CF52E9"/>
    <w:rsid w:val="00CF5677"/>
    <w:rsid w:val="00CF5722"/>
    <w:rsid w:val="00CF6536"/>
    <w:rsid w:val="00CF7457"/>
    <w:rsid w:val="00CF76EB"/>
    <w:rsid w:val="00D01606"/>
    <w:rsid w:val="00D01795"/>
    <w:rsid w:val="00D02EFB"/>
    <w:rsid w:val="00D02FEC"/>
    <w:rsid w:val="00D03E8E"/>
    <w:rsid w:val="00D04FE2"/>
    <w:rsid w:val="00D0621E"/>
    <w:rsid w:val="00D06C3F"/>
    <w:rsid w:val="00D06C74"/>
    <w:rsid w:val="00D071BB"/>
    <w:rsid w:val="00D07383"/>
    <w:rsid w:val="00D078FE"/>
    <w:rsid w:val="00D079A9"/>
    <w:rsid w:val="00D10A74"/>
    <w:rsid w:val="00D1136C"/>
    <w:rsid w:val="00D121D8"/>
    <w:rsid w:val="00D12289"/>
    <w:rsid w:val="00D13807"/>
    <w:rsid w:val="00D13CE7"/>
    <w:rsid w:val="00D13F5C"/>
    <w:rsid w:val="00D146F1"/>
    <w:rsid w:val="00D15587"/>
    <w:rsid w:val="00D15680"/>
    <w:rsid w:val="00D16259"/>
    <w:rsid w:val="00D16740"/>
    <w:rsid w:val="00D167F4"/>
    <w:rsid w:val="00D1684B"/>
    <w:rsid w:val="00D16E6F"/>
    <w:rsid w:val="00D17008"/>
    <w:rsid w:val="00D17B2F"/>
    <w:rsid w:val="00D17F04"/>
    <w:rsid w:val="00D2014F"/>
    <w:rsid w:val="00D2099C"/>
    <w:rsid w:val="00D21006"/>
    <w:rsid w:val="00D21C1C"/>
    <w:rsid w:val="00D225E1"/>
    <w:rsid w:val="00D23039"/>
    <w:rsid w:val="00D23560"/>
    <w:rsid w:val="00D24FCC"/>
    <w:rsid w:val="00D251E1"/>
    <w:rsid w:val="00D25E16"/>
    <w:rsid w:val="00D25F0A"/>
    <w:rsid w:val="00D26227"/>
    <w:rsid w:val="00D271E3"/>
    <w:rsid w:val="00D30886"/>
    <w:rsid w:val="00D30892"/>
    <w:rsid w:val="00D30A03"/>
    <w:rsid w:val="00D3111F"/>
    <w:rsid w:val="00D320B7"/>
    <w:rsid w:val="00D32FFA"/>
    <w:rsid w:val="00D337B3"/>
    <w:rsid w:val="00D33BC8"/>
    <w:rsid w:val="00D341D2"/>
    <w:rsid w:val="00D34FD0"/>
    <w:rsid w:val="00D36393"/>
    <w:rsid w:val="00D36530"/>
    <w:rsid w:val="00D406E2"/>
    <w:rsid w:val="00D40A34"/>
    <w:rsid w:val="00D40B5C"/>
    <w:rsid w:val="00D42AE2"/>
    <w:rsid w:val="00D43725"/>
    <w:rsid w:val="00D44A34"/>
    <w:rsid w:val="00D450D8"/>
    <w:rsid w:val="00D451AC"/>
    <w:rsid w:val="00D456A0"/>
    <w:rsid w:val="00D460F8"/>
    <w:rsid w:val="00D46BFA"/>
    <w:rsid w:val="00D4772A"/>
    <w:rsid w:val="00D5006F"/>
    <w:rsid w:val="00D5104F"/>
    <w:rsid w:val="00D51128"/>
    <w:rsid w:val="00D5122A"/>
    <w:rsid w:val="00D518C3"/>
    <w:rsid w:val="00D52BDB"/>
    <w:rsid w:val="00D53316"/>
    <w:rsid w:val="00D53CD5"/>
    <w:rsid w:val="00D53F52"/>
    <w:rsid w:val="00D5441D"/>
    <w:rsid w:val="00D54CC9"/>
    <w:rsid w:val="00D552E9"/>
    <w:rsid w:val="00D5572B"/>
    <w:rsid w:val="00D56156"/>
    <w:rsid w:val="00D57190"/>
    <w:rsid w:val="00D57AAA"/>
    <w:rsid w:val="00D607F6"/>
    <w:rsid w:val="00D60D5A"/>
    <w:rsid w:val="00D61F4A"/>
    <w:rsid w:val="00D6201D"/>
    <w:rsid w:val="00D62072"/>
    <w:rsid w:val="00D629BE"/>
    <w:rsid w:val="00D62B44"/>
    <w:rsid w:val="00D634B0"/>
    <w:rsid w:val="00D63784"/>
    <w:rsid w:val="00D63B05"/>
    <w:rsid w:val="00D6408A"/>
    <w:rsid w:val="00D64895"/>
    <w:rsid w:val="00D64CF5"/>
    <w:rsid w:val="00D6551C"/>
    <w:rsid w:val="00D65B73"/>
    <w:rsid w:val="00D65D0E"/>
    <w:rsid w:val="00D66255"/>
    <w:rsid w:val="00D666AB"/>
    <w:rsid w:val="00D66D52"/>
    <w:rsid w:val="00D67270"/>
    <w:rsid w:val="00D67D7C"/>
    <w:rsid w:val="00D704D8"/>
    <w:rsid w:val="00D73092"/>
    <w:rsid w:val="00D73301"/>
    <w:rsid w:val="00D74422"/>
    <w:rsid w:val="00D74C0F"/>
    <w:rsid w:val="00D74CA0"/>
    <w:rsid w:val="00D753B0"/>
    <w:rsid w:val="00D757BF"/>
    <w:rsid w:val="00D75963"/>
    <w:rsid w:val="00D76D8B"/>
    <w:rsid w:val="00D772AB"/>
    <w:rsid w:val="00D779E2"/>
    <w:rsid w:val="00D77F59"/>
    <w:rsid w:val="00D8164B"/>
    <w:rsid w:val="00D82261"/>
    <w:rsid w:val="00D82A39"/>
    <w:rsid w:val="00D82CE0"/>
    <w:rsid w:val="00D83701"/>
    <w:rsid w:val="00D84575"/>
    <w:rsid w:val="00D848C8"/>
    <w:rsid w:val="00D84A1F"/>
    <w:rsid w:val="00D850FB"/>
    <w:rsid w:val="00D85598"/>
    <w:rsid w:val="00D85788"/>
    <w:rsid w:val="00D86F38"/>
    <w:rsid w:val="00D86F55"/>
    <w:rsid w:val="00D87340"/>
    <w:rsid w:val="00D87766"/>
    <w:rsid w:val="00D901A0"/>
    <w:rsid w:val="00D90414"/>
    <w:rsid w:val="00D906C2"/>
    <w:rsid w:val="00D907C4"/>
    <w:rsid w:val="00D90D85"/>
    <w:rsid w:val="00D91C8F"/>
    <w:rsid w:val="00D93EAA"/>
    <w:rsid w:val="00D94AF9"/>
    <w:rsid w:val="00D95335"/>
    <w:rsid w:val="00D95376"/>
    <w:rsid w:val="00D9695E"/>
    <w:rsid w:val="00D96F36"/>
    <w:rsid w:val="00D97A8F"/>
    <w:rsid w:val="00D97C75"/>
    <w:rsid w:val="00DA03B6"/>
    <w:rsid w:val="00DA0C1E"/>
    <w:rsid w:val="00DA14FE"/>
    <w:rsid w:val="00DA1744"/>
    <w:rsid w:val="00DA30E4"/>
    <w:rsid w:val="00DA3445"/>
    <w:rsid w:val="00DA492C"/>
    <w:rsid w:val="00DA4E99"/>
    <w:rsid w:val="00DA56B1"/>
    <w:rsid w:val="00DA5F7E"/>
    <w:rsid w:val="00DA638D"/>
    <w:rsid w:val="00DA64D2"/>
    <w:rsid w:val="00DA655D"/>
    <w:rsid w:val="00DA6AA8"/>
    <w:rsid w:val="00DA6B0E"/>
    <w:rsid w:val="00DA7029"/>
    <w:rsid w:val="00DA704B"/>
    <w:rsid w:val="00DA71D2"/>
    <w:rsid w:val="00DB082D"/>
    <w:rsid w:val="00DB1E5C"/>
    <w:rsid w:val="00DB28F7"/>
    <w:rsid w:val="00DB33C0"/>
    <w:rsid w:val="00DB4C33"/>
    <w:rsid w:val="00DB4CC8"/>
    <w:rsid w:val="00DB5359"/>
    <w:rsid w:val="00DB57A5"/>
    <w:rsid w:val="00DB685D"/>
    <w:rsid w:val="00DB6BA7"/>
    <w:rsid w:val="00DB6CB9"/>
    <w:rsid w:val="00DC1E63"/>
    <w:rsid w:val="00DC1F7C"/>
    <w:rsid w:val="00DC1F9A"/>
    <w:rsid w:val="00DC2B01"/>
    <w:rsid w:val="00DC2F12"/>
    <w:rsid w:val="00DC3377"/>
    <w:rsid w:val="00DC3C59"/>
    <w:rsid w:val="00DC467A"/>
    <w:rsid w:val="00DC4ACF"/>
    <w:rsid w:val="00DC5B45"/>
    <w:rsid w:val="00DC5E13"/>
    <w:rsid w:val="00DC5F54"/>
    <w:rsid w:val="00DC61B0"/>
    <w:rsid w:val="00DC6BD3"/>
    <w:rsid w:val="00DC6CEB"/>
    <w:rsid w:val="00DC7331"/>
    <w:rsid w:val="00DC7AB4"/>
    <w:rsid w:val="00DD09E7"/>
    <w:rsid w:val="00DD0C80"/>
    <w:rsid w:val="00DD14AF"/>
    <w:rsid w:val="00DD164C"/>
    <w:rsid w:val="00DD17F2"/>
    <w:rsid w:val="00DD3DAB"/>
    <w:rsid w:val="00DD5EE9"/>
    <w:rsid w:val="00DD7157"/>
    <w:rsid w:val="00DD7170"/>
    <w:rsid w:val="00DD72DD"/>
    <w:rsid w:val="00DD73D5"/>
    <w:rsid w:val="00DD798D"/>
    <w:rsid w:val="00DE0225"/>
    <w:rsid w:val="00DE0941"/>
    <w:rsid w:val="00DE1AC4"/>
    <w:rsid w:val="00DE2369"/>
    <w:rsid w:val="00DE29D1"/>
    <w:rsid w:val="00DE2BAF"/>
    <w:rsid w:val="00DE30AD"/>
    <w:rsid w:val="00DE330D"/>
    <w:rsid w:val="00DE3472"/>
    <w:rsid w:val="00DE3DF1"/>
    <w:rsid w:val="00DE417C"/>
    <w:rsid w:val="00DE439D"/>
    <w:rsid w:val="00DE59AB"/>
    <w:rsid w:val="00DE6528"/>
    <w:rsid w:val="00DE6747"/>
    <w:rsid w:val="00DE68F1"/>
    <w:rsid w:val="00DE6A62"/>
    <w:rsid w:val="00DE6B49"/>
    <w:rsid w:val="00DE76BA"/>
    <w:rsid w:val="00DE7CFB"/>
    <w:rsid w:val="00DF050A"/>
    <w:rsid w:val="00DF0ED8"/>
    <w:rsid w:val="00DF16BF"/>
    <w:rsid w:val="00DF3C97"/>
    <w:rsid w:val="00DF3D3C"/>
    <w:rsid w:val="00DF45CB"/>
    <w:rsid w:val="00DF4A5A"/>
    <w:rsid w:val="00DF5778"/>
    <w:rsid w:val="00DF5A22"/>
    <w:rsid w:val="00DF5B30"/>
    <w:rsid w:val="00DF687D"/>
    <w:rsid w:val="00DF7D62"/>
    <w:rsid w:val="00E004CE"/>
    <w:rsid w:val="00E0063C"/>
    <w:rsid w:val="00E00B2D"/>
    <w:rsid w:val="00E00DF7"/>
    <w:rsid w:val="00E00EC6"/>
    <w:rsid w:val="00E019C5"/>
    <w:rsid w:val="00E01EF4"/>
    <w:rsid w:val="00E03634"/>
    <w:rsid w:val="00E03970"/>
    <w:rsid w:val="00E03C9D"/>
    <w:rsid w:val="00E0524D"/>
    <w:rsid w:val="00E057A5"/>
    <w:rsid w:val="00E05B04"/>
    <w:rsid w:val="00E05C3E"/>
    <w:rsid w:val="00E05CDF"/>
    <w:rsid w:val="00E061DA"/>
    <w:rsid w:val="00E0651E"/>
    <w:rsid w:val="00E06CCA"/>
    <w:rsid w:val="00E06FEC"/>
    <w:rsid w:val="00E073CB"/>
    <w:rsid w:val="00E07A8A"/>
    <w:rsid w:val="00E07B61"/>
    <w:rsid w:val="00E103CD"/>
    <w:rsid w:val="00E10D97"/>
    <w:rsid w:val="00E117E7"/>
    <w:rsid w:val="00E141CE"/>
    <w:rsid w:val="00E147B0"/>
    <w:rsid w:val="00E153E3"/>
    <w:rsid w:val="00E15607"/>
    <w:rsid w:val="00E15E20"/>
    <w:rsid w:val="00E15FEE"/>
    <w:rsid w:val="00E16062"/>
    <w:rsid w:val="00E1701D"/>
    <w:rsid w:val="00E174E6"/>
    <w:rsid w:val="00E175E5"/>
    <w:rsid w:val="00E17A6E"/>
    <w:rsid w:val="00E200B9"/>
    <w:rsid w:val="00E201CA"/>
    <w:rsid w:val="00E2054C"/>
    <w:rsid w:val="00E205A5"/>
    <w:rsid w:val="00E20A19"/>
    <w:rsid w:val="00E20BCC"/>
    <w:rsid w:val="00E21AE3"/>
    <w:rsid w:val="00E229F2"/>
    <w:rsid w:val="00E22C61"/>
    <w:rsid w:val="00E2384A"/>
    <w:rsid w:val="00E25860"/>
    <w:rsid w:val="00E261CB"/>
    <w:rsid w:val="00E268EB"/>
    <w:rsid w:val="00E26D69"/>
    <w:rsid w:val="00E272D4"/>
    <w:rsid w:val="00E27AC7"/>
    <w:rsid w:val="00E303A7"/>
    <w:rsid w:val="00E30B82"/>
    <w:rsid w:val="00E30F62"/>
    <w:rsid w:val="00E311A0"/>
    <w:rsid w:val="00E312EC"/>
    <w:rsid w:val="00E314B4"/>
    <w:rsid w:val="00E3183B"/>
    <w:rsid w:val="00E31BC0"/>
    <w:rsid w:val="00E31C8D"/>
    <w:rsid w:val="00E31D82"/>
    <w:rsid w:val="00E331A5"/>
    <w:rsid w:val="00E33892"/>
    <w:rsid w:val="00E339A2"/>
    <w:rsid w:val="00E339D9"/>
    <w:rsid w:val="00E3564F"/>
    <w:rsid w:val="00E35ACA"/>
    <w:rsid w:val="00E35C10"/>
    <w:rsid w:val="00E35E4D"/>
    <w:rsid w:val="00E36EA1"/>
    <w:rsid w:val="00E36F7E"/>
    <w:rsid w:val="00E375B7"/>
    <w:rsid w:val="00E3770B"/>
    <w:rsid w:val="00E402E6"/>
    <w:rsid w:val="00E40D0C"/>
    <w:rsid w:val="00E41792"/>
    <w:rsid w:val="00E42B2E"/>
    <w:rsid w:val="00E42C9F"/>
    <w:rsid w:val="00E431C4"/>
    <w:rsid w:val="00E439A3"/>
    <w:rsid w:val="00E43B65"/>
    <w:rsid w:val="00E43C84"/>
    <w:rsid w:val="00E43DDE"/>
    <w:rsid w:val="00E44104"/>
    <w:rsid w:val="00E45B33"/>
    <w:rsid w:val="00E46514"/>
    <w:rsid w:val="00E467D0"/>
    <w:rsid w:val="00E46828"/>
    <w:rsid w:val="00E46F9E"/>
    <w:rsid w:val="00E4766F"/>
    <w:rsid w:val="00E500A0"/>
    <w:rsid w:val="00E5050A"/>
    <w:rsid w:val="00E50E0C"/>
    <w:rsid w:val="00E51149"/>
    <w:rsid w:val="00E5162B"/>
    <w:rsid w:val="00E516A5"/>
    <w:rsid w:val="00E51AAB"/>
    <w:rsid w:val="00E51C6C"/>
    <w:rsid w:val="00E53715"/>
    <w:rsid w:val="00E54D9D"/>
    <w:rsid w:val="00E55027"/>
    <w:rsid w:val="00E55535"/>
    <w:rsid w:val="00E55BCF"/>
    <w:rsid w:val="00E57B69"/>
    <w:rsid w:val="00E57FE4"/>
    <w:rsid w:val="00E61012"/>
    <w:rsid w:val="00E613DA"/>
    <w:rsid w:val="00E61813"/>
    <w:rsid w:val="00E623A3"/>
    <w:rsid w:val="00E62787"/>
    <w:rsid w:val="00E62D3C"/>
    <w:rsid w:val="00E64535"/>
    <w:rsid w:val="00E64F13"/>
    <w:rsid w:val="00E653C6"/>
    <w:rsid w:val="00E6554C"/>
    <w:rsid w:val="00E65594"/>
    <w:rsid w:val="00E6584D"/>
    <w:rsid w:val="00E65F21"/>
    <w:rsid w:val="00E66FA3"/>
    <w:rsid w:val="00E675C3"/>
    <w:rsid w:val="00E70388"/>
    <w:rsid w:val="00E704ED"/>
    <w:rsid w:val="00E7060D"/>
    <w:rsid w:val="00E70BC5"/>
    <w:rsid w:val="00E70D95"/>
    <w:rsid w:val="00E70F1A"/>
    <w:rsid w:val="00E710D9"/>
    <w:rsid w:val="00E7123F"/>
    <w:rsid w:val="00E7281F"/>
    <w:rsid w:val="00E72A30"/>
    <w:rsid w:val="00E735AD"/>
    <w:rsid w:val="00E737F4"/>
    <w:rsid w:val="00E73920"/>
    <w:rsid w:val="00E74191"/>
    <w:rsid w:val="00E741A8"/>
    <w:rsid w:val="00E74264"/>
    <w:rsid w:val="00E7439F"/>
    <w:rsid w:val="00E745A7"/>
    <w:rsid w:val="00E75985"/>
    <w:rsid w:val="00E764BA"/>
    <w:rsid w:val="00E76AC7"/>
    <w:rsid w:val="00E777A7"/>
    <w:rsid w:val="00E80319"/>
    <w:rsid w:val="00E80810"/>
    <w:rsid w:val="00E817FF"/>
    <w:rsid w:val="00E81963"/>
    <w:rsid w:val="00E81A17"/>
    <w:rsid w:val="00E81DF0"/>
    <w:rsid w:val="00E8224C"/>
    <w:rsid w:val="00E8242C"/>
    <w:rsid w:val="00E830AB"/>
    <w:rsid w:val="00E83138"/>
    <w:rsid w:val="00E83416"/>
    <w:rsid w:val="00E84BF0"/>
    <w:rsid w:val="00E85401"/>
    <w:rsid w:val="00E87754"/>
    <w:rsid w:val="00E90281"/>
    <w:rsid w:val="00E91C68"/>
    <w:rsid w:val="00E923C1"/>
    <w:rsid w:val="00E929F6"/>
    <w:rsid w:val="00E92D1E"/>
    <w:rsid w:val="00E937C9"/>
    <w:rsid w:val="00E940CF"/>
    <w:rsid w:val="00E94725"/>
    <w:rsid w:val="00E948FF"/>
    <w:rsid w:val="00E959BB"/>
    <w:rsid w:val="00E95E14"/>
    <w:rsid w:val="00E96192"/>
    <w:rsid w:val="00E96C1A"/>
    <w:rsid w:val="00E96C6F"/>
    <w:rsid w:val="00E97188"/>
    <w:rsid w:val="00E97AD8"/>
    <w:rsid w:val="00E97BA2"/>
    <w:rsid w:val="00EA01A3"/>
    <w:rsid w:val="00EA03A9"/>
    <w:rsid w:val="00EA0792"/>
    <w:rsid w:val="00EA1F2E"/>
    <w:rsid w:val="00EA265F"/>
    <w:rsid w:val="00EA2AE6"/>
    <w:rsid w:val="00EA3671"/>
    <w:rsid w:val="00EA388C"/>
    <w:rsid w:val="00EA56B0"/>
    <w:rsid w:val="00EA5B4E"/>
    <w:rsid w:val="00EA60F6"/>
    <w:rsid w:val="00EA6359"/>
    <w:rsid w:val="00EA7597"/>
    <w:rsid w:val="00EB00B6"/>
    <w:rsid w:val="00EB0802"/>
    <w:rsid w:val="00EB1025"/>
    <w:rsid w:val="00EB11ED"/>
    <w:rsid w:val="00EB18C0"/>
    <w:rsid w:val="00EB2481"/>
    <w:rsid w:val="00EB2567"/>
    <w:rsid w:val="00EB29AF"/>
    <w:rsid w:val="00EB2A18"/>
    <w:rsid w:val="00EB375A"/>
    <w:rsid w:val="00EB3E3A"/>
    <w:rsid w:val="00EB4071"/>
    <w:rsid w:val="00EB458B"/>
    <w:rsid w:val="00EB46B4"/>
    <w:rsid w:val="00EB56D5"/>
    <w:rsid w:val="00EB5AD3"/>
    <w:rsid w:val="00EB5F16"/>
    <w:rsid w:val="00EB7694"/>
    <w:rsid w:val="00EC023C"/>
    <w:rsid w:val="00EC0744"/>
    <w:rsid w:val="00EC13EA"/>
    <w:rsid w:val="00EC237F"/>
    <w:rsid w:val="00EC4414"/>
    <w:rsid w:val="00EC4A7D"/>
    <w:rsid w:val="00EC4DDB"/>
    <w:rsid w:val="00EC5C1A"/>
    <w:rsid w:val="00EC67F1"/>
    <w:rsid w:val="00EC6E1D"/>
    <w:rsid w:val="00EC70A9"/>
    <w:rsid w:val="00EC714B"/>
    <w:rsid w:val="00EC71D3"/>
    <w:rsid w:val="00EC74AB"/>
    <w:rsid w:val="00EC7A95"/>
    <w:rsid w:val="00EC7AB8"/>
    <w:rsid w:val="00EC7C03"/>
    <w:rsid w:val="00EC7ECD"/>
    <w:rsid w:val="00ED050A"/>
    <w:rsid w:val="00ED0B3B"/>
    <w:rsid w:val="00ED17AF"/>
    <w:rsid w:val="00ED1E9A"/>
    <w:rsid w:val="00ED266A"/>
    <w:rsid w:val="00ED27EA"/>
    <w:rsid w:val="00ED2B09"/>
    <w:rsid w:val="00ED2CF2"/>
    <w:rsid w:val="00ED365B"/>
    <w:rsid w:val="00ED400F"/>
    <w:rsid w:val="00ED43C9"/>
    <w:rsid w:val="00ED485B"/>
    <w:rsid w:val="00ED6110"/>
    <w:rsid w:val="00ED6B99"/>
    <w:rsid w:val="00ED779D"/>
    <w:rsid w:val="00ED78A9"/>
    <w:rsid w:val="00EE08A6"/>
    <w:rsid w:val="00EE0FFD"/>
    <w:rsid w:val="00EE1A44"/>
    <w:rsid w:val="00EE26A0"/>
    <w:rsid w:val="00EE2CA4"/>
    <w:rsid w:val="00EE2D4E"/>
    <w:rsid w:val="00EE34F5"/>
    <w:rsid w:val="00EE43EF"/>
    <w:rsid w:val="00EE4CD0"/>
    <w:rsid w:val="00EE52E8"/>
    <w:rsid w:val="00EE5C19"/>
    <w:rsid w:val="00EE6A5F"/>
    <w:rsid w:val="00EE6BCD"/>
    <w:rsid w:val="00EE6C6A"/>
    <w:rsid w:val="00EF01A6"/>
    <w:rsid w:val="00EF01F3"/>
    <w:rsid w:val="00EF0538"/>
    <w:rsid w:val="00EF0A4C"/>
    <w:rsid w:val="00EF17BF"/>
    <w:rsid w:val="00EF2B52"/>
    <w:rsid w:val="00EF2CE9"/>
    <w:rsid w:val="00EF2ED0"/>
    <w:rsid w:val="00EF3975"/>
    <w:rsid w:val="00EF474F"/>
    <w:rsid w:val="00EF533D"/>
    <w:rsid w:val="00EF58C4"/>
    <w:rsid w:val="00EF5BE4"/>
    <w:rsid w:val="00EF5F7D"/>
    <w:rsid w:val="00EF60DD"/>
    <w:rsid w:val="00F00D61"/>
    <w:rsid w:val="00F010AB"/>
    <w:rsid w:val="00F01EF6"/>
    <w:rsid w:val="00F027A5"/>
    <w:rsid w:val="00F02B79"/>
    <w:rsid w:val="00F02E9C"/>
    <w:rsid w:val="00F039D2"/>
    <w:rsid w:val="00F0490B"/>
    <w:rsid w:val="00F05DF0"/>
    <w:rsid w:val="00F06C13"/>
    <w:rsid w:val="00F0783E"/>
    <w:rsid w:val="00F0799B"/>
    <w:rsid w:val="00F10108"/>
    <w:rsid w:val="00F10CA7"/>
    <w:rsid w:val="00F10FF4"/>
    <w:rsid w:val="00F11103"/>
    <w:rsid w:val="00F116E3"/>
    <w:rsid w:val="00F11C5C"/>
    <w:rsid w:val="00F1216E"/>
    <w:rsid w:val="00F12642"/>
    <w:rsid w:val="00F12B39"/>
    <w:rsid w:val="00F12D17"/>
    <w:rsid w:val="00F137B6"/>
    <w:rsid w:val="00F1418E"/>
    <w:rsid w:val="00F143BD"/>
    <w:rsid w:val="00F1566C"/>
    <w:rsid w:val="00F16029"/>
    <w:rsid w:val="00F16D07"/>
    <w:rsid w:val="00F17DD5"/>
    <w:rsid w:val="00F20C31"/>
    <w:rsid w:val="00F2132D"/>
    <w:rsid w:val="00F2198B"/>
    <w:rsid w:val="00F22E33"/>
    <w:rsid w:val="00F23459"/>
    <w:rsid w:val="00F23C7E"/>
    <w:rsid w:val="00F23F01"/>
    <w:rsid w:val="00F2448C"/>
    <w:rsid w:val="00F244FA"/>
    <w:rsid w:val="00F2485A"/>
    <w:rsid w:val="00F251ED"/>
    <w:rsid w:val="00F27BC5"/>
    <w:rsid w:val="00F27C71"/>
    <w:rsid w:val="00F31210"/>
    <w:rsid w:val="00F3159B"/>
    <w:rsid w:val="00F34A34"/>
    <w:rsid w:val="00F35451"/>
    <w:rsid w:val="00F3686A"/>
    <w:rsid w:val="00F3692D"/>
    <w:rsid w:val="00F36E25"/>
    <w:rsid w:val="00F37D91"/>
    <w:rsid w:val="00F40B1E"/>
    <w:rsid w:val="00F412AC"/>
    <w:rsid w:val="00F41A2E"/>
    <w:rsid w:val="00F425FB"/>
    <w:rsid w:val="00F43402"/>
    <w:rsid w:val="00F4427D"/>
    <w:rsid w:val="00F44B4D"/>
    <w:rsid w:val="00F4548A"/>
    <w:rsid w:val="00F45E4E"/>
    <w:rsid w:val="00F46F04"/>
    <w:rsid w:val="00F470CC"/>
    <w:rsid w:val="00F512CE"/>
    <w:rsid w:val="00F5251B"/>
    <w:rsid w:val="00F5261E"/>
    <w:rsid w:val="00F52D3D"/>
    <w:rsid w:val="00F52E8D"/>
    <w:rsid w:val="00F52F34"/>
    <w:rsid w:val="00F54A7E"/>
    <w:rsid w:val="00F55CCC"/>
    <w:rsid w:val="00F560FD"/>
    <w:rsid w:val="00F561E3"/>
    <w:rsid w:val="00F56A34"/>
    <w:rsid w:val="00F56ADA"/>
    <w:rsid w:val="00F57898"/>
    <w:rsid w:val="00F57D7D"/>
    <w:rsid w:val="00F60C4E"/>
    <w:rsid w:val="00F612A5"/>
    <w:rsid w:val="00F61B50"/>
    <w:rsid w:val="00F62609"/>
    <w:rsid w:val="00F62DFD"/>
    <w:rsid w:val="00F62E73"/>
    <w:rsid w:val="00F62EFF"/>
    <w:rsid w:val="00F63026"/>
    <w:rsid w:val="00F63A1D"/>
    <w:rsid w:val="00F63BCD"/>
    <w:rsid w:val="00F63FA4"/>
    <w:rsid w:val="00F65608"/>
    <w:rsid w:val="00F65E8E"/>
    <w:rsid w:val="00F65FB7"/>
    <w:rsid w:val="00F67E17"/>
    <w:rsid w:val="00F702C3"/>
    <w:rsid w:val="00F7069E"/>
    <w:rsid w:val="00F7088C"/>
    <w:rsid w:val="00F709CB"/>
    <w:rsid w:val="00F71DE5"/>
    <w:rsid w:val="00F72123"/>
    <w:rsid w:val="00F73BB4"/>
    <w:rsid w:val="00F73CB5"/>
    <w:rsid w:val="00F74967"/>
    <w:rsid w:val="00F759EA"/>
    <w:rsid w:val="00F75E57"/>
    <w:rsid w:val="00F760BE"/>
    <w:rsid w:val="00F765A1"/>
    <w:rsid w:val="00F76EAD"/>
    <w:rsid w:val="00F7716C"/>
    <w:rsid w:val="00F7724F"/>
    <w:rsid w:val="00F77843"/>
    <w:rsid w:val="00F77BAA"/>
    <w:rsid w:val="00F818D2"/>
    <w:rsid w:val="00F8268F"/>
    <w:rsid w:val="00F82FA6"/>
    <w:rsid w:val="00F85B60"/>
    <w:rsid w:val="00F85C2A"/>
    <w:rsid w:val="00F8668E"/>
    <w:rsid w:val="00F87F57"/>
    <w:rsid w:val="00F907BA"/>
    <w:rsid w:val="00F90995"/>
    <w:rsid w:val="00F91270"/>
    <w:rsid w:val="00F9142A"/>
    <w:rsid w:val="00F91EF8"/>
    <w:rsid w:val="00F92AD7"/>
    <w:rsid w:val="00F934D1"/>
    <w:rsid w:val="00F938B8"/>
    <w:rsid w:val="00F94379"/>
    <w:rsid w:val="00F9454F"/>
    <w:rsid w:val="00F95623"/>
    <w:rsid w:val="00F9565E"/>
    <w:rsid w:val="00F97AA4"/>
    <w:rsid w:val="00FA05B2"/>
    <w:rsid w:val="00FA0B87"/>
    <w:rsid w:val="00FA1441"/>
    <w:rsid w:val="00FA2926"/>
    <w:rsid w:val="00FA32A7"/>
    <w:rsid w:val="00FA33E3"/>
    <w:rsid w:val="00FA350B"/>
    <w:rsid w:val="00FA3784"/>
    <w:rsid w:val="00FA3861"/>
    <w:rsid w:val="00FA3B2D"/>
    <w:rsid w:val="00FA4558"/>
    <w:rsid w:val="00FA4804"/>
    <w:rsid w:val="00FA509F"/>
    <w:rsid w:val="00FA5200"/>
    <w:rsid w:val="00FA6595"/>
    <w:rsid w:val="00FA65B5"/>
    <w:rsid w:val="00FA68C7"/>
    <w:rsid w:val="00FA757F"/>
    <w:rsid w:val="00FB033B"/>
    <w:rsid w:val="00FB0C5C"/>
    <w:rsid w:val="00FB140A"/>
    <w:rsid w:val="00FB263E"/>
    <w:rsid w:val="00FB2A60"/>
    <w:rsid w:val="00FB3101"/>
    <w:rsid w:val="00FB50E3"/>
    <w:rsid w:val="00FB5726"/>
    <w:rsid w:val="00FB6DC6"/>
    <w:rsid w:val="00FB7F8C"/>
    <w:rsid w:val="00FC0427"/>
    <w:rsid w:val="00FC24B4"/>
    <w:rsid w:val="00FC25FA"/>
    <w:rsid w:val="00FC5AA0"/>
    <w:rsid w:val="00FC5F15"/>
    <w:rsid w:val="00FC67AA"/>
    <w:rsid w:val="00FC6BCE"/>
    <w:rsid w:val="00FC71DA"/>
    <w:rsid w:val="00FC7653"/>
    <w:rsid w:val="00FC7A11"/>
    <w:rsid w:val="00FD06D6"/>
    <w:rsid w:val="00FD1230"/>
    <w:rsid w:val="00FD220C"/>
    <w:rsid w:val="00FD2621"/>
    <w:rsid w:val="00FD2BE9"/>
    <w:rsid w:val="00FD2E2D"/>
    <w:rsid w:val="00FD2E8C"/>
    <w:rsid w:val="00FD32C5"/>
    <w:rsid w:val="00FD43EB"/>
    <w:rsid w:val="00FD46DE"/>
    <w:rsid w:val="00FD4725"/>
    <w:rsid w:val="00FD528E"/>
    <w:rsid w:val="00FD5998"/>
    <w:rsid w:val="00FD5F03"/>
    <w:rsid w:val="00FD6FD9"/>
    <w:rsid w:val="00FE0049"/>
    <w:rsid w:val="00FE1C53"/>
    <w:rsid w:val="00FE2335"/>
    <w:rsid w:val="00FE24DB"/>
    <w:rsid w:val="00FE2A1C"/>
    <w:rsid w:val="00FE3C2A"/>
    <w:rsid w:val="00FE454C"/>
    <w:rsid w:val="00FE458B"/>
    <w:rsid w:val="00FE4708"/>
    <w:rsid w:val="00FE4890"/>
    <w:rsid w:val="00FE493D"/>
    <w:rsid w:val="00FE54A1"/>
    <w:rsid w:val="00FE5CE7"/>
    <w:rsid w:val="00FE6283"/>
    <w:rsid w:val="00FE63B8"/>
    <w:rsid w:val="00FE6D21"/>
    <w:rsid w:val="00FF029D"/>
    <w:rsid w:val="00FF16A6"/>
    <w:rsid w:val="00FF195D"/>
    <w:rsid w:val="00FF1F17"/>
    <w:rsid w:val="00FF2642"/>
    <w:rsid w:val="00FF2DAF"/>
    <w:rsid w:val="00FF30C6"/>
    <w:rsid w:val="00FF394D"/>
    <w:rsid w:val="00FF4AA2"/>
    <w:rsid w:val="00FF4B17"/>
    <w:rsid w:val="00FF61ED"/>
    <w:rsid w:val="00FF7C0B"/>
    <w:rsid w:val="00FF7C58"/>
    <w:rsid w:val="00FF7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6412"/>
    <w:rPr>
      <w:rFonts w:cs="Times New Roman"/>
    </w:rPr>
  </w:style>
  <w:style w:type="paragraph" w:styleId="10">
    <w:name w:val="heading 1"/>
    <w:basedOn w:val="a0"/>
    <w:next w:val="a0"/>
    <w:link w:val="11"/>
    <w:uiPriority w:val="9"/>
    <w:qFormat/>
    <w:rsid w:val="00A168F0"/>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2">
    <w:name w:val="heading 2"/>
    <w:basedOn w:val="a0"/>
    <w:next w:val="a0"/>
    <w:link w:val="20"/>
    <w:uiPriority w:val="9"/>
    <w:unhideWhenUsed/>
    <w:qFormat/>
    <w:rsid w:val="0031490F"/>
    <w:pPr>
      <w:keepNext/>
      <w:spacing w:before="240" w:after="60" w:line="240" w:lineRule="auto"/>
      <w:ind w:firstLine="720"/>
      <w:jc w:val="both"/>
      <w:outlineLvl w:val="1"/>
    </w:pPr>
    <w:rPr>
      <w:rFonts w:ascii="Cambria" w:hAnsi="Cambria"/>
      <w:b/>
      <w:bCs/>
      <w:i/>
      <w:iCs/>
      <w:sz w:val="28"/>
      <w:szCs w:val="28"/>
      <w:lang w:eastAsia="ru-RU"/>
    </w:rPr>
  </w:style>
  <w:style w:type="paragraph" w:styleId="30">
    <w:name w:val="heading 3"/>
    <w:basedOn w:val="a0"/>
    <w:next w:val="a0"/>
    <w:link w:val="31"/>
    <w:uiPriority w:val="99"/>
    <w:qFormat/>
    <w:rsid w:val="0031490F"/>
    <w:pPr>
      <w:keepNext/>
      <w:spacing w:before="240" w:after="60" w:line="240" w:lineRule="auto"/>
      <w:ind w:firstLine="720"/>
      <w:jc w:val="both"/>
      <w:outlineLvl w:val="2"/>
    </w:pPr>
    <w:rPr>
      <w:rFonts w:ascii="Arial" w:hAnsi="Arial" w:cs="Arial"/>
      <w:b/>
      <w:bCs/>
      <w:sz w:val="26"/>
      <w:szCs w:val="26"/>
      <w:lang w:eastAsia="ru-RU"/>
    </w:rPr>
  </w:style>
  <w:style w:type="paragraph" w:styleId="4">
    <w:name w:val="heading 4"/>
    <w:basedOn w:val="a0"/>
    <w:next w:val="a0"/>
    <w:link w:val="40"/>
    <w:uiPriority w:val="99"/>
    <w:qFormat/>
    <w:rsid w:val="0031490F"/>
    <w:pPr>
      <w:keepNext/>
      <w:spacing w:before="240" w:after="60" w:line="240" w:lineRule="auto"/>
      <w:ind w:firstLine="720"/>
      <w:jc w:val="both"/>
      <w:outlineLvl w:val="3"/>
    </w:pPr>
    <w:rPr>
      <w:rFonts w:ascii="Times New Roman" w:hAnsi="Times New Roman"/>
      <w:b/>
      <w:bCs/>
      <w:sz w:val="28"/>
      <w:szCs w:val="28"/>
      <w:lang w:eastAsia="ru-RU"/>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locked/>
    <w:rsid w:val="00A168F0"/>
    <w:rPr>
      <w:rFonts w:asciiTheme="majorHAnsi" w:eastAsiaTheme="majorEastAsia" w:hAnsiTheme="majorHAnsi" w:cs="Times New Roman"/>
      <w:b/>
      <w:bCs/>
      <w:color w:val="365F91" w:themeColor="accent1" w:themeShade="BF"/>
      <w:sz w:val="28"/>
      <w:szCs w:val="28"/>
    </w:rPr>
  </w:style>
  <w:style w:type="character" w:customStyle="1" w:styleId="20">
    <w:name w:val="Заголовок 2 Знак"/>
    <w:basedOn w:val="a1"/>
    <w:link w:val="2"/>
    <w:uiPriority w:val="9"/>
    <w:locked/>
    <w:rsid w:val="0031490F"/>
    <w:rPr>
      <w:rFonts w:ascii="Cambria" w:hAnsi="Cambria" w:cs="Times New Roman"/>
      <w:b/>
      <w:bCs/>
      <w:i/>
      <w:iCs/>
      <w:sz w:val="28"/>
      <w:szCs w:val="28"/>
      <w:lang w:eastAsia="ru-RU"/>
    </w:rPr>
  </w:style>
  <w:style w:type="character" w:customStyle="1" w:styleId="31">
    <w:name w:val="Заголовок 3 Знак"/>
    <w:basedOn w:val="a1"/>
    <w:link w:val="30"/>
    <w:uiPriority w:val="99"/>
    <w:locked/>
    <w:rsid w:val="0031490F"/>
    <w:rPr>
      <w:rFonts w:ascii="Arial" w:hAnsi="Arial" w:cs="Arial"/>
      <w:b/>
      <w:bCs/>
      <w:sz w:val="26"/>
      <w:szCs w:val="26"/>
      <w:lang w:eastAsia="ru-RU"/>
    </w:rPr>
  </w:style>
  <w:style w:type="character" w:customStyle="1" w:styleId="40">
    <w:name w:val="Заголовок 4 Знак"/>
    <w:basedOn w:val="a1"/>
    <w:link w:val="4"/>
    <w:uiPriority w:val="99"/>
    <w:locked/>
    <w:rsid w:val="0031490F"/>
    <w:rPr>
      <w:rFonts w:ascii="Times New Roman" w:hAnsi="Times New Roman" w:cs="Times New Roman"/>
      <w:b/>
      <w:bCs/>
      <w:sz w:val="28"/>
      <w:szCs w:val="28"/>
      <w:lang w:eastAsia="ru-RU"/>
    </w:rPr>
  </w:style>
  <w:style w:type="paragraph" w:customStyle="1" w:styleId="a4">
    <w:name w:val="Заголовок мой"/>
    <w:basedOn w:val="10"/>
    <w:uiPriority w:val="99"/>
    <w:rsid w:val="00A168F0"/>
    <w:pPr>
      <w:keepLines w:val="0"/>
      <w:spacing w:before="0" w:line="240" w:lineRule="auto"/>
      <w:ind w:firstLine="720"/>
      <w:jc w:val="center"/>
    </w:pPr>
    <w:rPr>
      <w:rFonts w:ascii="Times New Roman" w:eastAsia="Times New Roman" w:hAnsi="Times New Roman"/>
      <w:b w:val="0"/>
      <w:bCs w:val="0"/>
      <w:color w:val="auto"/>
      <w:kern w:val="32"/>
      <w:lang w:eastAsia="ru-RU"/>
    </w:rPr>
  </w:style>
  <w:style w:type="paragraph" w:customStyle="1" w:styleId="a5">
    <w:name w:val="ЭЭГ"/>
    <w:basedOn w:val="a0"/>
    <w:uiPriority w:val="99"/>
    <w:rsid w:val="001B6009"/>
    <w:pPr>
      <w:spacing w:after="0" w:line="360" w:lineRule="auto"/>
      <w:ind w:firstLine="720"/>
      <w:jc w:val="both"/>
    </w:pPr>
    <w:rPr>
      <w:rFonts w:ascii="Times New Roman" w:hAnsi="Times New Roman"/>
      <w:sz w:val="24"/>
      <w:szCs w:val="24"/>
      <w:lang w:eastAsia="ru-RU"/>
    </w:rPr>
  </w:style>
  <w:style w:type="paragraph" w:styleId="a6">
    <w:name w:val="Balloon Text"/>
    <w:basedOn w:val="a0"/>
    <w:link w:val="a7"/>
    <w:uiPriority w:val="99"/>
    <w:semiHidden/>
    <w:unhideWhenUsed/>
    <w:rsid w:val="0031490F"/>
    <w:pPr>
      <w:spacing w:after="0" w:line="240" w:lineRule="auto"/>
      <w:ind w:firstLine="720"/>
      <w:jc w:val="both"/>
    </w:pPr>
    <w:rPr>
      <w:rFonts w:ascii="Tahoma" w:hAnsi="Tahoma" w:cs="Tahoma"/>
      <w:sz w:val="16"/>
      <w:szCs w:val="16"/>
      <w:lang w:eastAsia="ru-RU"/>
    </w:rPr>
  </w:style>
  <w:style w:type="character" w:customStyle="1" w:styleId="a7">
    <w:name w:val="Текст выноски Знак"/>
    <w:basedOn w:val="a1"/>
    <w:link w:val="a6"/>
    <w:uiPriority w:val="99"/>
    <w:locked/>
    <w:rsid w:val="0031490F"/>
    <w:rPr>
      <w:rFonts w:ascii="Tahoma" w:hAnsi="Tahoma" w:cs="Tahoma"/>
      <w:sz w:val="16"/>
      <w:szCs w:val="16"/>
      <w:lang w:eastAsia="ru-RU"/>
    </w:rPr>
  </w:style>
  <w:style w:type="table" w:styleId="a8">
    <w:name w:val="Table Grid"/>
    <w:basedOn w:val="a2"/>
    <w:uiPriority w:val="99"/>
    <w:rsid w:val="0031490F"/>
    <w:pPr>
      <w:spacing w:after="0" w:line="240" w:lineRule="auto"/>
      <w:ind w:firstLine="720"/>
      <w:jc w:val="both"/>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0"/>
    <w:link w:val="aa"/>
    <w:uiPriority w:val="99"/>
    <w:rsid w:val="0031490F"/>
    <w:pPr>
      <w:tabs>
        <w:tab w:val="center" w:pos="4677"/>
        <w:tab w:val="right" w:pos="9355"/>
      </w:tabs>
      <w:spacing w:after="0" w:line="240" w:lineRule="auto"/>
      <w:ind w:firstLine="720"/>
      <w:jc w:val="both"/>
    </w:pPr>
    <w:rPr>
      <w:rFonts w:ascii="Times New Roman" w:hAnsi="Times New Roman"/>
      <w:sz w:val="28"/>
      <w:szCs w:val="28"/>
      <w:lang w:eastAsia="ru-RU"/>
    </w:rPr>
  </w:style>
  <w:style w:type="character" w:customStyle="1" w:styleId="aa">
    <w:name w:val="Верхний колонтитул Знак"/>
    <w:basedOn w:val="a1"/>
    <w:link w:val="a9"/>
    <w:uiPriority w:val="99"/>
    <w:locked/>
    <w:rsid w:val="0031490F"/>
    <w:rPr>
      <w:rFonts w:ascii="Times New Roman" w:hAnsi="Times New Roman" w:cs="Times New Roman"/>
      <w:sz w:val="28"/>
      <w:szCs w:val="28"/>
      <w:lang w:eastAsia="ru-RU"/>
    </w:rPr>
  </w:style>
  <w:style w:type="character" w:styleId="ab">
    <w:name w:val="page number"/>
    <w:basedOn w:val="a1"/>
    <w:uiPriority w:val="99"/>
    <w:rsid w:val="0031490F"/>
    <w:rPr>
      <w:rFonts w:cs="Times New Roman"/>
    </w:rPr>
  </w:style>
  <w:style w:type="paragraph" w:styleId="21">
    <w:name w:val="List 2"/>
    <w:basedOn w:val="a0"/>
    <w:uiPriority w:val="99"/>
    <w:rsid w:val="0031490F"/>
    <w:pPr>
      <w:spacing w:after="0" w:line="240" w:lineRule="auto"/>
      <w:ind w:left="566" w:hanging="283"/>
      <w:jc w:val="both"/>
    </w:pPr>
    <w:rPr>
      <w:rFonts w:ascii="Times New Roman" w:hAnsi="Times New Roman"/>
      <w:sz w:val="28"/>
      <w:szCs w:val="28"/>
      <w:lang w:eastAsia="ru-RU"/>
    </w:rPr>
  </w:style>
  <w:style w:type="paragraph" w:styleId="ac">
    <w:name w:val="List Continue"/>
    <w:basedOn w:val="a0"/>
    <w:uiPriority w:val="99"/>
    <w:rsid w:val="0031490F"/>
    <w:pPr>
      <w:spacing w:after="120" w:line="240" w:lineRule="auto"/>
      <w:ind w:left="283" w:firstLine="720"/>
      <w:jc w:val="both"/>
    </w:pPr>
    <w:rPr>
      <w:rFonts w:ascii="Times New Roman" w:hAnsi="Times New Roman"/>
      <w:sz w:val="28"/>
      <w:szCs w:val="28"/>
      <w:lang w:eastAsia="ru-RU"/>
    </w:rPr>
  </w:style>
  <w:style w:type="paragraph" w:styleId="ad">
    <w:name w:val="caption"/>
    <w:basedOn w:val="a0"/>
    <w:next w:val="a0"/>
    <w:uiPriority w:val="99"/>
    <w:qFormat/>
    <w:rsid w:val="0031490F"/>
    <w:pPr>
      <w:spacing w:after="0" w:line="240" w:lineRule="auto"/>
      <w:ind w:firstLine="720"/>
      <w:jc w:val="both"/>
    </w:pPr>
    <w:rPr>
      <w:rFonts w:ascii="Times New Roman" w:hAnsi="Times New Roman"/>
      <w:b/>
      <w:bCs/>
      <w:sz w:val="20"/>
      <w:szCs w:val="20"/>
      <w:lang w:eastAsia="ru-RU"/>
    </w:rPr>
  </w:style>
  <w:style w:type="paragraph" w:styleId="ae">
    <w:name w:val="Body Text"/>
    <w:basedOn w:val="a0"/>
    <w:link w:val="af"/>
    <w:uiPriority w:val="99"/>
    <w:rsid w:val="0031490F"/>
    <w:pPr>
      <w:spacing w:after="0" w:line="240" w:lineRule="auto"/>
      <w:jc w:val="both"/>
    </w:pPr>
    <w:rPr>
      <w:rFonts w:ascii="Times New Roman" w:hAnsi="Times New Roman"/>
      <w:sz w:val="28"/>
      <w:szCs w:val="28"/>
      <w:lang w:val="en-US" w:eastAsia="ru-RU"/>
    </w:rPr>
  </w:style>
  <w:style w:type="character" w:customStyle="1" w:styleId="af">
    <w:name w:val="Основной текст Знак"/>
    <w:basedOn w:val="a1"/>
    <w:link w:val="ae"/>
    <w:uiPriority w:val="99"/>
    <w:locked/>
    <w:rsid w:val="0031490F"/>
    <w:rPr>
      <w:rFonts w:ascii="Times New Roman" w:hAnsi="Times New Roman" w:cs="Times New Roman"/>
      <w:sz w:val="28"/>
      <w:szCs w:val="28"/>
      <w:lang w:val="en-US" w:eastAsia="ru-RU"/>
    </w:rPr>
  </w:style>
  <w:style w:type="paragraph" w:styleId="af0">
    <w:name w:val="Body Text Indent"/>
    <w:basedOn w:val="a0"/>
    <w:link w:val="af1"/>
    <w:uiPriority w:val="99"/>
    <w:rsid w:val="0031490F"/>
    <w:pPr>
      <w:spacing w:after="120" w:line="240" w:lineRule="auto"/>
      <w:ind w:left="283" w:firstLine="720"/>
      <w:jc w:val="both"/>
    </w:pPr>
    <w:rPr>
      <w:rFonts w:ascii="Times New Roman" w:hAnsi="Times New Roman"/>
      <w:sz w:val="28"/>
      <w:szCs w:val="28"/>
      <w:lang w:eastAsia="ru-RU"/>
    </w:rPr>
  </w:style>
  <w:style w:type="character" w:customStyle="1" w:styleId="af1">
    <w:name w:val="Основной текст с отступом Знак"/>
    <w:basedOn w:val="a1"/>
    <w:link w:val="af0"/>
    <w:uiPriority w:val="99"/>
    <w:locked/>
    <w:rsid w:val="0031490F"/>
    <w:rPr>
      <w:rFonts w:ascii="Times New Roman" w:hAnsi="Times New Roman" w:cs="Times New Roman"/>
      <w:sz w:val="28"/>
      <w:szCs w:val="28"/>
      <w:lang w:eastAsia="ru-RU"/>
    </w:rPr>
  </w:style>
  <w:style w:type="paragraph" w:styleId="af2">
    <w:name w:val="Body Text First Indent"/>
    <w:basedOn w:val="ae"/>
    <w:link w:val="af3"/>
    <w:uiPriority w:val="99"/>
    <w:rsid w:val="0031490F"/>
    <w:pPr>
      <w:spacing w:after="120"/>
      <w:ind w:firstLine="210"/>
    </w:pPr>
    <w:rPr>
      <w:lang w:val="ru-RU"/>
    </w:rPr>
  </w:style>
  <w:style w:type="character" w:customStyle="1" w:styleId="af3">
    <w:name w:val="Красная строка Знак"/>
    <w:basedOn w:val="af"/>
    <w:link w:val="af2"/>
    <w:uiPriority w:val="99"/>
    <w:locked/>
    <w:rsid w:val="0031490F"/>
  </w:style>
  <w:style w:type="paragraph" w:styleId="22">
    <w:name w:val="Body Text Indent 2"/>
    <w:basedOn w:val="a0"/>
    <w:link w:val="23"/>
    <w:uiPriority w:val="99"/>
    <w:rsid w:val="0031490F"/>
    <w:pPr>
      <w:spacing w:after="120" w:line="480" w:lineRule="auto"/>
      <w:ind w:left="283" w:firstLine="720"/>
      <w:jc w:val="both"/>
    </w:pPr>
    <w:rPr>
      <w:rFonts w:ascii="Times New Roman" w:hAnsi="Times New Roman"/>
      <w:sz w:val="28"/>
      <w:szCs w:val="28"/>
      <w:lang w:eastAsia="ru-RU"/>
    </w:rPr>
  </w:style>
  <w:style w:type="character" w:customStyle="1" w:styleId="23">
    <w:name w:val="Основной текст с отступом 2 Знак"/>
    <w:basedOn w:val="a1"/>
    <w:link w:val="22"/>
    <w:uiPriority w:val="99"/>
    <w:locked/>
    <w:rsid w:val="0031490F"/>
    <w:rPr>
      <w:rFonts w:ascii="Times New Roman" w:hAnsi="Times New Roman" w:cs="Times New Roman"/>
      <w:sz w:val="28"/>
      <w:szCs w:val="28"/>
      <w:lang w:eastAsia="ru-RU"/>
    </w:rPr>
  </w:style>
  <w:style w:type="paragraph" w:styleId="af4">
    <w:name w:val="List Paragraph"/>
    <w:basedOn w:val="a0"/>
    <w:uiPriority w:val="34"/>
    <w:qFormat/>
    <w:rsid w:val="0031490F"/>
    <w:pPr>
      <w:widowControl w:val="0"/>
      <w:spacing w:after="0" w:line="240" w:lineRule="auto"/>
      <w:ind w:firstLineChars="200" w:firstLine="420"/>
      <w:jc w:val="both"/>
    </w:pPr>
    <w:rPr>
      <w:rFonts w:ascii="Calibri" w:eastAsia="SimSun" w:hAnsi="Calibri" w:cs="Calibri"/>
      <w:kern w:val="2"/>
      <w:sz w:val="21"/>
      <w:szCs w:val="21"/>
      <w:lang w:val="en-US" w:eastAsia="zh-CN"/>
    </w:rPr>
  </w:style>
  <w:style w:type="paragraph" w:styleId="af5">
    <w:name w:val="Normal (Web)"/>
    <w:basedOn w:val="a0"/>
    <w:uiPriority w:val="99"/>
    <w:rsid w:val="0031490F"/>
    <w:pPr>
      <w:spacing w:before="100" w:beforeAutospacing="1" w:after="100" w:afterAutospacing="1" w:line="240" w:lineRule="auto"/>
    </w:pPr>
    <w:rPr>
      <w:rFonts w:ascii="Times New Roman" w:hAnsi="Times New Roman"/>
      <w:sz w:val="24"/>
      <w:szCs w:val="24"/>
      <w:lang w:eastAsia="ru-RU"/>
    </w:rPr>
  </w:style>
  <w:style w:type="paragraph" w:styleId="32">
    <w:name w:val="Body Text Indent 3"/>
    <w:basedOn w:val="a0"/>
    <w:link w:val="33"/>
    <w:uiPriority w:val="99"/>
    <w:rsid w:val="0031490F"/>
    <w:pPr>
      <w:spacing w:after="120" w:line="240" w:lineRule="auto"/>
      <w:ind w:left="283" w:firstLine="720"/>
      <w:jc w:val="both"/>
    </w:pPr>
    <w:rPr>
      <w:rFonts w:ascii="Times New Roman" w:hAnsi="Times New Roman"/>
      <w:sz w:val="16"/>
      <w:szCs w:val="16"/>
      <w:lang w:eastAsia="ru-RU"/>
    </w:rPr>
  </w:style>
  <w:style w:type="character" w:customStyle="1" w:styleId="33">
    <w:name w:val="Основной текст с отступом 3 Знак"/>
    <w:basedOn w:val="a1"/>
    <w:link w:val="32"/>
    <w:uiPriority w:val="99"/>
    <w:locked/>
    <w:rsid w:val="0031490F"/>
    <w:rPr>
      <w:rFonts w:ascii="Times New Roman" w:hAnsi="Times New Roman" w:cs="Times New Roman"/>
      <w:sz w:val="16"/>
      <w:szCs w:val="16"/>
      <w:lang w:eastAsia="ru-RU"/>
    </w:rPr>
  </w:style>
  <w:style w:type="paragraph" w:customStyle="1" w:styleId="af6">
    <w:name w:val="Знак Знак Знак"/>
    <w:basedOn w:val="a0"/>
    <w:uiPriority w:val="99"/>
    <w:rsid w:val="0031490F"/>
    <w:pPr>
      <w:spacing w:after="160" w:line="240" w:lineRule="exact"/>
    </w:pPr>
    <w:rPr>
      <w:rFonts w:ascii="Verdana" w:hAnsi="Verdana" w:cs="Verdana"/>
      <w:sz w:val="20"/>
      <w:szCs w:val="20"/>
      <w:lang w:val="en-US"/>
    </w:rPr>
  </w:style>
  <w:style w:type="character" w:customStyle="1" w:styleId="9">
    <w:name w:val="Основной текст (9)"/>
    <w:uiPriority w:val="99"/>
    <w:rsid w:val="0031490F"/>
    <w:rPr>
      <w:rFonts w:ascii="Arial" w:hAnsi="Arial"/>
      <w:b/>
      <w:shd w:val="clear" w:color="auto" w:fill="FFFFFF"/>
    </w:rPr>
  </w:style>
  <w:style w:type="paragraph" w:customStyle="1" w:styleId="ConsPlusTitle">
    <w:name w:val="ConsPlusTitle"/>
    <w:rsid w:val="0031490F"/>
    <w:pPr>
      <w:widowControl w:val="0"/>
      <w:autoSpaceDE w:val="0"/>
      <w:autoSpaceDN w:val="0"/>
      <w:adjustRightInd w:val="0"/>
      <w:spacing w:after="0" w:line="240" w:lineRule="auto"/>
    </w:pPr>
    <w:rPr>
      <w:rFonts w:ascii="Arial" w:hAnsi="Arial" w:cs="Arial"/>
      <w:b/>
      <w:bCs/>
      <w:sz w:val="20"/>
      <w:szCs w:val="20"/>
      <w:lang w:eastAsia="ru-RU"/>
    </w:rPr>
  </w:style>
  <w:style w:type="character" w:customStyle="1" w:styleId="215">
    <w:name w:val="Красная строка 2 Знак15"/>
    <w:basedOn w:val="af1"/>
    <w:uiPriority w:val="99"/>
    <w:semiHidden/>
    <w:rsid w:val="0031490F"/>
    <w:rPr>
      <w:sz w:val="24"/>
      <w:szCs w:val="24"/>
    </w:rPr>
  </w:style>
  <w:style w:type="paragraph" w:styleId="24">
    <w:name w:val="Body Text First Indent 2"/>
    <w:basedOn w:val="af0"/>
    <w:link w:val="25"/>
    <w:uiPriority w:val="99"/>
    <w:rsid w:val="0031490F"/>
    <w:pPr>
      <w:ind w:firstLine="210"/>
    </w:pPr>
  </w:style>
  <w:style w:type="character" w:customStyle="1" w:styleId="25">
    <w:name w:val="Красная строка 2 Знак"/>
    <w:basedOn w:val="af1"/>
    <w:link w:val="24"/>
    <w:uiPriority w:val="99"/>
    <w:locked/>
    <w:rsid w:val="0031490F"/>
  </w:style>
  <w:style w:type="character" w:customStyle="1" w:styleId="214">
    <w:name w:val="Красная строка 2 Знак14"/>
    <w:basedOn w:val="af1"/>
    <w:uiPriority w:val="99"/>
    <w:semiHidden/>
    <w:rsid w:val="0031490F"/>
    <w:rPr>
      <w:sz w:val="24"/>
      <w:szCs w:val="24"/>
    </w:rPr>
  </w:style>
  <w:style w:type="character" w:customStyle="1" w:styleId="213">
    <w:name w:val="Красная строка 2 Знак13"/>
    <w:basedOn w:val="af1"/>
    <w:uiPriority w:val="99"/>
    <w:semiHidden/>
    <w:rsid w:val="0031490F"/>
    <w:rPr>
      <w:sz w:val="24"/>
      <w:szCs w:val="24"/>
    </w:rPr>
  </w:style>
  <w:style w:type="character" w:customStyle="1" w:styleId="212">
    <w:name w:val="Красная строка 2 Знак12"/>
    <w:basedOn w:val="af1"/>
    <w:uiPriority w:val="99"/>
    <w:semiHidden/>
    <w:rsid w:val="0031490F"/>
    <w:rPr>
      <w:sz w:val="24"/>
      <w:szCs w:val="24"/>
    </w:rPr>
  </w:style>
  <w:style w:type="character" w:customStyle="1" w:styleId="211">
    <w:name w:val="Красная строка 2 Знак11"/>
    <w:basedOn w:val="af1"/>
    <w:uiPriority w:val="99"/>
    <w:rsid w:val="0031490F"/>
    <w:rPr>
      <w:sz w:val="24"/>
      <w:szCs w:val="24"/>
    </w:rPr>
  </w:style>
  <w:style w:type="paragraph" w:customStyle="1" w:styleId="ConsPlusNormal">
    <w:name w:val="ConsPlusNormal"/>
    <w:uiPriority w:val="99"/>
    <w:rsid w:val="0031490F"/>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34">
    <w:name w:val="Body Text 3"/>
    <w:basedOn w:val="a0"/>
    <w:link w:val="35"/>
    <w:uiPriority w:val="99"/>
    <w:rsid w:val="0031490F"/>
    <w:pPr>
      <w:spacing w:after="120" w:line="240" w:lineRule="auto"/>
      <w:ind w:firstLine="720"/>
      <w:jc w:val="both"/>
    </w:pPr>
    <w:rPr>
      <w:rFonts w:ascii="Times New Roman" w:hAnsi="Times New Roman"/>
      <w:sz w:val="16"/>
      <w:szCs w:val="16"/>
      <w:lang w:eastAsia="ru-RU"/>
    </w:rPr>
  </w:style>
  <w:style w:type="character" w:customStyle="1" w:styleId="35">
    <w:name w:val="Основной текст 3 Знак"/>
    <w:basedOn w:val="a1"/>
    <w:link w:val="34"/>
    <w:uiPriority w:val="99"/>
    <w:locked/>
    <w:rsid w:val="0031490F"/>
    <w:rPr>
      <w:rFonts w:ascii="Times New Roman" w:hAnsi="Times New Roman" w:cs="Times New Roman"/>
      <w:sz w:val="16"/>
      <w:szCs w:val="16"/>
      <w:lang w:eastAsia="ru-RU"/>
    </w:rPr>
  </w:style>
  <w:style w:type="paragraph" w:customStyle="1" w:styleId="a">
    <w:name w:val="Нумерованный абзац"/>
    <w:uiPriority w:val="99"/>
    <w:rsid w:val="0031490F"/>
    <w:pPr>
      <w:numPr>
        <w:numId w:val="19"/>
      </w:numPr>
      <w:tabs>
        <w:tab w:val="left" w:pos="1134"/>
      </w:tabs>
      <w:suppressAutoHyphens/>
      <w:spacing w:before="240" w:after="0" w:line="240" w:lineRule="auto"/>
      <w:jc w:val="both"/>
    </w:pPr>
    <w:rPr>
      <w:rFonts w:ascii="Times New Roman" w:hAnsi="Times New Roman" w:cs="Times New Roman"/>
      <w:noProof/>
      <w:sz w:val="28"/>
      <w:szCs w:val="28"/>
      <w:lang w:eastAsia="ru-RU"/>
    </w:rPr>
  </w:style>
  <w:style w:type="paragraph" w:customStyle="1" w:styleId="Default">
    <w:name w:val="Default"/>
    <w:uiPriority w:val="99"/>
    <w:rsid w:val="0031490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Основной текст1"/>
    <w:basedOn w:val="a0"/>
    <w:uiPriority w:val="99"/>
    <w:rsid w:val="0031490F"/>
    <w:pPr>
      <w:spacing w:after="0" w:line="240" w:lineRule="auto"/>
      <w:jc w:val="both"/>
    </w:pPr>
    <w:rPr>
      <w:rFonts w:ascii="Times New Roman" w:hAnsi="Times New Roman"/>
      <w:sz w:val="28"/>
      <w:szCs w:val="28"/>
      <w:lang w:val="en-US" w:eastAsia="ru-RU"/>
    </w:rPr>
  </w:style>
  <w:style w:type="paragraph" w:styleId="af7">
    <w:name w:val="footer"/>
    <w:basedOn w:val="a0"/>
    <w:link w:val="af8"/>
    <w:uiPriority w:val="99"/>
    <w:rsid w:val="0031490F"/>
    <w:pPr>
      <w:tabs>
        <w:tab w:val="center" w:pos="4677"/>
        <w:tab w:val="right" w:pos="9355"/>
      </w:tabs>
      <w:spacing w:after="0" w:line="240" w:lineRule="auto"/>
      <w:ind w:firstLine="720"/>
      <w:jc w:val="both"/>
    </w:pPr>
    <w:rPr>
      <w:rFonts w:ascii="Times New Roman" w:hAnsi="Times New Roman"/>
      <w:sz w:val="28"/>
      <w:szCs w:val="28"/>
      <w:lang w:eastAsia="ru-RU"/>
    </w:rPr>
  </w:style>
  <w:style w:type="character" w:customStyle="1" w:styleId="af8">
    <w:name w:val="Нижний колонтитул Знак"/>
    <w:basedOn w:val="a1"/>
    <w:link w:val="af7"/>
    <w:uiPriority w:val="99"/>
    <w:locked/>
    <w:rsid w:val="0031490F"/>
    <w:rPr>
      <w:rFonts w:ascii="Times New Roman" w:hAnsi="Times New Roman" w:cs="Times New Roman"/>
      <w:sz w:val="28"/>
      <w:szCs w:val="28"/>
      <w:lang w:eastAsia="ru-RU"/>
    </w:rPr>
  </w:style>
  <w:style w:type="paragraph" w:styleId="af9">
    <w:name w:val="footnote text"/>
    <w:basedOn w:val="a0"/>
    <w:link w:val="afa"/>
    <w:uiPriority w:val="99"/>
    <w:semiHidden/>
    <w:rsid w:val="0031490F"/>
    <w:pPr>
      <w:spacing w:after="0" w:line="240" w:lineRule="auto"/>
    </w:pPr>
    <w:rPr>
      <w:rFonts w:ascii="Times New Roman" w:hAnsi="Times New Roman"/>
      <w:sz w:val="20"/>
      <w:szCs w:val="20"/>
      <w:lang w:eastAsia="ru-RU"/>
    </w:rPr>
  </w:style>
  <w:style w:type="character" w:customStyle="1" w:styleId="afa">
    <w:name w:val="Текст сноски Знак"/>
    <w:basedOn w:val="a1"/>
    <w:link w:val="af9"/>
    <w:uiPriority w:val="99"/>
    <w:semiHidden/>
    <w:locked/>
    <w:rsid w:val="0031490F"/>
    <w:rPr>
      <w:rFonts w:ascii="Times New Roman" w:hAnsi="Times New Roman" w:cs="Times New Roman"/>
      <w:sz w:val="20"/>
      <w:szCs w:val="20"/>
      <w:lang w:eastAsia="ru-RU"/>
    </w:rPr>
  </w:style>
  <w:style w:type="paragraph" w:customStyle="1" w:styleId="ConsPlusCell">
    <w:name w:val="ConsPlusCell"/>
    <w:uiPriority w:val="99"/>
    <w:rsid w:val="0031490F"/>
    <w:pPr>
      <w:autoSpaceDE w:val="0"/>
      <w:autoSpaceDN w:val="0"/>
      <w:adjustRightInd w:val="0"/>
      <w:spacing w:after="0" w:line="240" w:lineRule="auto"/>
    </w:pPr>
    <w:rPr>
      <w:rFonts w:ascii="Courier New" w:hAnsi="Courier New" w:cs="Courier New"/>
      <w:sz w:val="18"/>
      <w:szCs w:val="18"/>
      <w:lang w:eastAsia="ru-RU"/>
    </w:rPr>
  </w:style>
  <w:style w:type="character" w:customStyle="1" w:styleId="216">
    <w:name w:val="Красная строка 2 Знак16"/>
    <w:basedOn w:val="af1"/>
    <w:uiPriority w:val="99"/>
    <w:semiHidden/>
    <w:rsid w:val="0031490F"/>
    <w:rPr>
      <w:sz w:val="24"/>
      <w:szCs w:val="24"/>
    </w:rPr>
  </w:style>
  <w:style w:type="character" w:customStyle="1" w:styleId="210">
    <w:name w:val="Красная строка 2 Знак1"/>
    <w:basedOn w:val="af1"/>
    <w:uiPriority w:val="99"/>
    <w:semiHidden/>
    <w:rsid w:val="0031490F"/>
  </w:style>
  <w:style w:type="paragraph" w:customStyle="1" w:styleId="ConsTitle">
    <w:name w:val="ConsTitle"/>
    <w:uiPriority w:val="99"/>
    <w:rsid w:val="0031490F"/>
    <w:pPr>
      <w:widowControl w:val="0"/>
      <w:spacing w:after="0" w:line="240" w:lineRule="auto"/>
    </w:pPr>
    <w:rPr>
      <w:rFonts w:ascii="Arial" w:hAnsi="Arial" w:cs="Arial"/>
      <w:b/>
      <w:bCs/>
      <w:sz w:val="16"/>
      <w:szCs w:val="16"/>
      <w:lang w:eastAsia="ru-RU"/>
    </w:rPr>
  </w:style>
  <w:style w:type="character" w:styleId="afb">
    <w:name w:val="Emphasis"/>
    <w:basedOn w:val="a1"/>
    <w:uiPriority w:val="20"/>
    <w:qFormat/>
    <w:rsid w:val="0031490F"/>
    <w:rPr>
      <w:rFonts w:cs="Times New Roman"/>
      <w:i/>
      <w:iCs/>
    </w:rPr>
  </w:style>
  <w:style w:type="paragraph" w:customStyle="1" w:styleId="CharChar">
    <w:name w:val="Char Знак Знак Char Знак Знак Знак Знак Знак Знак Знак Знак Знак Знак Знак Знак Знак Знак Знак Знак"/>
    <w:basedOn w:val="a0"/>
    <w:uiPriority w:val="99"/>
    <w:rsid w:val="0031490F"/>
    <w:pPr>
      <w:spacing w:after="0" w:line="240" w:lineRule="auto"/>
    </w:pPr>
    <w:rPr>
      <w:rFonts w:ascii="Verdana" w:hAnsi="Verdana" w:cs="Verdana"/>
      <w:sz w:val="20"/>
      <w:szCs w:val="20"/>
      <w:lang w:val="en-US"/>
    </w:rPr>
  </w:style>
  <w:style w:type="table" w:customStyle="1" w:styleId="13">
    <w:name w:val="Сетка таблицы1"/>
    <w:basedOn w:val="a2"/>
    <w:next w:val="a8"/>
    <w:uiPriority w:val="99"/>
    <w:rsid w:val="00DE68F1"/>
    <w:pPr>
      <w:spacing w:after="0" w:line="240" w:lineRule="auto"/>
      <w:ind w:firstLine="720"/>
      <w:jc w:val="both"/>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0"/>
    <w:link w:val="27"/>
    <w:uiPriority w:val="99"/>
    <w:rsid w:val="00F4548A"/>
    <w:pPr>
      <w:spacing w:after="120" w:line="480" w:lineRule="auto"/>
    </w:pPr>
    <w:rPr>
      <w:rFonts w:ascii="Times New Roman" w:hAnsi="Times New Roman"/>
      <w:sz w:val="24"/>
      <w:szCs w:val="24"/>
      <w:lang w:eastAsia="ru-RU"/>
    </w:rPr>
  </w:style>
  <w:style w:type="character" w:customStyle="1" w:styleId="27">
    <w:name w:val="Основной текст 2 Знак"/>
    <w:basedOn w:val="a1"/>
    <w:link w:val="26"/>
    <w:uiPriority w:val="99"/>
    <w:locked/>
    <w:rsid w:val="00F4548A"/>
    <w:rPr>
      <w:rFonts w:ascii="Times New Roman" w:hAnsi="Times New Roman" w:cs="Times New Roman"/>
      <w:sz w:val="24"/>
      <w:szCs w:val="24"/>
      <w:lang w:eastAsia="ru-RU"/>
    </w:rPr>
  </w:style>
  <w:style w:type="numbering" w:customStyle="1" w:styleId="3">
    <w:name w:val="Стиль3"/>
    <w:pPr>
      <w:numPr>
        <w:numId w:val="2"/>
      </w:numPr>
    </w:pPr>
  </w:style>
  <w:style w:type="numbering" w:customStyle="1" w:styleId="1">
    <w:name w:val="Стиль1"/>
    <w:pPr>
      <w:numPr>
        <w:numId w:val="1"/>
      </w:numPr>
    </w:pPr>
  </w:style>
</w:styles>
</file>

<file path=word/webSettings.xml><?xml version="1.0" encoding="utf-8"?>
<w:webSettings xmlns:r="http://schemas.openxmlformats.org/officeDocument/2006/relationships" xmlns:w="http://schemas.openxmlformats.org/wordprocessingml/2006/main">
  <w:divs>
    <w:div w:id="1388987737">
      <w:marLeft w:val="0"/>
      <w:marRight w:val="0"/>
      <w:marTop w:val="0"/>
      <w:marBottom w:val="0"/>
      <w:divBdr>
        <w:top w:val="none" w:sz="0" w:space="0" w:color="auto"/>
        <w:left w:val="none" w:sz="0" w:space="0" w:color="auto"/>
        <w:bottom w:val="none" w:sz="0" w:space="0" w:color="auto"/>
        <w:right w:val="none" w:sz="0" w:space="0" w:color="auto"/>
      </w:divBdr>
    </w:div>
    <w:div w:id="1388987738">
      <w:marLeft w:val="0"/>
      <w:marRight w:val="0"/>
      <w:marTop w:val="0"/>
      <w:marBottom w:val="0"/>
      <w:divBdr>
        <w:top w:val="none" w:sz="0" w:space="0" w:color="auto"/>
        <w:left w:val="none" w:sz="0" w:space="0" w:color="auto"/>
        <w:bottom w:val="none" w:sz="0" w:space="0" w:color="auto"/>
        <w:right w:val="none" w:sz="0" w:space="0" w:color="auto"/>
      </w:divBdr>
    </w:div>
    <w:div w:id="1388987739">
      <w:marLeft w:val="0"/>
      <w:marRight w:val="0"/>
      <w:marTop w:val="0"/>
      <w:marBottom w:val="0"/>
      <w:divBdr>
        <w:top w:val="none" w:sz="0" w:space="0" w:color="auto"/>
        <w:left w:val="none" w:sz="0" w:space="0" w:color="auto"/>
        <w:bottom w:val="none" w:sz="0" w:space="0" w:color="auto"/>
        <w:right w:val="none" w:sz="0" w:space="0" w:color="auto"/>
      </w:divBdr>
    </w:div>
    <w:div w:id="1388987740">
      <w:marLeft w:val="0"/>
      <w:marRight w:val="0"/>
      <w:marTop w:val="0"/>
      <w:marBottom w:val="0"/>
      <w:divBdr>
        <w:top w:val="none" w:sz="0" w:space="0" w:color="auto"/>
        <w:left w:val="none" w:sz="0" w:space="0" w:color="auto"/>
        <w:bottom w:val="none" w:sz="0" w:space="0" w:color="auto"/>
        <w:right w:val="none" w:sz="0" w:space="0" w:color="auto"/>
      </w:divBdr>
    </w:div>
    <w:div w:id="1388987741">
      <w:marLeft w:val="0"/>
      <w:marRight w:val="0"/>
      <w:marTop w:val="0"/>
      <w:marBottom w:val="0"/>
      <w:divBdr>
        <w:top w:val="none" w:sz="0" w:space="0" w:color="auto"/>
        <w:left w:val="none" w:sz="0" w:space="0" w:color="auto"/>
        <w:bottom w:val="none" w:sz="0" w:space="0" w:color="auto"/>
        <w:right w:val="none" w:sz="0" w:space="0" w:color="auto"/>
      </w:divBdr>
    </w:div>
    <w:div w:id="1388987742">
      <w:marLeft w:val="0"/>
      <w:marRight w:val="0"/>
      <w:marTop w:val="0"/>
      <w:marBottom w:val="0"/>
      <w:divBdr>
        <w:top w:val="none" w:sz="0" w:space="0" w:color="auto"/>
        <w:left w:val="none" w:sz="0" w:space="0" w:color="auto"/>
        <w:bottom w:val="none" w:sz="0" w:space="0" w:color="auto"/>
        <w:right w:val="none" w:sz="0" w:space="0" w:color="auto"/>
      </w:divBdr>
    </w:div>
    <w:div w:id="1388987743">
      <w:marLeft w:val="0"/>
      <w:marRight w:val="0"/>
      <w:marTop w:val="0"/>
      <w:marBottom w:val="0"/>
      <w:divBdr>
        <w:top w:val="none" w:sz="0" w:space="0" w:color="auto"/>
        <w:left w:val="none" w:sz="0" w:space="0" w:color="auto"/>
        <w:bottom w:val="none" w:sz="0" w:space="0" w:color="auto"/>
        <w:right w:val="none" w:sz="0" w:space="0" w:color="auto"/>
      </w:divBdr>
    </w:div>
    <w:div w:id="1388987744">
      <w:marLeft w:val="0"/>
      <w:marRight w:val="0"/>
      <w:marTop w:val="0"/>
      <w:marBottom w:val="0"/>
      <w:divBdr>
        <w:top w:val="none" w:sz="0" w:space="0" w:color="auto"/>
        <w:left w:val="none" w:sz="0" w:space="0" w:color="auto"/>
        <w:bottom w:val="none" w:sz="0" w:space="0" w:color="auto"/>
        <w:right w:val="none" w:sz="0" w:space="0" w:color="auto"/>
      </w:divBdr>
    </w:div>
    <w:div w:id="13889877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632EE852DD49E62088CF0AB9D9C11B0E73B787FBDB27DE5B3FDF2212B29923DC6F1D3E740B83DD396366B6E8a0O8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085241C372065739B5103EEC14C64077EE867552D8AC7042DE2F147A62D22340250260532D95940FF81BD448FBd6iCM" TargetMode="External"/><Relationship Id="rId4" Type="http://schemas.openxmlformats.org/officeDocument/2006/relationships/settings" Target="settings.xml"/><Relationship Id="rId9" Type="http://schemas.openxmlformats.org/officeDocument/2006/relationships/hyperlink" Target="consultantplus://offline/ref=4D526C5A90513A505A5FE74917C7AE133EC011FB94B3B1C7683667D7ED606200E53EAD633DA9F33496BE3049E35Ex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C2BB5-5503-4D0C-B9C1-8EC1BFE3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118</Pages>
  <Words>39352</Words>
  <Characters>247315</Characters>
  <Application>Microsoft Office Word</Application>
  <DocSecurity>4</DocSecurity>
  <Lines>2060</Lines>
  <Paragraphs>572</Paragraphs>
  <ScaleCrop>false</ScaleCrop>
  <Company>Home</Company>
  <LinksUpToDate>false</LinksUpToDate>
  <CharactersWithSpaces>286095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Сверкунова Ю.В.</cp:lastModifiedBy>
  <cp:revision>2</cp:revision>
  <cp:lastPrinted>2023-10-20T07:01:00Z</cp:lastPrinted>
  <dcterms:created xsi:type="dcterms:W3CDTF">2023-10-20T07:04:00Z</dcterms:created>
  <dcterms:modified xsi:type="dcterms:W3CDTF">2023-10-20T07:04:00Z</dcterms:modified>
</cp:coreProperties>
</file>