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78" w:rsidRDefault="002B1178" w:rsidP="002B1178">
      <w:pPr>
        <w:pStyle w:val="ConsPlusNormal"/>
        <w:jc w:val="right"/>
        <w:outlineLvl w:val="0"/>
      </w:pPr>
      <w:r>
        <w:t>Приложение 24</w:t>
      </w:r>
    </w:p>
    <w:p w:rsidR="002B1178" w:rsidRDefault="002B1178" w:rsidP="002B1178">
      <w:pPr>
        <w:pStyle w:val="ConsPlusNormal"/>
        <w:jc w:val="right"/>
      </w:pPr>
      <w:r>
        <w:t>к Закону Забайкальского края</w:t>
      </w:r>
    </w:p>
    <w:p w:rsidR="002B1178" w:rsidRDefault="002B1178" w:rsidP="002B1178">
      <w:pPr>
        <w:pStyle w:val="ConsPlusNormal"/>
        <w:jc w:val="right"/>
      </w:pPr>
      <w:r>
        <w:t>"О бюджете Забайкальского края на 2023 год</w:t>
      </w:r>
    </w:p>
    <w:p w:rsidR="002B1178" w:rsidRDefault="002B1178" w:rsidP="002B1178">
      <w:pPr>
        <w:pStyle w:val="ConsPlusNormal"/>
        <w:jc w:val="right"/>
      </w:pPr>
      <w:r>
        <w:t>и плановый период 2024 и 2025 годов"</w:t>
      </w:r>
    </w:p>
    <w:p w:rsidR="002B1178" w:rsidRDefault="002B1178" w:rsidP="002B1178">
      <w:pPr>
        <w:pStyle w:val="ConsPlusNormal"/>
      </w:pPr>
    </w:p>
    <w:p w:rsidR="002B1178" w:rsidRDefault="002B1178" w:rsidP="002B1178">
      <w:pPr>
        <w:pStyle w:val="ConsPlusTitle"/>
        <w:jc w:val="center"/>
      </w:pPr>
      <w:bookmarkStart w:id="0" w:name="P104470"/>
      <w:bookmarkEnd w:id="0"/>
      <w:r>
        <w:t>МЕЖБЮДЖЕТНЫЕ ТРАНСФЕРТЫ, ПРЕДОСТАВЛЯЕМЫЕ БЮДЖЕТАМ</w:t>
      </w:r>
    </w:p>
    <w:p w:rsidR="002B1178" w:rsidRDefault="002B1178" w:rsidP="002B1178">
      <w:pPr>
        <w:pStyle w:val="ConsPlusTitle"/>
        <w:jc w:val="center"/>
      </w:pPr>
      <w:r>
        <w:t>МУНИЦИПАЛЬНЫХ ОБРАЗОВАНИЙ ЗАБАЙКАЛЬСКОГО КРАЯ, НА 2023 ГОД</w:t>
      </w:r>
    </w:p>
    <w:p w:rsidR="002B1178" w:rsidRDefault="002B1178" w:rsidP="002B117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B1178" w:rsidTr="003A570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178" w:rsidRDefault="002B1178" w:rsidP="003A57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1178" w:rsidRDefault="002B1178" w:rsidP="003A57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2B1178" w:rsidRDefault="002B1178" w:rsidP="003A570A">
            <w:pPr>
              <w:pStyle w:val="ConsPlusNormal"/>
              <w:jc w:val="center"/>
            </w:pPr>
            <w:r>
              <w:rPr>
                <w:color w:val="392C69"/>
              </w:rPr>
              <w:t>от 09.03.2023 N 2159-ЗЗК)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178" w:rsidRDefault="002B1178" w:rsidP="003A570A">
            <w:pPr>
              <w:pStyle w:val="ConsPlusNormal"/>
            </w:pPr>
          </w:p>
        </w:tc>
      </w:tr>
    </w:tbl>
    <w:p w:rsidR="002B1178" w:rsidRDefault="002B1178" w:rsidP="002B11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0"/>
        <w:gridCol w:w="1297"/>
        <w:gridCol w:w="624"/>
        <w:gridCol w:w="506"/>
        <w:gridCol w:w="794"/>
        <w:gridCol w:w="1663"/>
      </w:tblGrid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ЦСР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РЗ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ПР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Сумма</w:t>
            </w:r>
          </w:p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(тыс. рублей)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5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6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Раздел I. Дотации бюджетам муниципальных образований Забайкальского края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6 545 995,0</w:t>
            </w:r>
          </w:p>
        </w:tc>
      </w:tr>
      <w:tr w:rsidR="002B1178" w:rsidRPr="0052379A" w:rsidTr="002B1178">
        <w:tc>
          <w:tcPr>
            <w:tcW w:w="4250" w:type="dxa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6 511 016,0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01 3 02 78020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14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01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002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5 215 619,0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Дотации на обеспечение расходных обязательств по оплате труда бюджетов муниципальных районов, муниципальных округов, городских округов Забайкальского края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01 3 02 78040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14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02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002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1 195 397,0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Дотации на поддержку мер по обеспечению сбалансированности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01 3 02 78050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14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02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002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100 000,0</w:t>
            </w:r>
          </w:p>
        </w:tc>
      </w:tr>
      <w:tr w:rsidR="002B1178" w:rsidRPr="0052379A" w:rsidTr="002B1178">
        <w:tc>
          <w:tcPr>
            <w:tcW w:w="4250" w:type="dxa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52379A">
              <w:rPr>
                <w:sz w:val="24"/>
                <w:szCs w:val="24"/>
              </w:rPr>
              <w:t>Непрограммная</w:t>
            </w:r>
            <w:proofErr w:type="spellEnd"/>
            <w:r w:rsidRPr="0052379A">
              <w:rPr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88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34 979,0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 xml:space="preserve">Дотации, связанные с особым режимом безопасного функционирования </w:t>
            </w:r>
            <w:r w:rsidRPr="0052379A">
              <w:rPr>
                <w:sz w:val="24"/>
                <w:szCs w:val="24"/>
              </w:rPr>
              <w:lastRenderedPageBreak/>
              <w:t>закрытых административно-территориальных образований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lastRenderedPageBreak/>
              <w:t>88 0 00 50100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14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02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002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31 129,0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lastRenderedPageBreak/>
              <w:t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88 0 00 74927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14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02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009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3 850,0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Раздел II. Субсидии бюджетам муниципальных образований Забайкальского края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5 673 745,5</w:t>
            </w:r>
          </w:p>
        </w:tc>
      </w:tr>
      <w:tr w:rsidR="002B1178" w:rsidRPr="0052379A" w:rsidTr="002B1178">
        <w:tc>
          <w:tcPr>
            <w:tcW w:w="4250" w:type="dxa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05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14 646,8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05 Е 02 R5990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04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05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066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14 646,8</w:t>
            </w:r>
          </w:p>
        </w:tc>
      </w:tr>
      <w:tr w:rsidR="002B1178" w:rsidRPr="0052379A" w:rsidTr="002B1178">
        <w:tc>
          <w:tcPr>
            <w:tcW w:w="4250" w:type="dxa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07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15 000,0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Финансовое обеспечение мероприятий государственной программы Забайкальского края "Воспроизводство и использование природных ресурсов"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07 1 02 77294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04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06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046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15 000,0</w:t>
            </w:r>
          </w:p>
        </w:tc>
      </w:tr>
      <w:tr w:rsidR="002B1178" w:rsidRPr="0052379A" w:rsidTr="002B1178">
        <w:tc>
          <w:tcPr>
            <w:tcW w:w="4250" w:type="dxa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Государственная программа Забайкальского края "Охрана окружающей среды"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08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1 088,1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08 2 02 77267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04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05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087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1 088,1</w:t>
            </w:r>
          </w:p>
        </w:tc>
      </w:tr>
      <w:tr w:rsidR="002B1178" w:rsidRPr="0052379A" w:rsidTr="002B1178">
        <w:tc>
          <w:tcPr>
            <w:tcW w:w="4250" w:type="dxa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10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16 536,3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 xml:space="preserve">Проведение комплексных кадастровых </w:t>
            </w:r>
            <w:r w:rsidRPr="0052379A">
              <w:rPr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lastRenderedPageBreak/>
              <w:t xml:space="preserve">10 1 01 </w:t>
            </w:r>
            <w:r w:rsidRPr="0052379A">
              <w:rPr>
                <w:sz w:val="24"/>
                <w:szCs w:val="24"/>
              </w:rPr>
              <w:lastRenderedPageBreak/>
              <w:t>R5110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12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017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16 536,3</w:t>
            </w:r>
          </w:p>
        </w:tc>
      </w:tr>
      <w:tr w:rsidR="002B1178" w:rsidRPr="0052379A" w:rsidTr="002B1178">
        <w:tc>
          <w:tcPr>
            <w:tcW w:w="4250" w:type="dxa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lastRenderedPageBreak/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12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192 184,9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12 1 03 74521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14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03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098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80 000,0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12 3 01 R4970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10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04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098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112 184,9</w:t>
            </w:r>
          </w:p>
        </w:tc>
      </w:tr>
      <w:tr w:rsidR="002B1178" w:rsidRPr="0052379A" w:rsidTr="002B1178">
        <w:tc>
          <w:tcPr>
            <w:tcW w:w="4250" w:type="dxa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14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3 242 610,3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14 2 08 R3040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07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02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026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956 172,9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14 2 09 71445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07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02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026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46 487,1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14 2 09 71446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07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02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026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4 172,0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14 2 09 R7500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07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02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026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2 056 862,4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14 2 E1 71436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07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02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026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49 500,0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Обновление материально-технической базы для организации учебно-исследовательской, научно-</w:t>
            </w:r>
            <w:r w:rsidRPr="0052379A">
              <w:rPr>
                <w:sz w:val="24"/>
                <w:szCs w:val="24"/>
              </w:rPr>
              <w:lastRenderedPageBreak/>
              <w:t>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lastRenderedPageBreak/>
              <w:t>14 2 E2 50980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07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02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026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18 963,5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14 3 EВ 51790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07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09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026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70 399,4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 xml:space="preserve">Реализация </w:t>
            </w:r>
            <w:hyperlink r:id="rId5">
              <w:r w:rsidRPr="0052379A">
                <w:rPr>
                  <w:color w:val="0000FF"/>
                  <w:sz w:val="24"/>
                  <w:szCs w:val="24"/>
                </w:rPr>
                <w:t>Закона</w:t>
              </w:r>
            </w:hyperlink>
            <w:r w:rsidRPr="0052379A">
              <w:rPr>
                <w:sz w:val="24"/>
                <w:szCs w:val="24"/>
              </w:rP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14 7 02 71101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07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03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026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40 053,0</w:t>
            </w:r>
          </w:p>
        </w:tc>
      </w:tr>
      <w:tr w:rsidR="002B1178" w:rsidRPr="0052379A" w:rsidTr="002B1178">
        <w:tc>
          <w:tcPr>
            <w:tcW w:w="4250" w:type="dxa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15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284 885,1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15 1 03 R4660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08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01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004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840,2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15 1 06 R4670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08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01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004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23 849,8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 xml:space="preserve">Развитие сети учреждений </w:t>
            </w:r>
            <w:proofErr w:type="spellStart"/>
            <w:r w:rsidRPr="0052379A">
              <w:rPr>
                <w:sz w:val="24"/>
                <w:szCs w:val="24"/>
              </w:rPr>
              <w:t>культурно-досугового</w:t>
            </w:r>
            <w:proofErr w:type="spellEnd"/>
            <w:r w:rsidRPr="0052379A">
              <w:rPr>
                <w:sz w:val="24"/>
                <w:szCs w:val="24"/>
              </w:rPr>
              <w:t xml:space="preserve"> типа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15 1 A1 55130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08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01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004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148 416,8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15 1 A1 55190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07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03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004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88 526,5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Техническое оснащение региональных и муниципальных музеев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15 1 A1 55900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08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01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004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14 725,3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Реконструкция и капитальный ремонт региональных и муниципальных музеев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15 1 A1 55970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08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01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004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6 328,7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15 1 A2 55190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08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01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004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2 197,8</w:t>
            </w:r>
          </w:p>
        </w:tc>
      </w:tr>
      <w:tr w:rsidR="002B1178" w:rsidRPr="0052379A" w:rsidTr="002B1178">
        <w:tc>
          <w:tcPr>
            <w:tcW w:w="4250" w:type="dxa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lastRenderedPageBreak/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21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11 000,0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21 1 06 78111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14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03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006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11 000,0</w:t>
            </w:r>
          </w:p>
        </w:tc>
      </w:tr>
      <w:tr w:rsidR="002B1178" w:rsidRPr="0052379A" w:rsidTr="002B1178">
        <w:tc>
          <w:tcPr>
            <w:tcW w:w="4250" w:type="dxa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27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200 000,0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27 1 02 74905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05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02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099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200 000,0</w:t>
            </w:r>
          </w:p>
        </w:tc>
      </w:tr>
      <w:tr w:rsidR="002B1178" w:rsidRPr="0052379A" w:rsidTr="002B1178">
        <w:tc>
          <w:tcPr>
            <w:tcW w:w="4250" w:type="dxa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28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55 966,8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Переселение граждан из ветхого и аварийного жилья в зоне Байкало-Амурской магистрали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28 3 01 R0230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10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03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098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55 966,8</w:t>
            </w:r>
          </w:p>
        </w:tc>
      </w:tr>
      <w:tr w:rsidR="002B1178" w:rsidRPr="0052379A" w:rsidTr="002B1178">
        <w:tc>
          <w:tcPr>
            <w:tcW w:w="4250" w:type="dxa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29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281 188,5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29 1 F2 55550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05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03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099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281 188,5</w:t>
            </w:r>
          </w:p>
        </w:tc>
      </w:tr>
      <w:tr w:rsidR="002B1178" w:rsidRPr="0052379A" w:rsidTr="002B1178">
        <w:tc>
          <w:tcPr>
            <w:tcW w:w="4250" w:type="dxa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31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3 113,5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31 3 01 R2990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05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03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079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3 113,5</w:t>
            </w:r>
          </w:p>
        </w:tc>
      </w:tr>
      <w:tr w:rsidR="002B1178" w:rsidRPr="0052379A" w:rsidTr="002B1178">
        <w:tc>
          <w:tcPr>
            <w:tcW w:w="4250" w:type="dxa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32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227 620,0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lastRenderedPageBreak/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32 1 01 R5764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10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03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066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8 460,6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32 3 02 75760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05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03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066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109,3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32 3 02 R5763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05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03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066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29 538,8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32 3 03 R5760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14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03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066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189 511,3</w:t>
            </w:r>
          </w:p>
        </w:tc>
      </w:tr>
      <w:tr w:rsidR="002B1178" w:rsidRPr="0052379A" w:rsidTr="002B1178">
        <w:tc>
          <w:tcPr>
            <w:tcW w:w="4250" w:type="dxa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33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1 126 746,0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33 2 01 74315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04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09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098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160 000,0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33 2 01 74317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04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09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098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745 017,7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33 3 R1 53940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04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09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098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221 728,3</w:t>
            </w:r>
          </w:p>
        </w:tc>
      </w:tr>
      <w:tr w:rsidR="002B1178" w:rsidRPr="0052379A" w:rsidTr="002B1178">
        <w:tc>
          <w:tcPr>
            <w:tcW w:w="4250" w:type="dxa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34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1 159,2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 xml:space="preserve">Поддержка экономического и </w:t>
            </w:r>
            <w:r w:rsidRPr="0052379A">
              <w:rPr>
                <w:sz w:val="24"/>
                <w:szCs w:val="24"/>
              </w:rPr>
              <w:lastRenderedPageBreak/>
              <w:t>социального развития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lastRenderedPageBreak/>
              <w:t xml:space="preserve">34 2 01 </w:t>
            </w:r>
            <w:r w:rsidRPr="0052379A">
              <w:rPr>
                <w:sz w:val="24"/>
                <w:szCs w:val="24"/>
              </w:rPr>
              <w:lastRenderedPageBreak/>
              <w:t>R5182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13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001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1 159,2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lastRenderedPageBreak/>
              <w:t>Раздел III. Субвенции бюджетам муниципальных образований Забайкальского края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14 451 524,7</w:t>
            </w:r>
          </w:p>
        </w:tc>
      </w:tr>
      <w:tr w:rsidR="002B1178" w:rsidRPr="0052379A" w:rsidTr="002B1178">
        <w:tc>
          <w:tcPr>
            <w:tcW w:w="4250" w:type="dxa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129 534,6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01 3 02 78060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14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03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002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87 214,0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Единая субвенция местным бюджетам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01 3 02 79202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01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13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002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42 320,6</w:t>
            </w:r>
          </w:p>
        </w:tc>
      </w:tr>
      <w:tr w:rsidR="002B1178" w:rsidRPr="0052379A" w:rsidTr="002B1178">
        <w:tc>
          <w:tcPr>
            <w:tcW w:w="4250" w:type="dxa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04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17 180,9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Осуществление государственных полномочий в сфере труда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04 3 08 79206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01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04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009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17 180,9</w:t>
            </w:r>
          </w:p>
        </w:tc>
      </w:tr>
      <w:tr w:rsidR="002B1178" w:rsidRPr="0052379A" w:rsidTr="002B1178">
        <w:tc>
          <w:tcPr>
            <w:tcW w:w="4250" w:type="dxa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05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93 130,7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05 Д 02 77265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04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05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087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89 245,7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05 Д 02 79265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04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05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087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3 885,0</w:t>
            </w:r>
          </w:p>
        </w:tc>
      </w:tr>
      <w:tr w:rsidR="002B1178" w:rsidRPr="0052379A" w:rsidTr="002B1178">
        <w:tc>
          <w:tcPr>
            <w:tcW w:w="4250" w:type="dxa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13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107 002,9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 xml:space="preserve">Осуществление государственного полномочия по организации социальной поддержки отдельных категорий граждан путем обеспечения </w:t>
            </w:r>
            <w:r w:rsidRPr="0052379A">
              <w:rPr>
                <w:sz w:val="24"/>
                <w:szCs w:val="24"/>
              </w:rPr>
              <w:lastRenderedPageBreak/>
              <w:t>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lastRenderedPageBreak/>
              <w:t>13 1 03 74505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10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03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098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106 904,2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lastRenderedPageBreak/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13 1 03 79227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04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12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098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18,9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13 1 03 79502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04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12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098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79,8</w:t>
            </w:r>
          </w:p>
        </w:tc>
      </w:tr>
      <w:tr w:rsidR="002B1178" w:rsidRPr="0052379A" w:rsidTr="002B1178">
        <w:tc>
          <w:tcPr>
            <w:tcW w:w="4250" w:type="dxa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14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13 336 677,6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14 1 01 71201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07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01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026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3 633 854,1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14 1 02 71230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10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04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026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41 045,5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14 2 01 71201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07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02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026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9 375 522,2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14 2 01 71228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10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04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026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9 534,9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14 2 03 71218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07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02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026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143 760,9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14 3 02 71432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07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09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026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132 960,0</w:t>
            </w:r>
          </w:p>
        </w:tc>
      </w:tr>
      <w:tr w:rsidR="002B1178" w:rsidRPr="0052379A" w:rsidTr="002B1178">
        <w:tc>
          <w:tcPr>
            <w:tcW w:w="4250" w:type="dxa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17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688 136,7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17 3 03 72400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10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04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009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554 847,3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17 3 03 79211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07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09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009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126 583,1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 xml:space="preserve"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</w:t>
            </w:r>
            <w:r w:rsidRPr="0052379A">
              <w:rPr>
                <w:sz w:val="24"/>
                <w:szCs w:val="24"/>
              </w:rPr>
              <w:lastRenderedPageBreak/>
              <w:t>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lastRenderedPageBreak/>
              <w:t>17 3 05 74580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10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04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009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6 390,0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lastRenderedPageBreak/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17 3 05 74581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10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04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009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316,3</w:t>
            </w:r>
          </w:p>
        </w:tc>
      </w:tr>
      <w:tr w:rsidR="002B1178" w:rsidRPr="0052379A" w:rsidTr="002B1178">
        <w:tc>
          <w:tcPr>
            <w:tcW w:w="4250" w:type="dxa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52379A">
              <w:rPr>
                <w:sz w:val="24"/>
                <w:szCs w:val="24"/>
              </w:rPr>
              <w:t>Непрограммная</w:t>
            </w:r>
            <w:proofErr w:type="spellEnd"/>
            <w:r w:rsidRPr="0052379A">
              <w:rPr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88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79 861,3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88 0 00 51180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02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03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002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77 277,5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88 0 00 51200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01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05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032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169,7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88 0 00 79207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01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04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032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903,9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88 0 00 79208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01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04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098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1 084,6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88 0 00 79214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01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04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032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425,6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Раздел IV. Иные межбюджетные трансферты бюджетам муниципальных образований Забайкальского края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6 352 301,7</w:t>
            </w:r>
          </w:p>
        </w:tc>
      </w:tr>
      <w:tr w:rsidR="002B1178" w:rsidRPr="0052379A" w:rsidTr="002B1178">
        <w:tc>
          <w:tcPr>
            <w:tcW w:w="4250" w:type="dxa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 xml:space="preserve">Государственная программа </w:t>
            </w:r>
            <w:r w:rsidRPr="0052379A">
              <w:rPr>
                <w:sz w:val="24"/>
                <w:szCs w:val="24"/>
              </w:rPr>
              <w:lastRenderedPageBreak/>
              <w:t>Забайкальского края "Управление государственными финансами и государственным долгом"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163 676,8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lastRenderedPageBreak/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01 3 02 78186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14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03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002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163 676,8</w:t>
            </w:r>
          </w:p>
        </w:tc>
      </w:tr>
      <w:tr w:rsidR="002B1178" w:rsidRPr="0052379A" w:rsidTr="002B1178">
        <w:tc>
          <w:tcPr>
            <w:tcW w:w="4250" w:type="dxa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Государственная программа Забайкальского края "Охрана окружающей среды"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08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36 993,0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Снижение совокупного объема выбросов загрязняющих веществ в атмосферный воздух в г. Чите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08 2 G4 51080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06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05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046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36 993,0</w:t>
            </w:r>
          </w:p>
        </w:tc>
      </w:tr>
      <w:tr w:rsidR="002B1178" w:rsidRPr="0052379A" w:rsidTr="002B1178">
        <w:tc>
          <w:tcPr>
            <w:tcW w:w="4250" w:type="dxa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14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1 251 663,5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52379A">
              <w:rPr>
                <w:sz w:val="24"/>
                <w:szCs w:val="24"/>
              </w:rPr>
              <w:t>невзимания</w:t>
            </w:r>
            <w:proofErr w:type="spellEnd"/>
            <w:r w:rsidRPr="0052379A">
              <w:rPr>
                <w:sz w:val="24"/>
                <w:szCs w:val="24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14 1 02 71231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07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01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026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26 980,5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14 1 07 Ц5050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07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01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026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16 632,0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 xml:space="preserve">Обеспечение выплат районных коэффициентов и процентных надбавок за стаж работы в районах Крайнего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</w:t>
            </w:r>
            <w:r w:rsidRPr="0052379A">
              <w:rPr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lastRenderedPageBreak/>
              <w:t>14 2 01 71030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07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02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026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128 351,2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14 2 01 R3030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07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02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026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931 760,9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5 - 11 классах в муниципальных общеобразовательных организациях Забайкальского края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14 2 03 71219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07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02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026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18 638,9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14 2 04 Ц5050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07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02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026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69 300,0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14 2 08 71444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07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02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026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60 000,0</w:t>
            </w:r>
          </w:p>
        </w:tc>
      </w:tr>
      <w:tr w:rsidR="002B1178" w:rsidRPr="0052379A" w:rsidTr="002B1178">
        <w:tc>
          <w:tcPr>
            <w:tcW w:w="4250" w:type="dxa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15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5 000,0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15 1 A1 54540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08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01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004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5 000,0</w:t>
            </w:r>
          </w:p>
        </w:tc>
      </w:tr>
      <w:tr w:rsidR="002B1178" w:rsidRPr="0052379A" w:rsidTr="002B1178">
        <w:tc>
          <w:tcPr>
            <w:tcW w:w="4250" w:type="dxa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29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170 000,0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29 1 F2 54240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05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03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099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170 000,0</w:t>
            </w:r>
          </w:p>
        </w:tc>
      </w:tr>
      <w:tr w:rsidR="002B1178" w:rsidRPr="0052379A" w:rsidTr="002B1178">
        <w:tc>
          <w:tcPr>
            <w:tcW w:w="4250" w:type="dxa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 xml:space="preserve">Государственная программа Забайкальского края "Развитие </w:t>
            </w:r>
            <w:r w:rsidRPr="0052379A">
              <w:rPr>
                <w:sz w:val="24"/>
                <w:szCs w:val="24"/>
              </w:rPr>
              <w:lastRenderedPageBreak/>
              <w:t>дорожного хозяйства Забайкальского края"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1 828 238,4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33 2 01 74316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04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09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098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300 000,0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Восстановление автомобильных дорог общего пользования местного значения при ликвидации последствий чрезвычайной ситуации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33 2 01 74318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04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09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098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8 476,6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33 3 R1 53940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04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09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098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1 519 761,8</w:t>
            </w:r>
          </w:p>
        </w:tc>
      </w:tr>
      <w:tr w:rsidR="002B1178" w:rsidRPr="0052379A" w:rsidTr="002B1178">
        <w:tc>
          <w:tcPr>
            <w:tcW w:w="4250" w:type="dxa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Государственная программа Забайкальского края "Энергосбережение и развитие энергетики в Забайкальском крае"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35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2 896 730,0</w:t>
            </w:r>
          </w:p>
        </w:tc>
      </w:tr>
      <w:tr w:rsidR="002B1178" w:rsidRPr="0052379A" w:rsidTr="002B1178">
        <w:tc>
          <w:tcPr>
            <w:tcW w:w="4250" w:type="dxa"/>
            <w:vAlign w:val="center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Снижение совокупного объема выбросов загрязняющих веществ в атмосферный воздух в г. Чите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35 1 G4 51080</w:t>
            </w: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05</w:t>
            </w: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02</w:t>
            </w: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099</w:t>
            </w:r>
          </w:p>
        </w:tc>
        <w:tc>
          <w:tcPr>
            <w:tcW w:w="1663" w:type="dxa"/>
            <w:vAlign w:val="center"/>
          </w:tcPr>
          <w:p w:rsidR="002B1178" w:rsidRPr="0052379A" w:rsidRDefault="002B1178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2 896 730,0</w:t>
            </w:r>
          </w:p>
        </w:tc>
      </w:tr>
      <w:tr w:rsidR="002B1178" w:rsidRPr="0052379A" w:rsidTr="002B1178">
        <w:tc>
          <w:tcPr>
            <w:tcW w:w="4250" w:type="dxa"/>
          </w:tcPr>
          <w:p w:rsidR="002B1178" w:rsidRPr="0052379A" w:rsidRDefault="002B1178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297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2B1178" w:rsidRPr="0052379A" w:rsidRDefault="002B1178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2B1178" w:rsidRPr="0052379A" w:rsidRDefault="002B1178" w:rsidP="002B1178">
            <w:pPr>
              <w:pStyle w:val="ConsPlusNormal"/>
              <w:rPr>
                <w:sz w:val="24"/>
                <w:szCs w:val="24"/>
              </w:rPr>
            </w:pPr>
            <w:r w:rsidRPr="0052379A">
              <w:rPr>
                <w:sz w:val="24"/>
                <w:szCs w:val="24"/>
              </w:rPr>
              <w:t>33 023 566,9</w:t>
            </w:r>
          </w:p>
        </w:tc>
      </w:tr>
    </w:tbl>
    <w:p w:rsidR="002B1178" w:rsidRDefault="002B1178" w:rsidP="002B1178">
      <w:pPr>
        <w:pStyle w:val="ConsPlusNormal"/>
      </w:pPr>
    </w:p>
    <w:p w:rsidR="002B1178" w:rsidRDefault="002B1178" w:rsidP="002B1178">
      <w:pPr>
        <w:pStyle w:val="ConsPlusNormal"/>
      </w:pPr>
    </w:p>
    <w:p w:rsidR="002B1178" w:rsidRDefault="002B1178" w:rsidP="002B1178">
      <w:pPr>
        <w:pStyle w:val="ConsPlusNormal"/>
      </w:pPr>
    </w:p>
    <w:p w:rsidR="002B1178" w:rsidRDefault="002B1178" w:rsidP="002B1178">
      <w:pPr>
        <w:pStyle w:val="ConsPlusNormal"/>
      </w:pPr>
    </w:p>
    <w:p w:rsidR="002B1178" w:rsidRDefault="002B1178" w:rsidP="002B1178">
      <w:pPr>
        <w:pStyle w:val="ConsPlusNormal"/>
      </w:pPr>
    </w:p>
    <w:p w:rsidR="00DD6841" w:rsidRPr="002B1178" w:rsidRDefault="00DD6841" w:rsidP="002B1178"/>
    <w:sectPr w:rsidR="00DD6841" w:rsidRPr="002B1178" w:rsidSect="002B117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BC34D0"/>
    <w:rsid w:val="00045D2C"/>
    <w:rsid w:val="0004796F"/>
    <w:rsid w:val="001953BC"/>
    <w:rsid w:val="002A21A1"/>
    <w:rsid w:val="002B1178"/>
    <w:rsid w:val="00382267"/>
    <w:rsid w:val="003F6564"/>
    <w:rsid w:val="003F6B72"/>
    <w:rsid w:val="0044375E"/>
    <w:rsid w:val="004C7BFD"/>
    <w:rsid w:val="004D5AD2"/>
    <w:rsid w:val="0052379A"/>
    <w:rsid w:val="00590390"/>
    <w:rsid w:val="005A190F"/>
    <w:rsid w:val="0069024E"/>
    <w:rsid w:val="0071745F"/>
    <w:rsid w:val="00811CDA"/>
    <w:rsid w:val="00901AA6"/>
    <w:rsid w:val="009443F2"/>
    <w:rsid w:val="00947880"/>
    <w:rsid w:val="00A13AFF"/>
    <w:rsid w:val="00B712DC"/>
    <w:rsid w:val="00BC34D0"/>
    <w:rsid w:val="00C4669F"/>
    <w:rsid w:val="00CC4A27"/>
    <w:rsid w:val="00D779CC"/>
    <w:rsid w:val="00DD6841"/>
    <w:rsid w:val="00EC09F7"/>
    <w:rsid w:val="00F3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7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BC3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Cell">
    <w:name w:val="ConsPlusCell"/>
    <w:rsid w:val="00BC3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BC3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C3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C34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23CAEA80C197FAA7DE55FABA77A8D83D0E5C463B67ADCDE21D02384FA56AEF5C0AED84744AD028CB5BDA7AAA8C34082E49E6N1G" TargetMode="External"/><Relationship Id="rId4" Type="http://schemas.openxmlformats.org/officeDocument/2006/relationships/hyperlink" Target="consultantplus://offline/ref=C723CAEA80C197FAA7DE55FABA77A8D83D0E5C463B67ADCDE01404384FA56AEF5C0AED847458D070C759D367AF87215E7F0F37743C70F3D86178DEBA3EE0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2921</Words>
  <Characters>16654</Characters>
  <Application>Microsoft Office Word</Application>
  <DocSecurity>0</DocSecurity>
  <Lines>138</Lines>
  <Paragraphs>39</Paragraphs>
  <ScaleCrop>false</ScaleCrop>
  <Company>Home</Company>
  <LinksUpToDate>false</LinksUpToDate>
  <CharactersWithSpaces>19536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4</cp:revision>
  <dcterms:created xsi:type="dcterms:W3CDTF">2023-03-29T06:36:00Z</dcterms:created>
  <dcterms:modified xsi:type="dcterms:W3CDTF">2023-03-29T08:19:00Z</dcterms:modified>
</cp:coreProperties>
</file>