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BB" w:rsidRDefault="00533ABB" w:rsidP="00533ABB">
      <w:pPr>
        <w:pStyle w:val="ConsPlusNormal"/>
        <w:spacing w:before="280"/>
        <w:jc w:val="right"/>
        <w:outlineLvl w:val="1"/>
      </w:pPr>
      <w:r>
        <w:t>Таблица 2</w:t>
      </w:r>
    </w:p>
    <w:p w:rsidR="00533ABB" w:rsidRDefault="00533ABB" w:rsidP="00533ABB">
      <w:pPr>
        <w:pStyle w:val="ConsPlusNormal"/>
        <w:jc w:val="right"/>
      </w:pPr>
      <w:r>
        <w:t>приложения 2</w:t>
      </w:r>
    </w:p>
    <w:p w:rsidR="00533ABB" w:rsidRDefault="00533ABB" w:rsidP="00533ABB">
      <w:pPr>
        <w:pStyle w:val="ConsPlusNormal"/>
        <w:jc w:val="both"/>
      </w:pPr>
    </w:p>
    <w:p w:rsidR="00533ABB" w:rsidRDefault="00533ABB" w:rsidP="00533ABB">
      <w:pPr>
        <w:pStyle w:val="ConsPlusTitle"/>
        <w:jc w:val="center"/>
      </w:pPr>
      <w:bookmarkStart w:id="0" w:name="P1410"/>
      <w:bookmarkEnd w:id="0"/>
      <w:r>
        <w:t>Перечень</w:t>
      </w:r>
    </w:p>
    <w:p w:rsidR="00533ABB" w:rsidRDefault="00533ABB" w:rsidP="00533ABB">
      <w:pPr>
        <w:pStyle w:val="ConsPlusTitle"/>
        <w:jc w:val="center"/>
      </w:pPr>
      <w:r>
        <w:t>главных администраторов безвозмездных поступлений бюджета</w:t>
      </w:r>
    </w:p>
    <w:p w:rsidR="00533ABB" w:rsidRDefault="00533ABB" w:rsidP="00533ABB">
      <w:pPr>
        <w:pStyle w:val="ConsPlusTitle"/>
        <w:jc w:val="center"/>
      </w:pPr>
      <w:r>
        <w:t>края - исполнительных органов государственной власти</w:t>
      </w:r>
    </w:p>
    <w:p w:rsidR="00533ABB" w:rsidRDefault="00533ABB" w:rsidP="00533ABB">
      <w:pPr>
        <w:pStyle w:val="ConsPlusTitle"/>
        <w:jc w:val="center"/>
      </w:pPr>
      <w:r>
        <w:t>Забайкальского края</w:t>
      </w:r>
    </w:p>
    <w:p w:rsidR="00533ABB" w:rsidRDefault="00533ABB" w:rsidP="00533ABB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  <w:proofErr w:type="gramEnd"/>
    </w:p>
    <w:p w:rsidR="00533ABB" w:rsidRDefault="00533ABB" w:rsidP="00533ABB">
      <w:pPr>
        <w:pStyle w:val="ConsPlusNormal"/>
        <w:jc w:val="center"/>
      </w:pPr>
      <w:r>
        <w:t>от 27.12.2019 N 1779-ЗЗК)</w:t>
      </w:r>
    </w:p>
    <w:p w:rsidR="00533ABB" w:rsidRDefault="00533ABB" w:rsidP="00533A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3"/>
        <w:gridCol w:w="2732"/>
        <w:gridCol w:w="4932"/>
      </w:tblGrid>
      <w:tr w:rsidR="00763ED1" w:rsidTr="008C7BE0">
        <w:tc>
          <w:tcPr>
            <w:tcW w:w="4135" w:type="dxa"/>
            <w:gridSpan w:val="2"/>
            <w:vAlign w:val="center"/>
          </w:tcPr>
          <w:p w:rsidR="00763ED1" w:rsidRDefault="00763ED1" w:rsidP="008C7BE0">
            <w:pPr>
              <w:pStyle w:val="ConsPlusNormal"/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4932" w:type="dxa"/>
            <w:vMerge w:val="restart"/>
            <w:vAlign w:val="center"/>
          </w:tcPr>
          <w:p w:rsidR="00763ED1" w:rsidRDefault="00763ED1" w:rsidP="008C7BE0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кода классификации безвозмездных поступлений бюджета края</w:t>
            </w:r>
            <w:proofErr w:type="gramEnd"/>
          </w:p>
        </w:tc>
      </w:tr>
      <w:tr w:rsidR="00763ED1" w:rsidTr="008C7BE0">
        <w:tc>
          <w:tcPr>
            <w:tcW w:w="1403" w:type="dxa"/>
            <w:vAlign w:val="center"/>
          </w:tcPr>
          <w:p w:rsidR="00763ED1" w:rsidRDefault="00763ED1" w:rsidP="008C7BE0">
            <w:pPr>
              <w:pStyle w:val="ConsPlusNormal"/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732" w:type="dxa"/>
            <w:vAlign w:val="center"/>
          </w:tcPr>
          <w:p w:rsidR="00763ED1" w:rsidRDefault="00763ED1" w:rsidP="008C7BE0">
            <w:pPr>
              <w:pStyle w:val="ConsPlusNormal"/>
              <w:jc w:val="center"/>
            </w:pPr>
            <w:r>
              <w:t>код вида доходов, код подвида доходов</w:t>
            </w:r>
          </w:p>
        </w:tc>
        <w:tc>
          <w:tcPr>
            <w:tcW w:w="4932" w:type="dxa"/>
            <w:vMerge/>
          </w:tcPr>
          <w:p w:rsidR="00763ED1" w:rsidRDefault="00763ED1" w:rsidP="008C7BE0"/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3</w:t>
            </w:r>
          </w:p>
        </w:tc>
      </w:tr>
      <w:tr w:rsidR="00763ED1" w:rsidTr="008C7BE0">
        <w:tc>
          <w:tcPr>
            <w:tcW w:w="9067" w:type="dxa"/>
            <w:gridSpan w:val="3"/>
            <w:vAlign w:val="center"/>
          </w:tcPr>
          <w:p w:rsidR="00763ED1" w:rsidRDefault="00763ED1" w:rsidP="008C7BE0">
            <w:pPr>
              <w:pStyle w:val="ConsPlusNormal"/>
              <w:jc w:val="center"/>
              <w:outlineLvl w:val="2"/>
            </w:pPr>
            <w:r>
              <w:t>Администрация Губернатора Забайкальского края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2 02 25515 02 0000 150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2 02 25516 02 0000 150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2 02 45141 02 0000 150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2 02 45142 02 0000 150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2 02 45550 02 0000 150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за достижение </w:t>
            </w:r>
            <w:proofErr w:type="gramStart"/>
            <w: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2 18 25515 02 0000 150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остатков субсидий на поддержку экономического и социального развития коренных малочисленных народов Севера, Сибири и Дальнего Востока из бюджетов </w:t>
            </w:r>
            <w:r>
              <w:lastRenderedPageBreak/>
              <w:t>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001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2 19 25515 02 0000 150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субсидий на поддержку экономического и социального развития коренных малочисленных народов Севера, Сибири и Дальнего Востока из бюджетов субъектов Российской Федерации</w:t>
            </w:r>
          </w:p>
        </w:tc>
      </w:tr>
      <w:tr w:rsidR="00763ED1" w:rsidTr="008C7BE0">
        <w:tc>
          <w:tcPr>
            <w:tcW w:w="9067" w:type="dxa"/>
            <w:gridSpan w:val="3"/>
            <w:vAlign w:val="center"/>
          </w:tcPr>
          <w:p w:rsidR="00763ED1" w:rsidRDefault="00763ED1" w:rsidP="008C7BE0">
            <w:pPr>
              <w:pStyle w:val="ConsPlusNormal"/>
              <w:jc w:val="center"/>
              <w:outlineLvl w:val="2"/>
            </w:pPr>
            <w:r>
              <w:t>Министерство финансов Забайкальского края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2 02 15001 02 0000 150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2 02 15002 02 0000 150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2 02 15009 02 0000 150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2 02 15010 02 0000 150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Дотации бюджетам субъектов Российской Федерации,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2 02 15549 02 0000 150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Дотации (гранты) бюджетам субъектов Российской Федерации за достижение </w:t>
            </w:r>
            <w:proofErr w:type="gramStart"/>
            <w: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2 02 35118 02 0000 150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2 02 35900 02 0000 150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Единая субвенция бюджетам субъектов Российской Федерации и бюджету г. Байконура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2 02 45505 02 0000 150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реализацию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2 02 49999 02 0000 150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2 08 02000 02 0000 150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2 18 35118 02 0000 150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субвенций на осуществление первичного воинского учета на территориях, где отсутствуют военные комиссариаты из бюджетов 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2 19 35118 02 0000 150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2 19 35900 02 0000 150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единой субвенции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763ED1" w:rsidTr="008C7BE0">
        <w:tc>
          <w:tcPr>
            <w:tcW w:w="9067" w:type="dxa"/>
            <w:gridSpan w:val="3"/>
            <w:vAlign w:val="center"/>
          </w:tcPr>
          <w:p w:rsidR="00763ED1" w:rsidRDefault="00763ED1" w:rsidP="008C7BE0">
            <w:pPr>
              <w:pStyle w:val="ConsPlusNormal"/>
              <w:jc w:val="center"/>
              <w:outlineLvl w:val="2"/>
            </w:pPr>
            <w:r>
              <w:t>Министерство здравоохранения Забайкальского края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2 02 25114 02 0000 150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2 02 25138 02 0000 150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</w:t>
            </w:r>
            <w:r>
              <w:lastRenderedPageBreak/>
              <w:t>тысяч человек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2 02 25170 02 0000 150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2 02 25201 02 0000 150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развитие паллиативной медицинской помощи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2 02 25202 02 0000 150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2 02 25382 02 0000 151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отдельных мероприятий государственной программы Российской Федерации "Развитие здравоохранения"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2 02 25402 02 0000 150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2 02 25554 02 0000 150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2 02 35460 02 0000 150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</w:t>
            </w:r>
            <w:proofErr w:type="gramStart"/>
            <w: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2 02 45161 02 0000 150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2 02 45190 02 0000 150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субъектов Российской Федерации на </w:t>
            </w:r>
            <w:r>
              <w:lastRenderedPageBreak/>
              <w:t xml:space="preserve">создание и оснащение </w:t>
            </w:r>
            <w:proofErr w:type="spellStart"/>
            <w:r>
              <w:t>референс</w:t>
            </w:r>
            <w:proofErr w:type="spellEnd"/>
            <w:r>
              <w:t xml:space="preserve">-центров для проведения </w:t>
            </w:r>
            <w:proofErr w:type="spellStart"/>
            <w:r>
              <w:t>иммуногистохимических</w:t>
            </w:r>
            <w:proofErr w:type="spellEnd"/>
            <w: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</w:r>
            <w:proofErr w:type="gramEnd"/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2 02 45191 02 0000 150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2 02 45192 02 0000 150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2 02 45196 02 0000 150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создание и замену фельдшерских, фельдшерско-акушерских пунктов и врачебных амбулаторий для населенных пунктов с численностью населения от 100 до 2 000 человек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2 02 45216 02 0000 150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t>муковисцидозом</w:t>
            </w:r>
            <w:proofErr w:type="spellEnd"/>
            <w: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t>гемолитико</w:t>
            </w:r>
            <w:proofErr w:type="spellEnd"/>
            <w:r>
              <w:t xml:space="preserve">-уремическим синдромом, юношеским артритом с системным началом, </w:t>
            </w:r>
            <w:proofErr w:type="spellStart"/>
            <w:r>
              <w:t>мукополисахаридозом</w:t>
            </w:r>
            <w:proofErr w:type="spellEnd"/>
            <w:r>
              <w:t xml:space="preserve"> I, II и VI типов, а также после трансплантации органов и (или</w:t>
            </w:r>
            <w:proofErr w:type="gramEnd"/>
            <w:r>
              <w:t>) тканей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2 02 45295 02 0000 150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proofErr w:type="gramStart"/>
            <w:r>
              <w:t xml:space="preserve">Межбюджетные трансферты, передаваемые бюджетам субъектов Российской Федерации на проведение дополнительных </w:t>
            </w:r>
            <w:proofErr w:type="spellStart"/>
            <w:r>
              <w:t>скринингов</w:t>
            </w:r>
            <w:proofErr w:type="spellEnd"/>
            <w:r>
              <w:t xml:space="preserve">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  <w:proofErr w:type="gramEnd"/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2 02 45468 02 0000 150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2 07 02030 02 0000 150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2 19 25382 02 0000 150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субсидий на реализацию отдельных мероприятий государственной программы Российской Федерации "Развитие здравоохранения"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2 19 25554 02 0000 150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субсидий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2 19 25674 02 0000 150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Возврат остатков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организаций, за счет средств резервного фонда Правительства Российской Федерации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2 19 35460 02 0000 150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Возврат остатков субвенций </w:t>
            </w:r>
            <w:proofErr w:type="gramStart"/>
            <w: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t>, медицинскими изделиями по рецептам на медицинские изделия, а также специализированными продуктами лечебного питания для детей-инвалидов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2 19 45161 02 0000 150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2 19 45672 02 0000 150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иных межбюджетных трансфертов на приобретение модульных конструкций врачебных амбулаторий, фельдшерских и фельдшерско-акушерских пунктов для населенных пунктов с численностью населения от 101 до 2 000 человек за счет средств резервного фонда Правительства Российской Федерации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2 19 45676 02 0000 150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иных межбюджетных трансфертов в целях развития паллиативной медицинской помощи за счет средств резервного фонда Правительства Российской Федерации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2 19 51360 02 0000 150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763ED1" w:rsidTr="008C7BE0">
        <w:tc>
          <w:tcPr>
            <w:tcW w:w="9067" w:type="dxa"/>
            <w:gridSpan w:val="3"/>
            <w:vAlign w:val="center"/>
          </w:tcPr>
          <w:p w:rsidR="00763ED1" w:rsidRDefault="00763ED1" w:rsidP="008C7BE0">
            <w:pPr>
              <w:pStyle w:val="ConsPlusNormal"/>
              <w:jc w:val="center"/>
              <w:outlineLvl w:val="2"/>
            </w:pPr>
            <w:r>
              <w:t>Министерство культуры Забайкальского края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2 02 25466 02 0000 150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2 02 25467 02 0000 150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2 02 25517 02 0000 150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2 02 25519 02 0000 150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Субсидия бюджетам субъектов Российской Федерации на поддержку отрасли культуры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2 02 27111 02 0000 150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Доходы бюджетов субъектов Российской </w:t>
            </w:r>
            <w:r>
              <w:lastRenderedPageBreak/>
              <w:t>Федерации от возврата бюджетными учреждениями остатков субсидий прошлых лет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004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763ED1" w:rsidTr="008C7BE0">
        <w:tc>
          <w:tcPr>
            <w:tcW w:w="9067" w:type="dxa"/>
            <w:gridSpan w:val="3"/>
            <w:vAlign w:val="center"/>
          </w:tcPr>
          <w:p w:rsidR="00763ED1" w:rsidRDefault="00763ED1" w:rsidP="008C7BE0">
            <w:pPr>
              <w:pStyle w:val="ConsPlusNormal"/>
              <w:jc w:val="center"/>
              <w:outlineLvl w:val="2"/>
            </w:pPr>
            <w:r>
              <w:t>Министерство труда и социальной защиты населения Забайкальского края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2 02 25027 02 0000 150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2 02 25082 02 0000 150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2 02 25084 02 0000 150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2 02 25086 02 0000 150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2 02 25462 02 0000 150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2 02 29001 02 0000 150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за счет средств резервного фонда </w:t>
            </w:r>
            <w:r>
              <w:lastRenderedPageBreak/>
              <w:t>Правительства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2 02 35134 02 0000 150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7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2 02 35135 02 0000 150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2 02 35137 02 0000 150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2 02 35176 02 0000 150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2 02 35220 02 0000 150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2 02 35240 02 0000 150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2 02 35250 02 0000 150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2 02 35260 02 0000 150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2 02 35270 02 0000 150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Субвенции бюджетам субъектов Российской </w:t>
            </w:r>
            <w:r>
              <w:lastRenderedPageBreak/>
              <w:t>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2 02 35280 02 0000 150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2 02 35290 02 0000 150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2 02 35380 02 0000 150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2 02 35573 02 0000 150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2 02 45293 02 0000 150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2 02 45294 02 0000 150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2 02 49001 02 0000 150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2 02 49999 02 0000 150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2 07 02030 02 0000 150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Прочие безвозмездные поступления в бюджеты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Доходы бюджетов субъектов Российской </w:t>
            </w:r>
            <w:r>
              <w:lastRenderedPageBreak/>
              <w:t>Федерации от возврата бюджетными учреждениями остатков субсидий прошлых лет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2 18 25027 02 0000 150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мероприятия государственной программы Российской Федерации "Доступная среда" на 2011 - 2020 годы из бюджетов 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2 18 71020 02 0000 150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прочих субсидий, субвенций и иных межбюджетных трансфертов, имеющих целевое назначение, прошлых лет из бюджета Пенсионного фонда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2 19 25027 02 0000 150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субсидий на мероприятия государственной программы Российской Федерации "Доступная среда" на 2011 - 2020 годы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2 19 25082 02 0000 150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субсидий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2 19 25084 02 0000 150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субсидий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2 19 25086 02 0000 150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субсидий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2 19 25462 02 0000 150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Возврат остатков субсидий на компенсацию </w:t>
            </w:r>
            <w:r>
              <w:lastRenderedPageBreak/>
              <w:t>отдельным категориям граждан оплаты взноса на капитальный ремонт общего имущества в многоквартирном доме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2 19 35134 02 0000 150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proofErr w:type="gramStart"/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 из бюджетов субъектов Российской Федерации</w:t>
            </w:r>
            <w:proofErr w:type="gramEnd"/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2 19 35135 02 0000 150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2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3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Федерации",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2 19 35137 02 0000 150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2 19 35176 02 0000 150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2 19 35220 02 0000 150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2 19 35240 02 0000 150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2 19 35250 02 0000 150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2 19 35260 02 0000 150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2 19 35270 02 0000 150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2 19 35280 02 0000 150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t>дств в с</w:t>
            </w:r>
            <w:proofErr w:type="gramEnd"/>
            <w:r>
              <w:t xml:space="preserve">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транспортных средств"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2 19 35290 02 0000 150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Возврат остатков субвенций на социальные выплаты безработным гражданам в соответствии с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1032-I "О занятости населения в Российской Федерации"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2 19 35380 02 0000 150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proofErr w:type="gramStart"/>
            <w: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 из бюджетов субъектов Российской Федерации</w:t>
            </w:r>
            <w:proofErr w:type="gramEnd"/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2 19 35573 02 0000 150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Возврат остатков субвенций на выполнение полномочий Российской Федерации по </w:t>
            </w:r>
            <w:r>
              <w:lastRenderedPageBreak/>
              <w:t>осуществлению ежемесячной выплаты в связи с рождением (усыновлением) первого ребенка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763ED1" w:rsidTr="008C7BE0">
        <w:tc>
          <w:tcPr>
            <w:tcW w:w="9067" w:type="dxa"/>
            <w:gridSpan w:val="3"/>
            <w:vAlign w:val="center"/>
          </w:tcPr>
          <w:p w:rsidR="00763ED1" w:rsidRDefault="00763ED1" w:rsidP="008C7BE0">
            <w:pPr>
              <w:pStyle w:val="ConsPlusNormal"/>
              <w:jc w:val="center"/>
              <w:outlineLvl w:val="2"/>
            </w:pPr>
            <w:r>
              <w:t>Министерство физической культуры и спорта Забайкальского края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2 02 25081 02 0000 150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2 02 25228 02 0000 150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2 02 25229 02 0000 150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2 02 25495 02 0000 150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2 02 45383 02 0000 150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осуществление спортивной подготовки в организациях, получивших статус "Детский футбольный центр"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63ED1" w:rsidTr="008C7BE0">
        <w:tc>
          <w:tcPr>
            <w:tcW w:w="9067" w:type="dxa"/>
            <w:gridSpan w:val="3"/>
            <w:vAlign w:val="center"/>
          </w:tcPr>
          <w:p w:rsidR="00763ED1" w:rsidRDefault="00763ED1" w:rsidP="008C7BE0">
            <w:pPr>
              <w:pStyle w:val="ConsPlusNormal"/>
              <w:jc w:val="center"/>
              <w:outlineLvl w:val="2"/>
            </w:pPr>
            <w:r>
              <w:t>Департамент по гражданской обороне и пожарной безопасности Забайкальского края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012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63ED1" w:rsidTr="008C7BE0">
        <w:tc>
          <w:tcPr>
            <w:tcW w:w="9067" w:type="dxa"/>
            <w:gridSpan w:val="3"/>
            <w:vAlign w:val="center"/>
          </w:tcPr>
          <w:p w:rsidR="00763ED1" w:rsidRDefault="00763ED1" w:rsidP="008C7BE0">
            <w:pPr>
              <w:pStyle w:val="ConsPlusNormal"/>
              <w:jc w:val="center"/>
              <w:outlineLvl w:val="2"/>
            </w:pPr>
            <w:r>
              <w:t>Департамент государственного имущества и земельных отношений Забайкальского края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2 18 02030 02 0000 150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</w:tr>
      <w:tr w:rsidR="00763ED1" w:rsidTr="008C7BE0">
        <w:tc>
          <w:tcPr>
            <w:tcW w:w="9067" w:type="dxa"/>
            <w:gridSpan w:val="3"/>
            <w:vAlign w:val="center"/>
          </w:tcPr>
          <w:p w:rsidR="00763ED1" w:rsidRDefault="00763ED1" w:rsidP="008C7BE0">
            <w:pPr>
              <w:pStyle w:val="ConsPlusNormal"/>
              <w:jc w:val="center"/>
              <w:outlineLvl w:val="2"/>
            </w:pPr>
            <w:r>
              <w:t>Министерство экономического развития Забайкальского края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2 02 25066 02 0000 150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2 02 25527 02 0000 150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2 18 02020 02 0000 150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2 19 25064 02 0000 150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2 19 25527 02 0000 150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субъектов Российской Федерации</w:t>
            </w:r>
          </w:p>
        </w:tc>
      </w:tr>
      <w:tr w:rsidR="00763ED1" w:rsidTr="008C7BE0">
        <w:tc>
          <w:tcPr>
            <w:tcW w:w="9067" w:type="dxa"/>
            <w:gridSpan w:val="3"/>
            <w:vAlign w:val="center"/>
          </w:tcPr>
          <w:p w:rsidR="00763ED1" w:rsidRDefault="00763ED1" w:rsidP="008C7BE0">
            <w:pPr>
              <w:pStyle w:val="ConsPlusNormal"/>
              <w:jc w:val="center"/>
              <w:outlineLvl w:val="2"/>
            </w:pPr>
            <w:r>
              <w:t>Министерство образования, науки и молодежной политики Забайкальского края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2 02 25027 02 0000 150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Субсидии бюджетам субъектов Российской </w:t>
            </w:r>
            <w:r>
              <w:lastRenderedPageBreak/>
              <w:t>Федерации на реализацию мероприятий государственной программы Российской Федерации "Доступная среда"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2 02 25097 02 0000 150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2 02 25169 02 0000 150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2 02 25173 02 0000 150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детских технопарков "</w:t>
            </w:r>
            <w:proofErr w:type="spellStart"/>
            <w:r>
              <w:t>Кванториум</w:t>
            </w:r>
            <w:proofErr w:type="spellEnd"/>
            <w:r>
              <w:t>"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2 02 25187 02 0000 150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2 02 25210 02 0000 150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2 02 25230 02 0000 150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2 02 25232 02 0000 150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2 02 25520 02 0000 150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2 02 25538 02 0000 150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</w:t>
            </w:r>
            <w:r>
              <w:lastRenderedPageBreak/>
              <w:t>результатов в субъектах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2 02 25539 02 0000 150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субъектах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2 02 45159 02 0000 150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2 02 49001 02 0000 150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2 18 25520 02 0000 150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Доходы бюджетов субъектов Российской Федерации </w:t>
            </w:r>
            <w:proofErr w:type="gramStart"/>
            <w:r>
              <w:t>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</w:t>
            </w:r>
            <w:proofErr w:type="gramEnd"/>
            <w:r>
              <w:t xml:space="preserve"> из бюджетов 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2 18 45159 02 0000 150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Доходы бюджетов субъектов Российской Федерации </w:t>
            </w:r>
            <w:proofErr w:type="gramStart"/>
            <w:r>
              <w:t>от возврата остатков иных межбюджетных трансфертов на создание в субъектах Российской Федерации дополнительных мест для детей в возрасте</w:t>
            </w:r>
            <w:proofErr w:type="gramEnd"/>
            <w:r>
              <w:t xml:space="preserve">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из бюджетов 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2 19 25520 02 0000 150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Возврат остатков субсидий </w:t>
            </w:r>
            <w:proofErr w:type="gramStart"/>
            <w:r>
              <w:t xml:space="preserve">на реализацию мероприятий по содействию создания в субъектах </w:t>
            </w:r>
            <w:r>
              <w:lastRenderedPageBreak/>
              <w:t>Российской Федерации новых мест в общеобразовательных организациях из бюджетов</w:t>
            </w:r>
            <w:proofErr w:type="gramEnd"/>
            <w:r>
              <w:t xml:space="preserve">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026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2 19 45159 02 0000 150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763ED1" w:rsidTr="008C7BE0">
        <w:tc>
          <w:tcPr>
            <w:tcW w:w="9067" w:type="dxa"/>
            <w:gridSpan w:val="3"/>
            <w:vAlign w:val="center"/>
          </w:tcPr>
          <w:p w:rsidR="00763ED1" w:rsidRDefault="00763ED1" w:rsidP="008C7BE0">
            <w:pPr>
              <w:pStyle w:val="ConsPlusNormal"/>
              <w:jc w:val="center"/>
              <w:outlineLvl w:val="2"/>
            </w:pPr>
            <w:r>
              <w:t>Министерство территориального развития Забайкальского края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2 02 25023 02 0000 150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мероприятия по переселению граждан из ветхого и аварийного жилья в зоне Байкало-Амурской магистрали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2 02 25025 02 0000 150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модернизацию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2 02 25028 02 0000 150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2 02 25243 02 0000 150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2 02 25497 02 0000 150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2 02 25555 02 0000 150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2 02 27111 02 0000 150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</w:t>
            </w:r>
            <w:r>
              <w:lastRenderedPageBreak/>
              <w:t>собственности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2 02 27567 02 0000 150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2 02 29001 02 0000 150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2 02 45393 02 0000 150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2 02 49999 02 0000 150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2 03 02040 02 0000 150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2 18 25023 02 0000 150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мероприятия по переселению граждан из ветхого и аварийного жилья в зоне Байкало-Амурской магистрали из бюджетов 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2 18 25029 02 0000 150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мероприятия федеральной целевой программы "Охрана озера Байкал и социально-экономическое развитие Байкальской природной территории на 2012 - 2020 годы" из бюджетов 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2 18 25497 02 0000 150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2 18 25555 02 0000 150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2 18 25560 02 0000 150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поддержку обустройства мест массового отдыха населения (городских парков) из бюджетов 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2 18 25567 02 0000 150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2 19 25023 02 0000 150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2 19 25029 02 0000 150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субсидий на мероприятия федеральной целевой программы "Охрана озера Байкал и социально-экономическое развитие Байкальской природной территории на 2012 - 2020 годы"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2 19 25497 02 0000 150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2 19 25555 02 0000 150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2 19 25560 02 0000 150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субсидий на поддержку обустройства мест массового отдыха населения (городских парков)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2 19 25567 02 0000 150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Возврат остатков субсидий на реализацию мероприятий по устойчивому развитию сельских </w:t>
            </w:r>
            <w:r>
              <w:lastRenderedPageBreak/>
              <w:t>территорий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027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763ED1" w:rsidTr="008C7BE0">
        <w:tc>
          <w:tcPr>
            <w:tcW w:w="9067" w:type="dxa"/>
            <w:gridSpan w:val="3"/>
            <w:vAlign w:val="center"/>
          </w:tcPr>
          <w:p w:rsidR="00763ED1" w:rsidRDefault="00763ED1" w:rsidP="008C7BE0">
            <w:pPr>
              <w:pStyle w:val="ConsPlusNormal"/>
              <w:jc w:val="center"/>
              <w:outlineLvl w:val="2"/>
            </w:pPr>
            <w:r>
              <w:t>Департамент по обеспечению деятельности мировых судей Забайкальского края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2 02 35120 02 0000 150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2 18 35120 02 0000 150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2 19 35120 02 0000 150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763ED1" w:rsidTr="008C7BE0">
        <w:tc>
          <w:tcPr>
            <w:tcW w:w="9067" w:type="dxa"/>
            <w:gridSpan w:val="3"/>
            <w:vAlign w:val="center"/>
          </w:tcPr>
          <w:p w:rsidR="00763ED1" w:rsidRDefault="00763ED1" w:rsidP="008C7BE0">
            <w:pPr>
              <w:pStyle w:val="ConsPlusNormal"/>
              <w:jc w:val="center"/>
              <w:outlineLvl w:val="2"/>
            </w:pPr>
            <w:r>
              <w:t>Министерство природных ресурсов Забайкальского края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2 02 25016 02 0000 150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мероприятия федеральной целевой программы "Развитие водохозяйственного комплекса Российской Федерации в 2012 - 2020 годах"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2 02 25065 02 0000 150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046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2 02 35128 02 0000 150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2 02 35129 02 0000 150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2 02 35429 02 0000 150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t>лесовосстановления</w:t>
            </w:r>
            <w:proofErr w:type="spellEnd"/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2 02 35430 02 0000 150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t>лесовосстановлению</w:t>
            </w:r>
            <w:proofErr w:type="spellEnd"/>
            <w:r>
              <w:t xml:space="preserve"> и лесоразведению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2 02 35431 02 0000 150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формирование запаса лесных семян для </w:t>
            </w:r>
            <w:proofErr w:type="spellStart"/>
            <w:r>
              <w:t>лесовосстановления</w:t>
            </w:r>
            <w:proofErr w:type="spellEnd"/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2 02 35432 02 0000 150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>
              <w:t>учреждений органов государственной власти субъектов Российской Федерации</w:t>
            </w:r>
            <w:proofErr w:type="gramEnd"/>
            <w:r>
              <w:t xml:space="preserve"> </w:t>
            </w:r>
            <w:proofErr w:type="spellStart"/>
            <w:r>
              <w:t>лесопожарной</w:t>
            </w:r>
            <w:proofErr w:type="spellEnd"/>
            <w:r>
              <w:t xml:space="preserve"> техникой и оборудованием для проведения комплекса мероприятий по охране лесов от пожаров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2 19 35129 02 0000 150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субвенций на осуществление отдельных полномочий в области лесных отношений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763ED1" w:rsidTr="008C7BE0">
        <w:tc>
          <w:tcPr>
            <w:tcW w:w="9067" w:type="dxa"/>
            <w:gridSpan w:val="3"/>
            <w:vAlign w:val="center"/>
          </w:tcPr>
          <w:p w:rsidR="00763ED1" w:rsidRDefault="00763ED1" w:rsidP="008C7BE0">
            <w:pPr>
              <w:pStyle w:val="ConsPlusNormal"/>
              <w:jc w:val="center"/>
              <w:outlineLvl w:val="2"/>
            </w:pPr>
            <w:r>
              <w:t>Министерство сельского хозяйства Забайкальского края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2 02 25541 02 0000 150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2 02 25542 02 0000 150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повышение продуктивности в молочном скотоводстве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2 02 25543 02 0000 150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содействие достижению целевых </w:t>
            </w:r>
            <w:r>
              <w:lastRenderedPageBreak/>
              <w:t>показателей реализации региональных программ развития агропромышленного комплекса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2 02 25567 02 0000 150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2 02 25568 02 0000 150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2 02 27567 02 0000 150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2 02 45433 02 0000 150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2 02 45480 02 0000 150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создание системы поддержки фермеров и развитие сельской кооперации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2 02 49001 02 0000 150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2 18 25018 02 0000 150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2 18 25567 02 0000 150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2 18 60010 02 0000 150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2 19 25018 02 0000 150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2 19 25041 02 0000 150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2 19 25051 02 0000 150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2 19 25541 02 0000 150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2 19 25543 02 0000 150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2 19 25544 02 0000 150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субсидий на возмещение части процентной ставки по инвестиционным кредитам (займам) в агропромышленном комплексе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2 19 25567 02 0000 150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субсидий на реализацию мероприятий по устойчивому развитию сельских территорий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2 19 45370 02 0000 150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иных межбюджетных трансфертов на осуществление компенсации сельскохозяйственным товаропроизводителям, не обеспечившим в установленном порядке страховую защиту своих имущественных интересов, связанных с производством сельскохозяйственной продукции, ущерба, причиненного в результате чрезвычайных ситуаций природного характера в 2018 году на территориях субъектов Российской Федерации, из 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2 19 45433 02 0000 150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Возврат остатков иных межбюджетных трансфертов на возмещение части затрат на уплату процентов по инвестиционным кредитам (займам) в агропромышленном комплексе из </w:t>
            </w:r>
            <w:r>
              <w:lastRenderedPageBreak/>
              <w:t>бюджетов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066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2 19 90000 02 0000 150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763ED1" w:rsidTr="008C7BE0">
        <w:tc>
          <w:tcPr>
            <w:tcW w:w="9067" w:type="dxa"/>
            <w:gridSpan w:val="3"/>
            <w:vAlign w:val="center"/>
          </w:tcPr>
          <w:p w:rsidR="00763ED1" w:rsidRDefault="00763ED1" w:rsidP="008C7BE0">
            <w:pPr>
              <w:pStyle w:val="ConsPlusNormal"/>
              <w:jc w:val="center"/>
              <w:outlineLvl w:val="2"/>
            </w:pPr>
            <w:r>
              <w:t>Государственная служба по охране объектов культурного наследия Забайкальского края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2 02 25299 02 0000 150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2 18 02010 02 0000 150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</w:tr>
      <w:tr w:rsidR="00763ED1" w:rsidTr="008C7BE0">
        <w:tc>
          <w:tcPr>
            <w:tcW w:w="9067" w:type="dxa"/>
            <w:gridSpan w:val="3"/>
            <w:vAlign w:val="center"/>
          </w:tcPr>
          <w:p w:rsidR="00763ED1" w:rsidRDefault="00763ED1" w:rsidP="008C7BE0">
            <w:pPr>
              <w:pStyle w:val="ConsPlusNormal"/>
              <w:jc w:val="center"/>
              <w:outlineLvl w:val="2"/>
            </w:pPr>
            <w:r>
              <w:t>Министерство строительства, дорожного хозяйства и транспорта Забайкальского края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2 02 25023 02 0000 150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мероприятия по переселению граждан из ветхого и аварийного жилья в зоне Байкало-Амурской магистрали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2 02 25025 02 0000 150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модернизацию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2 02 25243 02 0000 150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2 02 25497 02 0000 150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2 02 27111 02 0000 150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2 02 27567 02 0000 150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 xml:space="preserve">Субсидии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098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2 02 29001 02 0000 150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2 02 45390 02 0000 150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2 02 45393 02 0000 150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2 02 45479 02 0000 150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2 02 49999 02 0000 150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2 03 02040 02 0000 150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2 18 25497 02 0000 150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2 19 25497 02 0000 150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</w:tr>
      <w:tr w:rsidR="00763ED1" w:rsidTr="008C7BE0">
        <w:tc>
          <w:tcPr>
            <w:tcW w:w="9067" w:type="dxa"/>
            <w:gridSpan w:val="3"/>
            <w:vAlign w:val="center"/>
          </w:tcPr>
          <w:p w:rsidR="00763ED1" w:rsidRDefault="00763ED1" w:rsidP="008C7BE0">
            <w:pPr>
              <w:pStyle w:val="ConsPlusNormal"/>
              <w:jc w:val="center"/>
              <w:outlineLvl w:val="2"/>
            </w:pPr>
            <w:r>
              <w:t xml:space="preserve">Министерство жилищно-коммунального хозяйства, энергетики, </w:t>
            </w:r>
            <w:proofErr w:type="spellStart"/>
            <w:r>
              <w:t>цифровизации</w:t>
            </w:r>
            <w:proofErr w:type="spellEnd"/>
            <w:r>
              <w:t xml:space="preserve"> и связи Забайкальского края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2 02 25028 02 0000 150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lastRenderedPageBreak/>
              <w:t>099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2 02 25555 02 0000 150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2 02 45424 02 0000 150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proofErr w:type="gramStart"/>
            <w:r>
              <w:t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  <w:proofErr w:type="gramEnd"/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2 02 49001 02 0000 150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2 02 49999 02 0000 150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Прочие межбюджетные трансферты, передаваемые бюджетам субъектов Российской Федерации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2 18 25555 02 0000 150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</w:t>
            </w:r>
          </w:p>
        </w:tc>
      </w:tr>
      <w:tr w:rsidR="00763ED1" w:rsidTr="008C7BE0">
        <w:tc>
          <w:tcPr>
            <w:tcW w:w="1403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2732" w:type="dxa"/>
          </w:tcPr>
          <w:p w:rsidR="00763ED1" w:rsidRDefault="00763ED1" w:rsidP="008C7BE0">
            <w:pPr>
              <w:pStyle w:val="ConsPlusNormal"/>
              <w:jc w:val="center"/>
            </w:pPr>
            <w:r>
              <w:t>2 19 25555 02 0000 150</w:t>
            </w:r>
          </w:p>
        </w:tc>
        <w:tc>
          <w:tcPr>
            <w:tcW w:w="4932" w:type="dxa"/>
          </w:tcPr>
          <w:p w:rsidR="00763ED1" w:rsidRDefault="00763ED1" w:rsidP="008C7BE0">
            <w:pPr>
              <w:pStyle w:val="ConsPlusNormal"/>
              <w:jc w:val="both"/>
            </w:pPr>
            <w: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</w:tr>
    </w:tbl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BB"/>
    <w:rsid w:val="00375645"/>
    <w:rsid w:val="00533ABB"/>
    <w:rsid w:val="00763ED1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3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3C2DEE436B952CA5DC3A8D55B1BFACE0F908E166BC99F58E20A1038305831C063A8B9EFE5923D2A53F82E79DMCZ0G" TargetMode="External"/><Relationship Id="rId13" Type="http://schemas.openxmlformats.org/officeDocument/2006/relationships/hyperlink" Target="consultantplus://offline/ref=733C2DEE436B952CA5DC3A8D55B1BFACE0F801E268BB99F58E20A1038305831C063A8B9EFE5923D2A53F82E79DMCZ0G" TargetMode="External"/><Relationship Id="rId18" Type="http://schemas.openxmlformats.org/officeDocument/2006/relationships/hyperlink" Target="consultantplus://offline/ref=733C2DEE436B952CA5DC3A8D55B1BFACE0F801E568BF99F58E20A1038305831C063A8B9EFE5923D2A53F82E79DMCZ0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33C2DEE436B952CA5DC3A8D55B1BFACEAFF01E16DB5C4FF8679AD01840ADC19132BD391FB403DD3BA2380E5M9ZFG" TargetMode="External"/><Relationship Id="rId12" Type="http://schemas.openxmlformats.org/officeDocument/2006/relationships/hyperlink" Target="consultantplus://offline/ref=733C2DEE436B952CA5DC3A8D55B1BFACE0F908E166BC99F58E20A1038305831C063A8B9EFE5923D2A53F82E79DMCZ0G" TargetMode="External"/><Relationship Id="rId17" Type="http://schemas.openxmlformats.org/officeDocument/2006/relationships/hyperlink" Target="consultantplus://offline/ref=733C2DEE436B952CA5DC3A8D55B1BFACE0FB0FE56FB799F58E20A1038305831C063A8B9EFE5923D2A53F82E79DMCZ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3C2DEE436B952CA5DC3A8D55B1BFACE0F90CE36DBD99F58E20A1038305831C063A8B9EFE5923D2A53F82E79DMCZ0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3C2DEE436B952CA5DC3A8D55B1BFACE0F908E166BC99F58E20A1038305831C063A8B9EFE5923D2A53F82E79DMCZ0G" TargetMode="External"/><Relationship Id="rId11" Type="http://schemas.openxmlformats.org/officeDocument/2006/relationships/hyperlink" Target="consultantplus://offline/ref=733C2DEE436B952CA5DC3A8D55B1BFACEAFF01E16DB5C4FF8679AD01840ADC19132BD391FB403DD3BA2380E5M9ZFG" TargetMode="External"/><Relationship Id="rId5" Type="http://schemas.openxmlformats.org/officeDocument/2006/relationships/hyperlink" Target="consultantplus://offline/ref=733C2DEE436B952CA5DC248043DDE3A4E2F156EB6FB897A7D173A409D65DDC45567DDA98A81D79DFA52180E79AC92DF62C787FFE74DB613DE6AC842DDDMCZ8G" TargetMode="External"/><Relationship Id="rId15" Type="http://schemas.openxmlformats.org/officeDocument/2006/relationships/hyperlink" Target="consultantplus://offline/ref=733C2DEE436B952CA5DC3A8D55B1BFACE0F80FE167B899F58E20A1038305831C063A8B9EFE5923D2A53F82E79DMCZ0G" TargetMode="External"/><Relationship Id="rId10" Type="http://schemas.openxmlformats.org/officeDocument/2006/relationships/hyperlink" Target="consultantplus://offline/ref=733C2DEE436B952CA5DC3A8D55B1BFACE0F908E166BC99F58E20A1038305831C063A8B9EFE5923D2A53F82E79DMCZ0G" TargetMode="External"/><Relationship Id="rId19" Type="http://schemas.openxmlformats.org/officeDocument/2006/relationships/hyperlink" Target="consultantplus://offline/ref=733C2DEE436B952CA5DC3A8D55B1BFACE0F90CE36DBD99F58E20A1038305831C063A8B9EFE5923D2A53F82E79DMCZ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3C2DEE436B952CA5DC3A8D55B1BFACE0F801E268BB99F58E20A1038305831C063A8B9EFE5923D2A53F82E79DMCZ0G" TargetMode="External"/><Relationship Id="rId14" Type="http://schemas.openxmlformats.org/officeDocument/2006/relationships/hyperlink" Target="consultantplus://offline/ref=733C2DEE436B952CA5DC3A8D55B1BFACE0F801E268BB99F58E20A1038305831C063A8B9EFE5923D2A53F82E79DMC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8212</Words>
  <Characters>46809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2020-01-27T06:33:00Z</dcterms:created>
  <dcterms:modified xsi:type="dcterms:W3CDTF">2020-01-27T06:57:00Z</dcterms:modified>
</cp:coreProperties>
</file>